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3E3" w:rsidRPr="005B3175" w:rsidRDefault="002713E3" w:rsidP="002713E3">
      <w:pPr>
        <w:pStyle w:val="Style6"/>
        <w:widowControl/>
        <w:spacing w:line="276" w:lineRule="auto"/>
        <w:ind w:right="4157" w:firstLine="851"/>
        <w:jc w:val="both"/>
        <w:rPr>
          <w:rStyle w:val="FontStyle36"/>
          <w:color w:val="auto"/>
          <w:sz w:val="24"/>
          <w:szCs w:val="24"/>
        </w:rPr>
      </w:pPr>
    </w:p>
    <w:p w:rsidR="002713E3" w:rsidRPr="005B3175" w:rsidRDefault="002713E3" w:rsidP="002713E3">
      <w:pPr>
        <w:pStyle w:val="Style6"/>
        <w:widowControl/>
        <w:spacing w:line="276" w:lineRule="auto"/>
        <w:ind w:right="4157" w:firstLine="851"/>
        <w:jc w:val="both"/>
        <w:rPr>
          <w:rStyle w:val="FontStyle36"/>
          <w:color w:val="auto"/>
          <w:sz w:val="24"/>
          <w:szCs w:val="24"/>
        </w:rPr>
      </w:pPr>
    </w:p>
    <w:p w:rsidR="002713E3" w:rsidRPr="009359DD" w:rsidRDefault="002713E3" w:rsidP="002713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Pr>
          <w:rStyle w:val="af3"/>
          <w:rFonts w:ascii="Times New Roman" w:hAnsi="Times New Roman"/>
          <w:sz w:val="28"/>
          <w:szCs w:val="28"/>
        </w:rPr>
        <w:t>ПЕРЕСОЛЯК В.Ю, РОМАНКО В.О., ПЕРЕСОЛЯК Г.В.,</w:t>
      </w:r>
      <w:r w:rsidRPr="009359DD">
        <w:rPr>
          <w:rStyle w:val="af3"/>
          <w:rFonts w:ascii="Times New Roman" w:hAnsi="Times New Roman"/>
          <w:sz w:val="28"/>
          <w:szCs w:val="28"/>
        </w:rPr>
        <w:t xml:space="preserve"> ЯКИМ В.В.</w:t>
      </w: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9647BE" w:rsidRDefault="002713E3" w:rsidP="002713E3">
      <w:pPr>
        <w:pStyle w:val="Style6"/>
        <w:widowControl/>
        <w:spacing w:line="276" w:lineRule="auto"/>
        <w:ind w:right="4157"/>
        <w:jc w:val="right"/>
        <w:rPr>
          <w:rStyle w:val="FontStyle36"/>
          <w:color w:val="auto"/>
          <w:sz w:val="28"/>
          <w:szCs w:val="24"/>
        </w:rPr>
      </w:pPr>
    </w:p>
    <w:p w:rsidR="002713E3" w:rsidRDefault="002713E3" w:rsidP="002713E3">
      <w:pPr>
        <w:spacing w:after="240"/>
        <w:jc w:val="center"/>
        <w:rPr>
          <w:rFonts w:ascii="Times New Roman" w:hAnsi="Times New Roman"/>
          <w:b/>
          <w:sz w:val="32"/>
          <w:u w:val="single"/>
        </w:rPr>
      </w:pPr>
      <w:r w:rsidRPr="009647BE">
        <w:rPr>
          <w:rFonts w:ascii="Times New Roman" w:hAnsi="Times New Roman"/>
          <w:b/>
          <w:sz w:val="32"/>
          <w:u w:val="single"/>
        </w:rPr>
        <w:t>ЗВІТ ПРО СТРАТЕГІЧНУ ЕКОЛОГІЧНУ ОЦІНКУ</w:t>
      </w:r>
    </w:p>
    <w:p w:rsidR="002713E3" w:rsidRPr="002713E3" w:rsidRDefault="002713E3" w:rsidP="002713E3">
      <w:pPr>
        <w:shd w:val="clear" w:color="auto" w:fill="FFFFFF"/>
        <w:spacing w:after="360"/>
        <w:jc w:val="center"/>
        <w:rPr>
          <w:rFonts w:ascii="Times New Roman" w:eastAsia="Arial" w:hAnsi="Times New Roman"/>
          <w:b/>
          <w:bCs/>
          <w:iCs/>
          <w:sz w:val="28"/>
          <w:szCs w:val="28"/>
        </w:rPr>
      </w:pPr>
      <w:r w:rsidRPr="002713E3">
        <w:rPr>
          <w:rFonts w:ascii="Times New Roman" w:eastAsia="Arial" w:hAnsi="Times New Roman"/>
          <w:b/>
          <w:sz w:val="28"/>
          <w:szCs w:val="28"/>
        </w:rPr>
        <w:t xml:space="preserve">детального плану території </w:t>
      </w:r>
      <w:r w:rsidRPr="002713E3">
        <w:rPr>
          <w:rFonts w:ascii="Times New Roman" w:eastAsia="Arial" w:hAnsi="Times New Roman"/>
          <w:b/>
          <w:bCs/>
          <w:iCs/>
          <w:sz w:val="28"/>
          <w:szCs w:val="28"/>
        </w:rPr>
        <w:t>з метою уточнення положень г</w:t>
      </w:r>
      <w:r w:rsidR="000B0A37">
        <w:rPr>
          <w:rFonts w:ascii="Times New Roman" w:eastAsia="Arial" w:hAnsi="Times New Roman"/>
          <w:b/>
          <w:bCs/>
          <w:iCs/>
          <w:sz w:val="28"/>
          <w:szCs w:val="28"/>
        </w:rPr>
        <w:t xml:space="preserve">енерального плану села Худльово </w:t>
      </w:r>
      <w:bookmarkStart w:id="0" w:name="_GoBack"/>
      <w:bookmarkEnd w:id="0"/>
      <w:r>
        <w:rPr>
          <w:rFonts w:ascii="Times New Roman" w:eastAsia="Arial" w:hAnsi="Times New Roman"/>
          <w:b/>
          <w:bCs/>
          <w:iCs/>
          <w:sz w:val="28"/>
          <w:szCs w:val="28"/>
        </w:rPr>
        <w:t xml:space="preserve"> </w:t>
      </w:r>
      <w:r w:rsidR="000B0A37">
        <w:rPr>
          <w:rFonts w:ascii="Times New Roman" w:eastAsia="Arial" w:hAnsi="Times New Roman"/>
          <w:b/>
          <w:bCs/>
          <w:iCs/>
          <w:sz w:val="28"/>
          <w:szCs w:val="28"/>
        </w:rPr>
        <w:t xml:space="preserve">урочище «Замерки» </w:t>
      </w:r>
      <w:r w:rsidRPr="002713E3">
        <w:rPr>
          <w:rFonts w:ascii="Times New Roman" w:eastAsia="Arial" w:hAnsi="Times New Roman"/>
          <w:b/>
          <w:bCs/>
          <w:iCs/>
          <w:sz w:val="28"/>
          <w:szCs w:val="28"/>
        </w:rPr>
        <w:t xml:space="preserve"> для розміщення будівництва будинку фермера та інших господарських будівель </w:t>
      </w:r>
      <w:r w:rsidR="00F74AB5">
        <w:rPr>
          <w:rFonts w:ascii="Times New Roman" w:eastAsia="Arial" w:hAnsi="Times New Roman"/>
          <w:b/>
          <w:bCs/>
          <w:iCs/>
          <w:sz w:val="28"/>
          <w:szCs w:val="28"/>
        </w:rPr>
        <w:t xml:space="preserve">та споруд Ужгородського району </w:t>
      </w:r>
      <w:r w:rsidRPr="002713E3">
        <w:rPr>
          <w:rFonts w:ascii="Times New Roman" w:eastAsia="Arial" w:hAnsi="Times New Roman"/>
          <w:b/>
          <w:bCs/>
          <w:iCs/>
          <w:sz w:val="28"/>
          <w:szCs w:val="28"/>
        </w:rPr>
        <w:t xml:space="preserve"> Закарпатської області</w:t>
      </w:r>
    </w:p>
    <w:p w:rsidR="002713E3" w:rsidRPr="00BC2944" w:rsidRDefault="002713E3" w:rsidP="002713E3">
      <w:pPr>
        <w:pStyle w:val="Style6"/>
        <w:widowControl/>
        <w:ind w:left="346"/>
        <w:rPr>
          <w:rFonts w:ascii="Times New Roman" w:hAnsi="Times New Roman"/>
          <w:b/>
        </w:rPr>
      </w:pPr>
    </w:p>
    <w:p w:rsidR="002713E3" w:rsidRPr="00DC7C1C" w:rsidRDefault="002713E3" w:rsidP="002713E3">
      <w:pPr>
        <w:spacing w:after="240"/>
        <w:jc w:val="center"/>
        <w:rPr>
          <w:rFonts w:ascii="Times New Roman" w:hAnsi="Times New Roman"/>
          <w:b/>
          <w:sz w:val="32"/>
          <w:u w:val="single"/>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before="10" w:line="276" w:lineRule="auto"/>
        <w:jc w:val="center"/>
        <w:rPr>
          <w:rStyle w:val="FontStyle30"/>
          <w:b/>
          <w:color w:val="auto"/>
          <w:sz w:val="24"/>
          <w:szCs w:val="24"/>
        </w:rPr>
      </w:pPr>
    </w:p>
    <w:p w:rsidR="002713E3" w:rsidRDefault="002713E3" w:rsidP="002713E3">
      <w:pPr>
        <w:pStyle w:val="Style2"/>
        <w:widowControl/>
        <w:spacing w:before="10" w:line="276" w:lineRule="auto"/>
        <w:jc w:val="center"/>
        <w:rPr>
          <w:rStyle w:val="FontStyle30"/>
          <w:b/>
          <w:color w:val="auto"/>
          <w:sz w:val="24"/>
          <w:szCs w:val="24"/>
        </w:rPr>
      </w:pPr>
      <w:r>
        <w:rPr>
          <w:rStyle w:val="FontStyle30"/>
          <w:b/>
          <w:color w:val="auto"/>
          <w:sz w:val="24"/>
          <w:szCs w:val="24"/>
        </w:rPr>
        <w:t xml:space="preserve">м. </w:t>
      </w:r>
      <w:r w:rsidRPr="007857FD">
        <w:rPr>
          <w:rStyle w:val="FontStyle30"/>
          <w:b/>
          <w:color w:val="auto"/>
          <w:sz w:val="24"/>
          <w:szCs w:val="24"/>
        </w:rPr>
        <w:t>Ужгород</w:t>
      </w:r>
      <w:r>
        <w:rPr>
          <w:rStyle w:val="FontStyle30"/>
          <w:b/>
          <w:color w:val="auto"/>
          <w:sz w:val="24"/>
          <w:szCs w:val="24"/>
        </w:rPr>
        <w:t xml:space="preserve"> – </w:t>
      </w:r>
      <w:r w:rsidRPr="007857FD">
        <w:rPr>
          <w:rStyle w:val="FontStyle30"/>
          <w:b/>
          <w:color w:val="auto"/>
          <w:sz w:val="24"/>
          <w:szCs w:val="24"/>
        </w:rPr>
        <w:t>2020</w:t>
      </w:r>
      <w:r>
        <w:rPr>
          <w:rStyle w:val="FontStyle30"/>
          <w:b/>
          <w:color w:val="auto"/>
          <w:sz w:val="24"/>
          <w:szCs w:val="24"/>
        </w:rPr>
        <w:t xml:space="preserve"> р.</w:t>
      </w:r>
    </w:p>
    <w:p w:rsidR="002713E3" w:rsidRPr="009359DD" w:rsidRDefault="002713E3" w:rsidP="002713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Pr>
          <w:rStyle w:val="af3"/>
          <w:rFonts w:ascii="Times New Roman" w:hAnsi="Times New Roman"/>
          <w:sz w:val="28"/>
          <w:szCs w:val="28"/>
        </w:rPr>
        <w:lastRenderedPageBreak/>
        <w:t>ПЕРЕСОЛЯК В.Ю, РОМАНКО В.О., ПЕРЕСОЛЯК Г.В.,</w:t>
      </w:r>
      <w:r w:rsidRPr="009359DD">
        <w:rPr>
          <w:rStyle w:val="af3"/>
          <w:rFonts w:ascii="Times New Roman" w:hAnsi="Times New Roman"/>
          <w:sz w:val="28"/>
          <w:szCs w:val="28"/>
        </w:rPr>
        <w:t xml:space="preserve"> ЯКИМ В.В.</w:t>
      </w: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7857FD" w:rsidRDefault="002713E3" w:rsidP="002713E3">
      <w:pPr>
        <w:pStyle w:val="Style6"/>
        <w:widowControl/>
        <w:spacing w:line="276" w:lineRule="auto"/>
        <w:ind w:right="4157" w:firstLine="851"/>
        <w:jc w:val="right"/>
        <w:rPr>
          <w:rStyle w:val="FontStyle36"/>
          <w:color w:val="auto"/>
          <w:sz w:val="24"/>
          <w:szCs w:val="24"/>
        </w:rPr>
      </w:pPr>
    </w:p>
    <w:p w:rsidR="002713E3" w:rsidRPr="009647BE" w:rsidRDefault="002713E3" w:rsidP="002713E3">
      <w:pPr>
        <w:pStyle w:val="Style6"/>
        <w:widowControl/>
        <w:spacing w:line="276" w:lineRule="auto"/>
        <w:ind w:right="4157"/>
        <w:jc w:val="right"/>
        <w:rPr>
          <w:rStyle w:val="FontStyle36"/>
          <w:color w:val="auto"/>
          <w:sz w:val="28"/>
          <w:szCs w:val="24"/>
        </w:rPr>
      </w:pPr>
    </w:p>
    <w:p w:rsidR="002713E3" w:rsidRPr="000E17DD" w:rsidRDefault="002713E3" w:rsidP="002713E3">
      <w:pPr>
        <w:spacing w:after="240"/>
        <w:jc w:val="center"/>
        <w:rPr>
          <w:rFonts w:ascii="Times New Roman" w:hAnsi="Times New Roman"/>
          <w:b/>
          <w:sz w:val="28"/>
          <w:szCs w:val="28"/>
          <w:u w:val="single"/>
        </w:rPr>
      </w:pPr>
      <w:r w:rsidRPr="000E17DD">
        <w:rPr>
          <w:rFonts w:ascii="Times New Roman" w:hAnsi="Times New Roman"/>
          <w:b/>
          <w:sz w:val="28"/>
          <w:szCs w:val="28"/>
          <w:u w:val="single"/>
        </w:rPr>
        <w:t>ЗВІТ ПРО СТРАТЕГІЧНУ ЕКОЛОГІЧНУ ОЦІНКУ</w:t>
      </w:r>
    </w:p>
    <w:p w:rsidR="002713E3" w:rsidRPr="002713E3" w:rsidRDefault="002713E3" w:rsidP="002713E3">
      <w:pPr>
        <w:shd w:val="clear" w:color="auto" w:fill="FFFFFF"/>
        <w:spacing w:after="360"/>
        <w:jc w:val="center"/>
        <w:rPr>
          <w:rFonts w:ascii="Times New Roman" w:eastAsia="Arial" w:hAnsi="Times New Roman"/>
          <w:b/>
          <w:bCs/>
          <w:iCs/>
          <w:sz w:val="28"/>
          <w:szCs w:val="28"/>
        </w:rPr>
      </w:pPr>
      <w:r w:rsidRPr="002713E3">
        <w:rPr>
          <w:rFonts w:ascii="Times New Roman" w:eastAsia="Arial" w:hAnsi="Times New Roman"/>
          <w:b/>
          <w:sz w:val="28"/>
          <w:szCs w:val="28"/>
        </w:rPr>
        <w:t xml:space="preserve">детального плану території </w:t>
      </w:r>
      <w:r w:rsidRPr="002713E3">
        <w:rPr>
          <w:rFonts w:ascii="Times New Roman" w:eastAsia="Arial" w:hAnsi="Times New Roman"/>
          <w:b/>
          <w:bCs/>
          <w:iCs/>
          <w:sz w:val="28"/>
          <w:szCs w:val="28"/>
        </w:rPr>
        <w:t>з метою уточнення положень генерального плану села Худльово,</w:t>
      </w:r>
      <w:r>
        <w:rPr>
          <w:rFonts w:ascii="Times New Roman" w:eastAsia="Arial" w:hAnsi="Times New Roman"/>
          <w:b/>
          <w:bCs/>
          <w:iCs/>
          <w:sz w:val="28"/>
          <w:szCs w:val="28"/>
        </w:rPr>
        <w:t xml:space="preserve"> </w:t>
      </w:r>
      <w:r w:rsidRPr="002713E3">
        <w:rPr>
          <w:rFonts w:ascii="Times New Roman" w:eastAsia="Arial" w:hAnsi="Times New Roman"/>
          <w:b/>
          <w:bCs/>
          <w:iCs/>
          <w:sz w:val="28"/>
          <w:szCs w:val="28"/>
        </w:rPr>
        <w:t>урочище «Замерки», для розміщення будівництва будинку фермера та інших господарських будівель та споруд Ужгородського району , Закарпатської області</w:t>
      </w:r>
    </w:p>
    <w:p w:rsidR="002713E3" w:rsidRPr="000E17DD" w:rsidRDefault="002713E3" w:rsidP="002713E3">
      <w:pPr>
        <w:pStyle w:val="Style6"/>
        <w:widowControl/>
        <w:ind w:left="346"/>
        <w:rPr>
          <w:rFonts w:ascii="Times New Roman" w:hAnsi="Times New Roman"/>
          <w:b/>
          <w:sz w:val="28"/>
          <w:szCs w:val="28"/>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Pr="001C1BD2" w:rsidRDefault="002713E3" w:rsidP="002713E3">
      <w:pPr>
        <w:pStyle w:val="Style8"/>
        <w:widowControl/>
        <w:spacing w:before="5" w:line="276" w:lineRule="auto"/>
        <w:ind w:right="10" w:firstLine="0"/>
        <w:jc w:val="left"/>
        <w:rPr>
          <w:rStyle w:val="FontStyle36"/>
          <w:b/>
          <w:sz w:val="24"/>
        </w:rPr>
      </w:pPr>
      <w:r w:rsidRPr="00E719C1">
        <w:rPr>
          <w:rFonts w:ascii="Times New Roman" w:hAnsi="Times New Roman"/>
          <w:b/>
        </w:rPr>
        <w:t>Ви</w:t>
      </w:r>
      <w:r>
        <w:rPr>
          <w:rFonts w:ascii="Times New Roman" w:hAnsi="Times New Roman"/>
          <w:b/>
        </w:rPr>
        <w:t>конавці</w:t>
      </w:r>
      <w:r w:rsidRPr="00E719C1">
        <w:rPr>
          <w:rFonts w:ascii="Times New Roman" w:hAnsi="Times New Roman"/>
          <w:b/>
        </w:rPr>
        <w:t>:</w:t>
      </w:r>
      <w:r w:rsidRPr="009359DD">
        <w:rPr>
          <w:rStyle w:val="FontStyle36"/>
          <w:sz w:val="24"/>
        </w:rPr>
        <w:t xml:space="preserve"> </w:t>
      </w:r>
      <w:r>
        <w:rPr>
          <w:rStyle w:val="FontStyle36"/>
          <w:sz w:val="24"/>
        </w:rPr>
        <w:tab/>
      </w:r>
      <w:r>
        <w:rPr>
          <w:rStyle w:val="FontStyle36"/>
          <w:sz w:val="24"/>
        </w:rPr>
        <w:tab/>
      </w:r>
      <w:r>
        <w:rPr>
          <w:rStyle w:val="FontStyle36"/>
          <w:sz w:val="24"/>
        </w:rPr>
        <w:tab/>
        <w:t>_________________</w:t>
      </w:r>
      <w:r>
        <w:rPr>
          <w:rStyle w:val="FontStyle36"/>
          <w:sz w:val="24"/>
        </w:rPr>
        <w:tab/>
      </w:r>
      <w:r>
        <w:rPr>
          <w:rStyle w:val="FontStyle36"/>
          <w:sz w:val="24"/>
        </w:rPr>
        <w:tab/>
      </w:r>
      <w:r w:rsidRPr="001C1BD2">
        <w:rPr>
          <w:rStyle w:val="FontStyle36"/>
          <w:b/>
          <w:sz w:val="24"/>
        </w:rPr>
        <w:t>Пересоляк В. Ю.</w:t>
      </w:r>
    </w:p>
    <w:p w:rsidR="002713E3" w:rsidRPr="001C1BD2" w:rsidRDefault="002713E3" w:rsidP="002713E3">
      <w:pPr>
        <w:pStyle w:val="Style8"/>
        <w:widowControl/>
        <w:spacing w:before="5" w:line="276" w:lineRule="auto"/>
        <w:ind w:right="10" w:firstLine="0"/>
        <w:jc w:val="left"/>
        <w:rPr>
          <w:rStyle w:val="FontStyle36"/>
          <w:b/>
          <w:sz w:val="24"/>
        </w:rPr>
      </w:pPr>
    </w:p>
    <w:p w:rsidR="002713E3" w:rsidRPr="001C1BD2" w:rsidRDefault="002713E3" w:rsidP="002713E3">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Романко В.О.</w:t>
      </w:r>
    </w:p>
    <w:p w:rsidR="002713E3" w:rsidRPr="001C1BD2" w:rsidRDefault="002713E3" w:rsidP="002713E3">
      <w:pPr>
        <w:pStyle w:val="Style8"/>
        <w:widowControl/>
        <w:spacing w:before="5" w:line="276" w:lineRule="auto"/>
        <w:ind w:right="10" w:firstLine="0"/>
        <w:jc w:val="left"/>
        <w:rPr>
          <w:rStyle w:val="FontStyle36"/>
          <w:b/>
          <w:sz w:val="24"/>
        </w:rPr>
      </w:pPr>
    </w:p>
    <w:p w:rsidR="002713E3" w:rsidRPr="001C1BD2" w:rsidRDefault="002713E3" w:rsidP="002713E3">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Пересоляк Г.В.</w:t>
      </w:r>
    </w:p>
    <w:p w:rsidR="002713E3" w:rsidRPr="001C1BD2" w:rsidRDefault="002713E3" w:rsidP="002713E3">
      <w:pPr>
        <w:pStyle w:val="Style8"/>
        <w:widowControl/>
        <w:spacing w:before="5" w:line="276" w:lineRule="auto"/>
        <w:ind w:right="10" w:firstLine="0"/>
        <w:jc w:val="left"/>
        <w:rPr>
          <w:rStyle w:val="FontStyle36"/>
          <w:b/>
          <w:sz w:val="24"/>
        </w:rPr>
      </w:pPr>
      <w:r w:rsidRPr="001C1BD2">
        <w:rPr>
          <w:rStyle w:val="FontStyle36"/>
          <w:b/>
          <w:sz w:val="24"/>
        </w:rPr>
        <w:tab/>
      </w:r>
    </w:p>
    <w:p w:rsidR="002713E3" w:rsidRPr="001C1BD2" w:rsidRDefault="002713E3" w:rsidP="002713E3">
      <w:pPr>
        <w:pStyle w:val="Style8"/>
        <w:widowControl/>
        <w:spacing w:before="5" w:line="276" w:lineRule="auto"/>
        <w:ind w:right="10" w:firstLine="0"/>
        <w:jc w:val="left"/>
        <w:rPr>
          <w:rStyle w:val="FontStyle36"/>
          <w:b/>
          <w:sz w:val="24"/>
        </w:rPr>
      </w:pPr>
      <w:r w:rsidRPr="001C1BD2">
        <w:rPr>
          <w:rStyle w:val="FontStyle36"/>
          <w:b/>
          <w:sz w:val="24"/>
        </w:rPr>
        <w:tab/>
      </w:r>
      <w:r w:rsidRPr="001C1BD2">
        <w:rPr>
          <w:rStyle w:val="FontStyle36"/>
          <w:b/>
          <w:sz w:val="24"/>
        </w:rPr>
        <w:tab/>
      </w:r>
      <w:r w:rsidRPr="001C1BD2">
        <w:rPr>
          <w:rStyle w:val="FontStyle36"/>
          <w:b/>
          <w:sz w:val="24"/>
        </w:rPr>
        <w:tab/>
      </w:r>
      <w:r w:rsidRPr="001C1BD2">
        <w:rPr>
          <w:rStyle w:val="FontStyle36"/>
          <w:b/>
          <w:sz w:val="24"/>
        </w:rPr>
        <w:tab/>
        <w:t>_________________</w:t>
      </w:r>
      <w:r w:rsidRPr="001C1BD2">
        <w:rPr>
          <w:rStyle w:val="FontStyle36"/>
          <w:b/>
          <w:sz w:val="24"/>
        </w:rPr>
        <w:tab/>
      </w:r>
      <w:r w:rsidRPr="001C1BD2">
        <w:rPr>
          <w:rStyle w:val="FontStyle36"/>
          <w:b/>
          <w:sz w:val="24"/>
        </w:rPr>
        <w:tab/>
        <w:t>Яким В.В.</w:t>
      </w:r>
    </w:p>
    <w:p w:rsidR="002713E3" w:rsidRPr="001C1BD2" w:rsidRDefault="002713E3" w:rsidP="002713E3">
      <w:pPr>
        <w:pStyle w:val="Style2"/>
        <w:widowControl/>
        <w:spacing w:line="276" w:lineRule="auto"/>
        <w:ind w:left="3379"/>
        <w:jc w:val="both"/>
        <w:rPr>
          <w:rFonts w:ascii="Times New Roman" w:hAnsi="Times New Roman"/>
          <w:b/>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7857FD" w:rsidRDefault="002713E3" w:rsidP="002713E3">
      <w:pPr>
        <w:pStyle w:val="Style2"/>
        <w:widowControl/>
        <w:spacing w:line="276" w:lineRule="auto"/>
        <w:ind w:left="3379"/>
        <w:jc w:val="both"/>
        <w:rPr>
          <w:rFonts w:ascii="Times New Roman" w:hAnsi="Times New Roman"/>
        </w:rPr>
      </w:pPr>
    </w:p>
    <w:p w:rsidR="002713E3" w:rsidRPr="000F797E" w:rsidRDefault="002713E3" w:rsidP="002713E3">
      <w:pPr>
        <w:pStyle w:val="Style8"/>
        <w:widowControl/>
        <w:spacing w:before="5" w:line="276" w:lineRule="auto"/>
        <w:ind w:left="5760" w:right="10" w:firstLine="0"/>
        <w:jc w:val="left"/>
        <w:rPr>
          <w:rStyle w:val="FontStyle36"/>
          <w:sz w:val="24"/>
          <w:szCs w:val="24"/>
        </w:rPr>
      </w:pPr>
      <w:r w:rsidRPr="000F797E">
        <w:rPr>
          <w:rStyle w:val="FontStyle51"/>
        </w:rPr>
        <w:t>©Пересоляк В.Ю.,</w:t>
      </w:r>
      <w:r w:rsidRPr="000F797E">
        <w:rPr>
          <w:rStyle w:val="FontStyle36"/>
          <w:sz w:val="24"/>
          <w:szCs w:val="24"/>
        </w:rPr>
        <w:t>РоманкоВ.О.,</w:t>
      </w:r>
    </w:p>
    <w:p w:rsidR="002713E3" w:rsidRDefault="002713E3" w:rsidP="002713E3">
      <w:pPr>
        <w:pStyle w:val="Style8"/>
        <w:widowControl/>
        <w:spacing w:before="5" w:line="276" w:lineRule="auto"/>
        <w:ind w:left="5760" w:right="10" w:firstLine="0"/>
        <w:jc w:val="left"/>
        <w:rPr>
          <w:rStyle w:val="FontStyle36"/>
          <w:sz w:val="24"/>
        </w:rPr>
      </w:pPr>
      <w:r w:rsidRPr="000F797E">
        <w:rPr>
          <w:rStyle w:val="FontStyle36"/>
          <w:sz w:val="24"/>
          <w:szCs w:val="24"/>
        </w:rPr>
        <w:t>Пересоляк Г.В.,</w:t>
      </w:r>
      <w:r>
        <w:rPr>
          <w:rStyle w:val="FontStyle36"/>
          <w:sz w:val="24"/>
          <w:szCs w:val="24"/>
        </w:rPr>
        <w:t xml:space="preserve"> </w:t>
      </w:r>
      <w:r w:rsidRPr="000F797E">
        <w:rPr>
          <w:rStyle w:val="FontStyle36"/>
          <w:sz w:val="24"/>
          <w:szCs w:val="24"/>
        </w:rPr>
        <w:t>Яким В</w:t>
      </w:r>
      <w:r>
        <w:rPr>
          <w:rStyle w:val="FontStyle36"/>
          <w:sz w:val="24"/>
        </w:rPr>
        <w:t>.В,2020р</w:t>
      </w:r>
    </w:p>
    <w:p w:rsidR="002713E3" w:rsidRPr="00341A33" w:rsidRDefault="002713E3" w:rsidP="002713E3">
      <w:pPr>
        <w:ind w:left="5040"/>
        <w:jc w:val="center"/>
        <w:rPr>
          <w:rFonts w:ascii="Times New Roman" w:hAnsi="Times New Roman"/>
          <w:sz w:val="20"/>
          <w:szCs w:val="20"/>
          <w:u w:val="single"/>
        </w:rPr>
      </w:pPr>
    </w:p>
    <w:p w:rsidR="002713E3" w:rsidRDefault="002713E3" w:rsidP="002713E3">
      <w:pPr>
        <w:pStyle w:val="Style2"/>
        <w:widowControl/>
        <w:spacing w:before="10" w:line="276" w:lineRule="auto"/>
        <w:jc w:val="center"/>
        <w:rPr>
          <w:rStyle w:val="FontStyle30"/>
          <w:b/>
          <w:color w:val="auto"/>
          <w:sz w:val="24"/>
          <w:szCs w:val="24"/>
        </w:rPr>
      </w:pPr>
      <w:r>
        <w:rPr>
          <w:rStyle w:val="FontStyle30"/>
          <w:b/>
          <w:color w:val="auto"/>
          <w:sz w:val="24"/>
          <w:szCs w:val="24"/>
        </w:rPr>
        <w:t xml:space="preserve">м. </w:t>
      </w:r>
      <w:r w:rsidRPr="007857FD">
        <w:rPr>
          <w:rStyle w:val="FontStyle30"/>
          <w:b/>
          <w:color w:val="auto"/>
          <w:sz w:val="24"/>
          <w:szCs w:val="24"/>
        </w:rPr>
        <w:t>Ужгород</w:t>
      </w:r>
      <w:r>
        <w:rPr>
          <w:rStyle w:val="FontStyle30"/>
          <w:b/>
          <w:color w:val="auto"/>
          <w:sz w:val="24"/>
          <w:szCs w:val="24"/>
        </w:rPr>
        <w:t xml:space="preserve"> – </w:t>
      </w:r>
      <w:r w:rsidRPr="007857FD">
        <w:rPr>
          <w:rStyle w:val="FontStyle30"/>
          <w:b/>
          <w:color w:val="auto"/>
          <w:sz w:val="24"/>
          <w:szCs w:val="24"/>
        </w:rPr>
        <w:t>2020</w:t>
      </w:r>
      <w:r>
        <w:rPr>
          <w:rStyle w:val="FontStyle30"/>
          <w:b/>
          <w:color w:val="auto"/>
          <w:sz w:val="24"/>
          <w:szCs w:val="24"/>
        </w:rPr>
        <w:t xml:space="preserve"> р.</w:t>
      </w:r>
    </w:p>
    <w:p w:rsidR="002713E3" w:rsidRPr="00BC2944" w:rsidRDefault="002713E3" w:rsidP="002713E3">
      <w:pPr>
        <w:pStyle w:val="Style2"/>
        <w:widowControl/>
        <w:spacing w:before="10" w:line="276" w:lineRule="auto"/>
        <w:jc w:val="center"/>
        <w:rPr>
          <w:rStyle w:val="FontStyle36"/>
          <w:b/>
          <w:color w:val="auto"/>
          <w:sz w:val="24"/>
          <w:szCs w:val="24"/>
        </w:rPr>
      </w:pPr>
      <w:r>
        <w:rPr>
          <w:rStyle w:val="FontStyle30"/>
          <w:b/>
          <w:color w:val="auto"/>
          <w:sz w:val="24"/>
          <w:szCs w:val="24"/>
        </w:rPr>
        <w:br w:type="page"/>
      </w:r>
    </w:p>
    <w:p w:rsidR="002713E3" w:rsidRPr="00BC2944" w:rsidRDefault="002713E3" w:rsidP="002713E3">
      <w:pPr>
        <w:pStyle w:val="Style6"/>
        <w:widowControl/>
        <w:spacing w:line="276" w:lineRule="auto"/>
        <w:ind w:right="4157"/>
        <w:jc w:val="both"/>
        <w:rPr>
          <w:rStyle w:val="FontStyle35"/>
          <w:color w:val="auto"/>
          <w:sz w:val="24"/>
          <w:szCs w:val="24"/>
        </w:rPr>
      </w:pPr>
      <w:r w:rsidRPr="00BC2944">
        <w:rPr>
          <w:rStyle w:val="FontStyle36"/>
          <w:b/>
          <w:color w:val="auto"/>
          <w:sz w:val="24"/>
          <w:szCs w:val="24"/>
        </w:rPr>
        <w:lastRenderedPageBreak/>
        <w:t>3</w:t>
      </w:r>
      <w:r w:rsidRPr="00BC2944">
        <w:rPr>
          <w:rStyle w:val="FontStyle35"/>
          <w:color w:val="auto"/>
          <w:sz w:val="24"/>
          <w:szCs w:val="24"/>
        </w:rPr>
        <w:t>міст</w:t>
      </w:r>
    </w:p>
    <w:p w:rsidR="002713E3" w:rsidRPr="007857FD" w:rsidRDefault="002713E3" w:rsidP="002713E3">
      <w:pPr>
        <w:pStyle w:val="Style4"/>
        <w:widowControl/>
        <w:spacing w:before="202" w:line="276" w:lineRule="auto"/>
        <w:ind w:right="10"/>
        <w:rPr>
          <w:rStyle w:val="FontStyle36"/>
          <w:color w:val="auto"/>
          <w:sz w:val="24"/>
          <w:szCs w:val="24"/>
        </w:rPr>
      </w:pPr>
      <w:r>
        <w:rPr>
          <w:rStyle w:val="FontStyle36"/>
          <w:color w:val="auto"/>
          <w:sz w:val="24"/>
          <w:szCs w:val="24"/>
        </w:rPr>
        <w:t>Анотація</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4</w:t>
      </w:r>
    </w:p>
    <w:p w:rsidR="002713E3" w:rsidRPr="007857FD" w:rsidRDefault="002713E3" w:rsidP="002713E3">
      <w:pPr>
        <w:pStyle w:val="Style4"/>
        <w:widowControl/>
        <w:spacing w:line="276" w:lineRule="auto"/>
        <w:ind w:right="10"/>
        <w:rPr>
          <w:rStyle w:val="FontStyle36"/>
          <w:color w:val="auto"/>
          <w:sz w:val="24"/>
          <w:szCs w:val="24"/>
        </w:rPr>
      </w:pPr>
      <w:r>
        <w:rPr>
          <w:rStyle w:val="FontStyle36"/>
          <w:color w:val="auto"/>
          <w:sz w:val="24"/>
          <w:szCs w:val="24"/>
        </w:rPr>
        <w:t>Вступ</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5</w:t>
      </w:r>
    </w:p>
    <w:p w:rsidR="002713E3" w:rsidRPr="007857FD" w:rsidRDefault="002713E3" w:rsidP="002713E3">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1. </w:t>
      </w:r>
      <w:r>
        <w:rPr>
          <w:rStyle w:val="FontStyle36"/>
          <w:color w:val="auto"/>
          <w:sz w:val="24"/>
          <w:szCs w:val="24"/>
        </w:rPr>
        <w:t>Зміст та основні цілі документа державного планування, його зв'язок з іншими документами державного планування</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6</w:t>
      </w:r>
    </w:p>
    <w:p w:rsidR="002713E3" w:rsidRPr="007857FD" w:rsidRDefault="002713E3" w:rsidP="002713E3">
      <w:pPr>
        <w:pStyle w:val="Style11"/>
        <w:widowControl/>
        <w:spacing w:line="276" w:lineRule="auto"/>
        <w:ind w:firstLine="0"/>
        <w:rPr>
          <w:rStyle w:val="FontStyle36"/>
          <w:color w:val="auto"/>
          <w:sz w:val="24"/>
          <w:szCs w:val="24"/>
        </w:rPr>
      </w:pPr>
      <w:r w:rsidRPr="007857FD">
        <w:rPr>
          <w:rStyle w:val="FontStyle36"/>
          <w:color w:val="auto"/>
          <w:sz w:val="24"/>
          <w:szCs w:val="24"/>
        </w:rPr>
        <w:t xml:space="preserve">2. </w:t>
      </w:r>
      <w:r>
        <w:rPr>
          <w:rStyle w:val="FontStyle36"/>
          <w:color w:val="auto"/>
          <w:sz w:val="24"/>
          <w:szCs w:val="24"/>
        </w:rPr>
        <w:t>Характеристика поточного стану довкілля, у тому числі здоров’я населення, та прогнозні зміни цього стану</w:t>
      </w:r>
      <w:r w:rsidRPr="00085800">
        <w:rPr>
          <w:rFonts w:ascii="Times New Roman" w:hAnsi="Times New Roman"/>
        </w:rPr>
        <w:t>, якщо документ державного планування не буде затверджено (за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9</w:t>
      </w:r>
    </w:p>
    <w:p w:rsidR="002713E3" w:rsidRPr="007857FD" w:rsidRDefault="002713E3" w:rsidP="002713E3">
      <w:pPr>
        <w:pStyle w:val="Style11"/>
        <w:widowControl/>
        <w:spacing w:line="276" w:lineRule="auto"/>
        <w:ind w:firstLine="0"/>
        <w:rPr>
          <w:rStyle w:val="FontStyle36"/>
          <w:color w:val="auto"/>
          <w:sz w:val="24"/>
          <w:szCs w:val="24"/>
        </w:rPr>
      </w:pPr>
      <w:r w:rsidRPr="007857FD">
        <w:rPr>
          <w:rStyle w:val="FontStyle36"/>
          <w:color w:val="auto"/>
          <w:sz w:val="24"/>
          <w:szCs w:val="24"/>
        </w:rPr>
        <w:t>3.</w:t>
      </w:r>
      <w:r>
        <w:rPr>
          <w:rStyle w:val="FontStyle36"/>
          <w:color w:val="auto"/>
          <w:sz w:val="24"/>
          <w:szCs w:val="24"/>
        </w:rPr>
        <w:t>Характеристика стану довкілля, умов життєдіяльності населення стану його здоров’я на територія, які ймовірно зазнають впливу</w:t>
      </w:r>
      <w:r w:rsidRPr="00085800">
        <w:rPr>
          <w:rFonts w:ascii="Times New Roman" w:hAnsi="Times New Roman"/>
        </w:rPr>
        <w:t>(за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14</w:t>
      </w:r>
    </w:p>
    <w:p w:rsidR="002713E3" w:rsidRPr="007857FD" w:rsidRDefault="002713E3" w:rsidP="002713E3">
      <w:pPr>
        <w:pStyle w:val="Style5"/>
        <w:widowControl/>
        <w:tabs>
          <w:tab w:val="left" w:pos="418"/>
        </w:tabs>
        <w:spacing w:line="276" w:lineRule="auto"/>
        <w:jc w:val="both"/>
        <w:rPr>
          <w:rStyle w:val="FontStyle36"/>
          <w:color w:val="auto"/>
          <w:sz w:val="24"/>
          <w:szCs w:val="24"/>
        </w:rPr>
      </w:pPr>
      <w:r w:rsidRPr="007857FD">
        <w:rPr>
          <w:rStyle w:val="FontStyle36"/>
          <w:color w:val="auto"/>
          <w:sz w:val="24"/>
          <w:szCs w:val="24"/>
        </w:rPr>
        <w:t>4.</w:t>
      </w:r>
      <w:r>
        <w:rPr>
          <w:rStyle w:val="FontStyle36"/>
          <w:color w:val="auto"/>
          <w:sz w:val="24"/>
          <w:szCs w:val="24"/>
        </w:rPr>
        <w:t>Екологічні проблеми, у тому числі ризики впливу на здоров’я населення, які стосуються документа державного планування, зокрема щодо території з природоохоронним статусом</w:t>
      </w:r>
      <w:r w:rsidRPr="00085800">
        <w:rPr>
          <w:rFonts w:ascii="Times New Roman" w:hAnsi="Times New Roman"/>
        </w:rPr>
        <w:t>(за адміністративними даними, статистичною інформацією та результатами досліджень)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18</w:t>
      </w:r>
    </w:p>
    <w:p w:rsidR="002713E3" w:rsidRPr="007857FD" w:rsidRDefault="002713E3" w:rsidP="002713E3">
      <w:pPr>
        <w:pStyle w:val="Style6"/>
        <w:widowControl/>
        <w:spacing w:line="276" w:lineRule="auto"/>
        <w:ind w:right="50"/>
        <w:jc w:val="both"/>
        <w:rPr>
          <w:rStyle w:val="FontStyle36"/>
          <w:color w:val="auto"/>
          <w:sz w:val="24"/>
          <w:szCs w:val="24"/>
        </w:rPr>
      </w:pPr>
      <w:r w:rsidRPr="007857FD">
        <w:rPr>
          <w:rStyle w:val="FontStyle36"/>
          <w:color w:val="auto"/>
          <w:sz w:val="24"/>
          <w:szCs w:val="24"/>
        </w:rPr>
        <w:t>5.</w:t>
      </w:r>
      <w:r>
        <w:rPr>
          <w:rStyle w:val="FontStyle36"/>
          <w:color w:val="auto"/>
          <w:sz w:val="24"/>
          <w:szCs w:val="24"/>
        </w:rPr>
        <w:t>Зобов’язання у сфері охорони довкілля, у тому числі пов’язані із запобіганням негативному впливу на здоров’я населення, в</w:t>
      </w:r>
      <w:r w:rsidRPr="00085800">
        <w:rPr>
          <w:rFonts w:ascii="Times New Roman" w:hAnsi="Times New Roman"/>
        </w:rPr>
        <w:t>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Pr>
          <w:rFonts w:ascii="Times New Roman" w:hAnsi="Times New Roman"/>
        </w:rPr>
        <w:t xml:space="preserve"> 19</w:t>
      </w:r>
    </w:p>
    <w:p w:rsidR="002713E3" w:rsidRPr="007857FD" w:rsidRDefault="002713E3" w:rsidP="002713E3">
      <w:pPr>
        <w:pStyle w:val="Style6"/>
        <w:widowControl/>
        <w:spacing w:line="276" w:lineRule="auto"/>
        <w:ind w:right="50"/>
        <w:jc w:val="both"/>
        <w:rPr>
          <w:rStyle w:val="FontStyle36"/>
          <w:color w:val="auto"/>
          <w:sz w:val="24"/>
          <w:szCs w:val="24"/>
        </w:rPr>
      </w:pPr>
      <w:r w:rsidRPr="007857FD">
        <w:rPr>
          <w:rStyle w:val="FontStyle36"/>
          <w:color w:val="auto"/>
          <w:sz w:val="24"/>
          <w:szCs w:val="24"/>
        </w:rPr>
        <w:t>6.</w:t>
      </w:r>
      <w:r>
        <w:rPr>
          <w:rStyle w:val="FontStyle36"/>
          <w:color w:val="auto"/>
          <w:sz w:val="24"/>
          <w:szCs w:val="24"/>
        </w:rPr>
        <w:t xml:space="preserve">Опис наслідків для довкілля, у тому числі здоров’я населення, у тому числі вторинних, кумулятивних, </w:t>
      </w:r>
      <w:r w:rsidRPr="00085800">
        <w:rPr>
          <w:rFonts w:ascii="Times New Roman" w:hAnsi="Times New Roman"/>
        </w:rPr>
        <w:t>синергічних, коротко-, середньо- та довгострокових (1, 3-5 та 10-15 років відповідно, а за необхідності - 50-100 років), постійних і тимчасових,</w:t>
      </w:r>
      <w:r>
        <w:rPr>
          <w:rStyle w:val="FontStyle36"/>
          <w:color w:val="auto"/>
          <w:sz w:val="24"/>
          <w:szCs w:val="24"/>
        </w:rPr>
        <w:t>позитивних і негативних</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21</w:t>
      </w:r>
    </w:p>
    <w:p w:rsidR="002713E3" w:rsidRPr="007857FD" w:rsidRDefault="002713E3" w:rsidP="002713E3">
      <w:pPr>
        <w:pStyle w:val="Style6"/>
        <w:widowControl/>
        <w:spacing w:line="276" w:lineRule="auto"/>
        <w:ind w:right="50"/>
        <w:jc w:val="both"/>
        <w:rPr>
          <w:rStyle w:val="FontStyle36"/>
          <w:color w:val="auto"/>
          <w:sz w:val="24"/>
          <w:szCs w:val="24"/>
        </w:rPr>
      </w:pPr>
      <w:r w:rsidRPr="007857FD">
        <w:rPr>
          <w:rStyle w:val="FontStyle35"/>
          <w:b w:val="0"/>
          <w:color w:val="auto"/>
          <w:sz w:val="24"/>
          <w:szCs w:val="24"/>
        </w:rPr>
        <w:t xml:space="preserve">7. </w:t>
      </w:r>
      <w:r>
        <w:rPr>
          <w:rStyle w:val="FontStyle35"/>
          <w:b w:val="0"/>
          <w:color w:val="auto"/>
          <w:sz w:val="24"/>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r>
        <w:rPr>
          <w:rStyle w:val="FontStyle35"/>
          <w:b w:val="0"/>
          <w:color w:val="auto"/>
          <w:sz w:val="24"/>
          <w:szCs w:val="24"/>
        </w:rPr>
        <w:tab/>
      </w:r>
      <w:r>
        <w:rPr>
          <w:rStyle w:val="FontStyle35"/>
          <w:b w:val="0"/>
          <w:color w:val="auto"/>
          <w:sz w:val="24"/>
          <w:szCs w:val="24"/>
        </w:rPr>
        <w:tab/>
      </w:r>
      <w:r>
        <w:rPr>
          <w:rStyle w:val="FontStyle35"/>
          <w:b w:val="0"/>
          <w:color w:val="auto"/>
          <w:sz w:val="24"/>
          <w:szCs w:val="24"/>
        </w:rPr>
        <w:tab/>
        <w:t>22</w:t>
      </w:r>
    </w:p>
    <w:p w:rsidR="002713E3" w:rsidRPr="007857FD" w:rsidRDefault="002713E3" w:rsidP="002713E3">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8. </w:t>
      </w:r>
      <w:r>
        <w:rPr>
          <w:rStyle w:val="FontStyle36"/>
          <w:color w:val="auto"/>
          <w:sz w:val="24"/>
          <w:szCs w:val="24"/>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w:t>
      </w:r>
      <w:r w:rsidRPr="00085800">
        <w:rPr>
          <w:rFonts w:ascii="Times New Roman" w:hAnsi="Times New Roman"/>
        </w:rPr>
        <w:t>(недостатність інформації та технічних засобів під час здійснення такої оцінки)</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24</w:t>
      </w:r>
    </w:p>
    <w:p w:rsidR="002713E3" w:rsidRPr="007857FD" w:rsidRDefault="002713E3" w:rsidP="002713E3">
      <w:pPr>
        <w:pStyle w:val="Style6"/>
        <w:widowControl/>
        <w:spacing w:line="276" w:lineRule="auto"/>
        <w:ind w:right="50"/>
        <w:jc w:val="both"/>
        <w:rPr>
          <w:rStyle w:val="FontStyle36"/>
          <w:color w:val="auto"/>
          <w:sz w:val="24"/>
          <w:szCs w:val="24"/>
        </w:rPr>
      </w:pPr>
      <w:r w:rsidRPr="007857FD">
        <w:rPr>
          <w:rStyle w:val="FontStyle32"/>
          <w:b w:val="0"/>
          <w:color w:val="auto"/>
          <w:sz w:val="24"/>
          <w:szCs w:val="24"/>
        </w:rPr>
        <w:t>9.</w:t>
      </w:r>
      <w:r>
        <w:rPr>
          <w:rStyle w:val="FontStyle32"/>
          <w:b w:val="0"/>
          <w:color w:val="auto"/>
          <w:sz w:val="24"/>
          <w:szCs w:val="24"/>
        </w:rPr>
        <w:t xml:space="preserve"> Заходи передбачені для здійснення моніторингу </w:t>
      </w:r>
      <w:r w:rsidRPr="00085800">
        <w:rPr>
          <w:rFonts w:ascii="Times New Roman" w:hAnsi="Times New Roman"/>
        </w:rPr>
        <w:t>наслідків виконання документа державного планування для довкілля, у тому числі для здоров’я населення</w:t>
      </w:r>
      <w:r>
        <w:rPr>
          <w:rFonts w:ascii="Times New Roman" w:hAnsi="Times New Roman"/>
        </w:rPr>
        <w:tab/>
      </w:r>
      <w:r>
        <w:rPr>
          <w:rFonts w:ascii="Times New Roman" w:hAnsi="Times New Roman"/>
        </w:rPr>
        <w:tab/>
        <w:t>24</w:t>
      </w:r>
    </w:p>
    <w:p w:rsidR="002713E3" w:rsidRPr="007857FD" w:rsidRDefault="002713E3" w:rsidP="002713E3">
      <w:pPr>
        <w:pStyle w:val="Style6"/>
        <w:widowControl/>
        <w:spacing w:line="276" w:lineRule="auto"/>
        <w:ind w:right="50"/>
        <w:jc w:val="both"/>
        <w:rPr>
          <w:rStyle w:val="FontStyle36"/>
          <w:b/>
          <w:color w:val="auto"/>
          <w:sz w:val="24"/>
          <w:szCs w:val="24"/>
        </w:rPr>
      </w:pPr>
      <w:r w:rsidRPr="007857FD">
        <w:rPr>
          <w:rStyle w:val="FontStyle36"/>
          <w:color w:val="auto"/>
          <w:sz w:val="24"/>
          <w:szCs w:val="24"/>
        </w:rPr>
        <w:t xml:space="preserve">10. </w:t>
      </w:r>
      <w:r>
        <w:rPr>
          <w:rStyle w:val="FontStyle36"/>
          <w:color w:val="auto"/>
          <w:sz w:val="24"/>
          <w:szCs w:val="24"/>
        </w:rPr>
        <w:t>Опис ймовірних транскордонних наслідків для довкілля, у тому числі для здоров’я населення (за наявності)2</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25</w:t>
      </w:r>
    </w:p>
    <w:p w:rsidR="002713E3" w:rsidRPr="007857FD" w:rsidRDefault="002713E3" w:rsidP="002713E3">
      <w:pPr>
        <w:pStyle w:val="Style6"/>
        <w:widowControl/>
        <w:spacing w:line="276" w:lineRule="auto"/>
        <w:ind w:right="50"/>
        <w:jc w:val="both"/>
        <w:rPr>
          <w:rStyle w:val="FontStyle36"/>
          <w:color w:val="auto"/>
          <w:sz w:val="24"/>
          <w:szCs w:val="24"/>
        </w:rPr>
      </w:pPr>
      <w:r w:rsidRPr="007857FD">
        <w:rPr>
          <w:rStyle w:val="FontStyle36"/>
          <w:color w:val="auto"/>
          <w:sz w:val="24"/>
          <w:szCs w:val="24"/>
        </w:rPr>
        <w:t xml:space="preserve">11. </w:t>
      </w:r>
      <w:r>
        <w:rPr>
          <w:rStyle w:val="FontStyle36"/>
          <w:color w:val="auto"/>
          <w:sz w:val="24"/>
          <w:szCs w:val="24"/>
        </w:rPr>
        <w:t>Резюме нетехнічного характеру інформації, передбаченої пунктом 1-10 цієї частини, розрахованих на широку аудиторію</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25</w:t>
      </w:r>
    </w:p>
    <w:p w:rsidR="002713E3" w:rsidRDefault="002713E3" w:rsidP="002713E3">
      <w:pPr>
        <w:pStyle w:val="Style5"/>
        <w:widowControl/>
        <w:tabs>
          <w:tab w:val="left" w:pos="211"/>
        </w:tabs>
        <w:spacing w:before="5" w:line="276" w:lineRule="auto"/>
        <w:ind w:right="10"/>
        <w:jc w:val="both"/>
        <w:rPr>
          <w:rStyle w:val="FontStyle36"/>
          <w:color w:val="auto"/>
          <w:sz w:val="24"/>
          <w:szCs w:val="24"/>
        </w:rPr>
      </w:pPr>
      <w:r>
        <w:rPr>
          <w:rStyle w:val="FontStyle36"/>
          <w:color w:val="auto"/>
          <w:sz w:val="24"/>
          <w:szCs w:val="24"/>
        </w:rPr>
        <w:t>Висновки</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28</w:t>
      </w:r>
    </w:p>
    <w:p w:rsidR="002713E3" w:rsidRPr="007857FD" w:rsidRDefault="002713E3" w:rsidP="002713E3">
      <w:pPr>
        <w:pStyle w:val="Style5"/>
        <w:widowControl/>
        <w:tabs>
          <w:tab w:val="left" w:pos="211"/>
        </w:tabs>
        <w:spacing w:before="5" w:line="276" w:lineRule="auto"/>
        <w:ind w:right="10"/>
        <w:jc w:val="both"/>
        <w:rPr>
          <w:rStyle w:val="FontStyle36"/>
          <w:color w:val="auto"/>
          <w:sz w:val="24"/>
          <w:szCs w:val="24"/>
        </w:rPr>
      </w:pPr>
      <w:r>
        <w:rPr>
          <w:rStyle w:val="FontStyle36"/>
          <w:color w:val="auto"/>
          <w:sz w:val="24"/>
          <w:szCs w:val="24"/>
        </w:rPr>
        <w:t>Список використаної літератури</w:t>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t>29</w:t>
      </w:r>
    </w:p>
    <w:p w:rsidR="002713E3" w:rsidRPr="005B3175" w:rsidRDefault="002713E3" w:rsidP="002713E3">
      <w:pPr>
        <w:pStyle w:val="Style6"/>
        <w:widowControl/>
        <w:spacing w:line="276" w:lineRule="auto"/>
        <w:ind w:right="4157"/>
        <w:jc w:val="both"/>
        <w:rPr>
          <w:rStyle w:val="FontStyle35"/>
          <w:color w:val="auto"/>
          <w:sz w:val="24"/>
          <w:szCs w:val="24"/>
        </w:rPr>
      </w:pPr>
    </w:p>
    <w:p w:rsidR="002713E3" w:rsidRDefault="002713E3" w:rsidP="002713E3">
      <w:pPr>
        <w:pStyle w:val="Style4"/>
        <w:widowControl/>
        <w:spacing w:line="276" w:lineRule="auto"/>
        <w:ind w:right="10"/>
        <w:rPr>
          <w:rFonts w:ascii="Times New Roman" w:hAnsi="Times New Roman"/>
        </w:rPr>
      </w:pPr>
    </w:p>
    <w:p w:rsidR="002713E3" w:rsidRDefault="002713E3" w:rsidP="002713E3">
      <w:pPr>
        <w:pStyle w:val="Style4"/>
        <w:widowControl/>
        <w:spacing w:line="276" w:lineRule="auto"/>
        <w:ind w:right="10"/>
        <w:rPr>
          <w:rFonts w:ascii="Times New Roman" w:hAnsi="Times New Roman"/>
        </w:rPr>
      </w:pPr>
    </w:p>
    <w:p w:rsidR="002713E3" w:rsidRDefault="002713E3" w:rsidP="002713E3">
      <w:pPr>
        <w:pStyle w:val="Style4"/>
        <w:widowControl/>
        <w:spacing w:line="276" w:lineRule="auto"/>
        <w:ind w:right="10"/>
        <w:rPr>
          <w:rFonts w:ascii="Times New Roman" w:hAnsi="Times New Roman"/>
        </w:rPr>
      </w:pPr>
    </w:p>
    <w:p w:rsidR="002713E3" w:rsidRDefault="002713E3" w:rsidP="002713E3">
      <w:pPr>
        <w:pStyle w:val="Style4"/>
        <w:widowControl/>
        <w:spacing w:line="276" w:lineRule="auto"/>
        <w:ind w:right="10"/>
        <w:rPr>
          <w:rFonts w:ascii="Times New Roman" w:hAnsi="Times New Roman"/>
        </w:rPr>
      </w:pPr>
    </w:p>
    <w:p w:rsidR="00BC00A3" w:rsidRPr="00C66A19" w:rsidRDefault="00BC00A3">
      <w:pPr>
        <w:widowControl/>
        <w:autoSpaceDE/>
        <w:autoSpaceDN/>
        <w:adjustRightInd/>
        <w:spacing w:after="200" w:line="276" w:lineRule="auto"/>
        <w:rPr>
          <w:rStyle w:val="FontStyle36"/>
          <w:color w:val="auto"/>
          <w:sz w:val="24"/>
          <w:szCs w:val="24"/>
        </w:rPr>
      </w:pPr>
      <w:r w:rsidRPr="00C66A19">
        <w:rPr>
          <w:rStyle w:val="FontStyle36"/>
          <w:color w:val="auto"/>
          <w:sz w:val="24"/>
          <w:szCs w:val="24"/>
        </w:rPr>
        <w:br w:type="page"/>
      </w:r>
    </w:p>
    <w:p w:rsidR="0030492A" w:rsidRPr="00C66A19" w:rsidRDefault="0030492A" w:rsidP="009D7273">
      <w:pPr>
        <w:pStyle w:val="Style5"/>
        <w:widowControl/>
        <w:tabs>
          <w:tab w:val="left" w:pos="211"/>
        </w:tabs>
        <w:spacing w:before="5" w:line="276" w:lineRule="auto"/>
        <w:ind w:left="720" w:right="10"/>
        <w:jc w:val="center"/>
        <w:rPr>
          <w:rStyle w:val="FontStyle35"/>
          <w:color w:val="auto"/>
          <w:sz w:val="24"/>
          <w:szCs w:val="24"/>
        </w:rPr>
      </w:pPr>
      <w:r w:rsidRPr="00C66A19">
        <w:rPr>
          <w:rStyle w:val="FontStyle35"/>
          <w:color w:val="auto"/>
          <w:sz w:val="24"/>
          <w:szCs w:val="24"/>
        </w:rPr>
        <w:lastRenderedPageBreak/>
        <w:t>АНОТАЦІЯ</w:t>
      </w:r>
    </w:p>
    <w:p w:rsidR="0030492A" w:rsidRPr="00C66A19" w:rsidRDefault="0030492A" w:rsidP="005B3175">
      <w:pPr>
        <w:pStyle w:val="Style8"/>
        <w:widowControl/>
        <w:spacing w:line="276" w:lineRule="auto"/>
        <w:ind w:right="14"/>
        <w:rPr>
          <w:rFonts w:ascii="Times New Roman" w:hAnsi="Times New Roman"/>
        </w:rPr>
      </w:pPr>
    </w:p>
    <w:p w:rsidR="009D7273" w:rsidRPr="00C66A19" w:rsidRDefault="009D7273" w:rsidP="009D7273">
      <w:pPr>
        <w:shd w:val="clear" w:color="auto" w:fill="FFFFFF"/>
        <w:jc w:val="both"/>
        <w:rPr>
          <w:rStyle w:val="FontStyle101"/>
          <w:b w:val="0"/>
          <w:color w:val="auto"/>
        </w:rPr>
      </w:pPr>
      <w:r w:rsidRPr="00C66A19">
        <w:rPr>
          <w:rStyle w:val="FontStyle36"/>
          <w:color w:val="auto"/>
          <w:sz w:val="24"/>
          <w:szCs w:val="24"/>
        </w:rPr>
        <w:tab/>
      </w:r>
      <w:r w:rsidR="0030492A" w:rsidRPr="00C66A19">
        <w:rPr>
          <w:rStyle w:val="FontStyle36"/>
          <w:color w:val="auto"/>
          <w:sz w:val="24"/>
          <w:szCs w:val="24"/>
        </w:rPr>
        <w:t xml:space="preserve">У даній роботі виконано </w:t>
      </w:r>
      <w:r w:rsidR="005607FA" w:rsidRPr="00C66A19">
        <w:rPr>
          <w:rFonts w:ascii="Times New Roman" w:hAnsi="Times New Roman" w:cs="Arial Narrow"/>
          <w:bCs/>
          <w:w w:val="90"/>
        </w:rPr>
        <w:t>звіт з</w:t>
      </w:r>
      <w:r w:rsidR="00676532">
        <w:rPr>
          <w:rFonts w:ascii="Times New Roman" w:hAnsi="Times New Roman" w:cs="Arial Narrow"/>
          <w:bCs/>
          <w:w w:val="90"/>
        </w:rPr>
        <w:t>і</w:t>
      </w:r>
      <w:r w:rsidR="005607FA" w:rsidRPr="00C66A19">
        <w:rPr>
          <w:rFonts w:ascii="Times New Roman" w:hAnsi="Times New Roman" w:cs="Arial Narrow"/>
          <w:bCs/>
          <w:w w:val="90"/>
        </w:rPr>
        <w:t xml:space="preserve"> стратегічної екологічної оцінки </w:t>
      </w:r>
      <w:r w:rsidR="002B7ADE" w:rsidRPr="00C66A19">
        <w:rPr>
          <w:rFonts w:ascii="Times New Roman" w:eastAsia="Arial" w:hAnsi="Times New Roman"/>
        </w:rPr>
        <w:t>детального плану території</w:t>
      </w:r>
      <w:r w:rsidR="002713E3">
        <w:rPr>
          <w:rFonts w:ascii="Times New Roman" w:eastAsia="Arial" w:hAnsi="Times New Roman"/>
        </w:rPr>
        <w:t xml:space="preserve"> </w:t>
      </w:r>
      <w:r w:rsidR="00676532" w:rsidRPr="00676532">
        <w:rPr>
          <w:rFonts w:ascii="Times New Roman" w:eastAsia="Arial" w:hAnsi="Times New Roman"/>
          <w:bCs/>
          <w:iCs/>
        </w:rPr>
        <w:t>з метою уточнення положень генерального плану села Худльово,  урочище «Замерки»</w:t>
      </w:r>
      <w:r w:rsidR="006755DF">
        <w:rPr>
          <w:rFonts w:ascii="Times New Roman" w:eastAsia="Arial" w:hAnsi="Times New Roman"/>
          <w:bCs/>
          <w:iCs/>
        </w:rPr>
        <w:t>,</w:t>
      </w:r>
      <w:r w:rsidR="00676532" w:rsidRPr="00676532">
        <w:rPr>
          <w:rFonts w:ascii="Times New Roman" w:eastAsia="Arial" w:hAnsi="Times New Roman"/>
          <w:bCs/>
          <w:iCs/>
        </w:rPr>
        <w:t xml:space="preserve">  для розміщення  будівництва  будинку  фермера та інших  господарських  будівель  та  споруд    Ужгородського району ,     Закарпатської обл</w:t>
      </w:r>
    </w:p>
    <w:p w:rsidR="0030492A" w:rsidRPr="00C66A19" w:rsidRDefault="005607FA" w:rsidP="009D7273">
      <w:pPr>
        <w:shd w:val="clear" w:color="auto" w:fill="FFFFFF"/>
        <w:jc w:val="both"/>
        <w:rPr>
          <w:rStyle w:val="FontStyle36"/>
          <w:bCs/>
          <w:color w:val="auto"/>
          <w:sz w:val="24"/>
          <w:szCs w:val="24"/>
        </w:rPr>
      </w:pPr>
      <w:r w:rsidRPr="00C66A19">
        <w:rPr>
          <w:rStyle w:val="FontStyle36"/>
          <w:color w:val="auto"/>
          <w:sz w:val="24"/>
          <w:szCs w:val="24"/>
        </w:rPr>
        <w:tab/>
      </w:r>
      <w:r w:rsidR="0030492A" w:rsidRPr="00C66A19">
        <w:rPr>
          <w:rStyle w:val="FontStyle36"/>
          <w:color w:val="auto"/>
          <w:sz w:val="24"/>
          <w:szCs w:val="24"/>
        </w:rPr>
        <w:t>Звіт виконано у відповідності до діючої нормативно-правової бази.</w:t>
      </w:r>
    </w:p>
    <w:p w:rsidR="005E6EAF" w:rsidRPr="00C66A19" w:rsidRDefault="005607FA" w:rsidP="009D7273">
      <w:pPr>
        <w:shd w:val="clear" w:color="auto" w:fill="FFFFFF"/>
        <w:ind w:firstLine="567"/>
        <w:jc w:val="both"/>
        <w:rPr>
          <w:rFonts w:ascii="Times New Roman" w:eastAsia="Arial" w:hAnsi="Times New Roman"/>
        </w:rPr>
      </w:pPr>
      <w:r w:rsidRPr="00C66A19">
        <w:rPr>
          <w:rStyle w:val="FontStyle29"/>
          <w:rFonts w:ascii="Times New Roman" w:hAnsi="Times New Roman" w:cs="Times New Roman"/>
          <w:b w:val="0"/>
          <w:color w:val="auto"/>
          <w:sz w:val="24"/>
          <w:szCs w:val="24"/>
        </w:rPr>
        <w:t>Детальний план території для</w:t>
      </w:r>
      <w:r w:rsidR="00676532" w:rsidRPr="00676532">
        <w:rPr>
          <w:rFonts w:ascii="Times New Roman" w:hAnsi="Times New Roman"/>
          <w:bCs/>
          <w:iCs/>
          <w:w w:val="90"/>
        </w:rPr>
        <w:t xml:space="preserve"> уточнення положень генерального плану села Худльово,  урочище «Замерки»</w:t>
      </w:r>
      <w:r w:rsidR="006755DF">
        <w:rPr>
          <w:rFonts w:ascii="Times New Roman" w:hAnsi="Times New Roman"/>
          <w:bCs/>
          <w:iCs/>
          <w:w w:val="90"/>
        </w:rPr>
        <w:t>,</w:t>
      </w:r>
      <w:r w:rsidR="00676532" w:rsidRPr="00676532">
        <w:rPr>
          <w:rFonts w:ascii="Times New Roman" w:hAnsi="Times New Roman"/>
          <w:bCs/>
          <w:iCs/>
          <w:w w:val="90"/>
        </w:rPr>
        <w:t xml:space="preserve">  для розміщення  будівництва  будинку  фермера та інших  господарських  будівель  та  споруд    </w:t>
      </w:r>
      <w:r w:rsidR="00D066E9" w:rsidRPr="00C66A19">
        <w:rPr>
          <w:rStyle w:val="FontStyle101"/>
          <w:b w:val="0"/>
          <w:color w:val="auto"/>
        </w:rPr>
        <w:t>Ужгородського району</w:t>
      </w:r>
      <w:r w:rsidR="002713E3">
        <w:rPr>
          <w:rStyle w:val="FontStyle101"/>
          <w:b w:val="0"/>
          <w:color w:val="auto"/>
        </w:rPr>
        <w:t xml:space="preserve"> </w:t>
      </w:r>
      <w:r w:rsidR="00BA0DEA" w:rsidRPr="00C66A19">
        <w:rPr>
          <w:rStyle w:val="FontStyle101"/>
          <w:b w:val="0"/>
          <w:color w:val="auto"/>
        </w:rPr>
        <w:t>розроблено відповідно</w:t>
      </w:r>
      <w:r w:rsidR="00676532">
        <w:rPr>
          <w:rStyle w:val="FontStyle101"/>
          <w:b w:val="0"/>
          <w:color w:val="auto"/>
        </w:rPr>
        <w:t xml:space="preserve"> до </w:t>
      </w:r>
      <w:r w:rsidR="00BA0DEA" w:rsidRPr="00C66A19">
        <w:rPr>
          <w:rStyle w:val="FontStyle101"/>
          <w:b w:val="0"/>
          <w:color w:val="auto"/>
        </w:rPr>
        <w:t xml:space="preserve"> рі</w:t>
      </w:r>
      <w:r w:rsidR="00676532">
        <w:rPr>
          <w:rFonts w:ascii="Times New Roman" w:eastAsia="Arial" w:hAnsi="Times New Roman"/>
        </w:rPr>
        <w:t>шення  двадцять восьм</w:t>
      </w:r>
      <w:r w:rsidR="00BA0DEA" w:rsidRPr="00C66A19">
        <w:rPr>
          <w:rFonts w:ascii="Times New Roman" w:eastAsia="Arial" w:hAnsi="Times New Roman"/>
        </w:rPr>
        <w:t xml:space="preserve">ої сесії </w:t>
      </w:r>
      <w:r w:rsidR="00BA0DEA" w:rsidRPr="00C66A19">
        <w:rPr>
          <w:rFonts w:ascii="Times New Roman" w:eastAsia="Arial" w:hAnsi="Times New Roman"/>
          <w:lang w:val="en-US"/>
        </w:rPr>
        <w:t>VII</w:t>
      </w:r>
      <w:r w:rsidR="002713E3">
        <w:rPr>
          <w:rFonts w:ascii="Times New Roman" w:eastAsia="Arial" w:hAnsi="Times New Roman"/>
        </w:rPr>
        <w:t xml:space="preserve"> </w:t>
      </w:r>
      <w:r w:rsidR="00BA0DEA" w:rsidRPr="00C66A19">
        <w:rPr>
          <w:rFonts w:ascii="Times New Roman" w:eastAsia="Arial" w:hAnsi="Times New Roman"/>
        </w:rPr>
        <w:t xml:space="preserve">скликання </w:t>
      </w:r>
      <w:r w:rsidR="00676532">
        <w:rPr>
          <w:rFonts w:ascii="Times New Roman" w:eastAsia="Arial" w:hAnsi="Times New Roman"/>
        </w:rPr>
        <w:t>Худлівської</w:t>
      </w:r>
      <w:r w:rsidR="005E6EAF" w:rsidRPr="00C66A19">
        <w:rPr>
          <w:rFonts w:ascii="Times New Roman" w:eastAsia="Arial" w:hAnsi="Times New Roman"/>
        </w:rPr>
        <w:t xml:space="preserve"> сільської ради Ужгородського</w:t>
      </w:r>
      <w:r w:rsidR="00D066E9" w:rsidRPr="00C66A19">
        <w:rPr>
          <w:rFonts w:ascii="Times New Roman" w:eastAsia="Arial" w:hAnsi="Times New Roman"/>
        </w:rPr>
        <w:t xml:space="preserve"> райо</w:t>
      </w:r>
      <w:r w:rsidR="00676532">
        <w:rPr>
          <w:rFonts w:ascii="Times New Roman" w:eastAsia="Arial" w:hAnsi="Times New Roman"/>
        </w:rPr>
        <w:t>ну Закарпатської області  від 22 ли</w:t>
      </w:r>
      <w:r w:rsidR="00A21CA4">
        <w:rPr>
          <w:rFonts w:ascii="Times New Roman" w:eastAsia="Arial" w:hAnsi="Times New Roman"/>
        </w:rPr>
        <w:t>стопада 2019</w:t>
      </w:r>
      <w:r w:rsidR="005E6EAF" w:rsidRPr="00C66A19">
        <w:rPr>
          <w:rFonts w:ascii="Times New Roman" w:eastAsia="Arial" w:hAnsi="Times New Roman"/>
        </w:rPr>
        <w:t> року.</w:t>
      </w:r>
    </w:p>
    <w:p w:rsidR="00A240A3" w:rsidRPr="00C66A19" w:rsidRDefault="009A2126" w:rsidP="009D7273">
      <w:pPr>
        <w:pStyle w:val="Style8"/>
        <w:widowControl/>
        <w:spacing w:line="276" w:lineRule="auto"/>
        <w:ind w:firstLine="701"/>
        <w:rPr>
          <w:rStyle w:val="FontStyle36"/>
          <w:color w:val="auto"/>
          <w:sz w:val="24"/>
          <w:szCs w:val="24"/>
        </w:rPr>
      </w:pPr>
      <w:r w:rsidRPr="00C66A19">
        <w:rPr>
          <w:rStyle w:val="FontStyle36"/>
          <w:color w:val="auto"/>
          <w:sz w:val="24"/>
          <w:szCs w:val="24"/>
        </w:rPr>
        <w:t xml:space="preserve">Детальний план  території </w:t>
      </w:r>
      <w:r w:rsidR="00A240A3" w:rsidRPr="00C66A19">
        <w:rPr>
          <w:rFonts w:ascii="Times New Roman" w:hAnsi="Times New Roman"/>
          <w:shd w:val="clear" w:color="auto" w:fill="FFFFFF"/>
        </w:rPr>
        <w:t>визначає планувальну організацію та розвиток території</w:t>
      </w:r>
      <w:r w:rsidR="00A240A3" w:rsidRPr="00C66A19">
        <w:rPr>
          <w:rStyle w:val="FontStyle36"/>
          <w:color w:val="auto"/>
          <w:sz w:val="24"/>
          <w:szCs w:val="24"/>
        </w:rPr>
        <w:t xml:space="preserve"> і </w:t>
      </w:r>
      <w:r w:rsidR="0030492A" w:rsidRPr="00C66A19">
        <w:rPr>
          <w:rStyle w:val="FontStyle36"/>
          <w:color w:val="auto"/>
          <w:sz w:val="24"/>
          <w:szCs w:val="24"/>
        </w:rPr>
        <w:t xml:space="preserve">є одним із засобів </w:t>
      </w:r>
      <w:r w:rsidR="00BA0DEA" w:rsidRPr="00C66A19">
        <w:rPr>
          <w:rStyle w:val="FontStyle36"/>
          <w:color w:val="auto"/>
          <w:sz w:val="24"/>
          <w:szCs w:val="24"/>
        </w:rPr>
        <w:t xml:space="preserve">та механізмів </w:t>
      </w:r>
      <w:r w:rsidR="0030492A" w:rsidRPr="00C66A19">
        <w:rPr>
          <w:rStyle w:val="FontStyle36"/>
          <w:color w:val="auto"/>
          <w:sz w:val="24"/>
          <w:szCs w:val="24"/>
        </w:rPr>
        <w:t>створення ефективної системи управління у</w:t>
      </w:r>
      <w:r w:rsidR="00920172" w:rsidRPr="00C66A19">
        <w:rPr>
          <w:rStyle w:val="FontStyle36"/>
          <w:color w:val="auto"/>
          <w:sz w:val="24"/>
          <w:szCs w:val="24"/>
        </w:rPr>
        <w:t>місто</w:t>
      </w:r>
      <w:r w:rsidR="00A240A3" w:rsidRPr="00C66A19">
        <w:rPr>
          <w:rStyle w:val="FontStyle36"/>
          <w:color w:val="auto"/>
          <w:sz w:val="24"/>
          <w:szCs w:val="24"/>
        </w:rPr>
        <w:t xml:space="preserve">планувальній і </w:t>
      </w:r>
      <w:r w:rsidRPr="00C66A19">
        <w:rPr>
          <w:rStyle w:val="FontStyle36"/>
          <w:color w:val="auto"/>
          <w:sz w:val="24"/>
          <w:szCs w:val="24"/>
        </w:rPr>
        <w:t>містобудівній</w:t>
      </w:r>
      <w:r w:rsidR="00A240A3" w:rsidRPr="00C66A19">
        <w:rPr>
          <w:rStyle w:val="FontStyle36"/>
          <w:color w:val="auto"/>
          <w:sz w:val="24"/>
          <w:szCs w:val="24"/>
        </w:rPr>
        <w:t xml:space="preserve"> сфері </w:t>
      </w:r>
    </w:p>
    <w:p w:rsidR="00A240A3" w:rsidRPr="00C66A19" w:rsidRDefault="00A240A3">
      <w:pPr>
        <w:widowControl/>
        <w:autoSpaceDE/>
        <w:autoSpaceDN/>
        <w:adjustRightInd/>
        <w:spacing w:after="200" w:line="276" w:lineRule="auto"/>
        <w:rPr>
          <w:rStyle w:val="FontStyle36"/>
          <w:color w:val="auto"/>
          <w:sz w:val="24"/>
          <w:szCs w:val="24"/>
        </w:rPr>
      </w:pPr>
      <w:r w:rsidRPr="00C66A19">
        <w:rPr>
          <w:rStyle w:val="FontStyle36"/>
          <w:color w:val="auto"/>
          <w:sz w:val="24"/>
          <w:szCs w:val="24"/>
        </w:rPr>
        <w:br w:type="page"/>
      </w:r>
    </w:p>
    <w:p w:rsidR="0030492A" w:rsidRPr="00C66A19" w:rsidRDefault="0030492A" w:rsidP="00A240A3">
      <w:pPr>
        <w:pStyle w:val="Style8"/>
        <w:widowControl/>
        <w:spacing w:line="276" w:lineRule="auto"/>
        <w:ind w:firstLine="701"/>
        <w:jc w:val="center"/>
        <w:rPr>
          <w:rStyle w:val="FontStyle35"/>
          <w:color w:val="auto"/>
          <w:sz w:val="24"/>
          <w:szCs w:val="24"/>
        </w:rPr>
      </w:pPr>
      <w:r w:rsidRPr="00C66A19">
        <w:rPr>
          <w:rStyle w:val="FontStyle35"/>
          <w:color w:val="auto"/>
          <w:sz w:val="24"/>
          <w:szCs w:val="24"/>
        </w:rPr>
        <w:lastRenderedPageBreak/>
        <w:t>ВСТУП</w:t>
      </w:r>
    </w:p>
    <w:p w:rsidR="0030492A" w:rsidRPr="00C66A19" w:rsidRDefault="0030492A" w:rsidP="005B3175">
      <w:pPr>
        <w:pStyle w:val="Style11"/>
        <w:widowControl/>
        <w:spacing w:line="276" w:lineRule="auto"/>
        <w:rPr>
          <w:rFonts w:ascii="Times New Roman" w:hAnsi="Times New Roman"/>
        </w:rPr>
      </w:pPr>
    </w:p>
    <w:p w:rsidR="0030492A" w:rsidRPr="00C66A19" w:rsidRDefault="00331F5F" w:rsidP="005B3175">
      <w:pPr>
        <w:pStyle w:val="Style11"/>
        <w:widowControl/>
        <w:spacing w:before="38" w:line="276" w:lineRule="auto"/>
        <w:ind w:firstLine="851"/>
        <w:rPr>
          <w:rStyle w:val="FontStyle36"/>
          <w:color w:val="auto"/>
          <w:sz w:val="24"/>
          <w:szCs w:val="24"/>
        </w:rPr>
      </w:pPr>
      <w:r w:rsidRPr="00C66A19">
        <w:rPr>
          <w:rStyle w:val="FontStyle36"/>
          <w:color w:val="auto"/>
          <w:sz w:val="24"/>
          <w:szCs w:val="24"/>
        </w:rPr>
        <w:t>З підписання</w:t>
      </w:r>
      <w:r w:rsidR="00682463" w:rsidRPr="00C66A19">
        <w:rPr>
          <w:rStyle w:val="FontStyle36"/>
          <w:color w:val="auto"/>
          <w:sz w:val="24"/>
          <w:szCs w:val="24"/>
        </w:rPr>
        <w:t>м</w:t>
      </w:r>
      <w:r w:rsidR="002713E3">
        <w:rPr>
          <w:rStyle w:val="FontStyle36"/>
          <w:color w:val="auto"/>
          <w:sz w:val="24"/>
          <w:szCs w:val="24"/>
        </w:rPr>
        <w:t xml:space="preserve"> </w:t>
      </w:r>
      <w:r w:rsidRPr="00C66A19">
        <w:rPr>
          <w:rFonts w:ascii="Times New Roman" w:hAnsi="Times New Roman"/>
          <w:bCs/>
          <w:shd w:val="clear" w:color="auto" w:fill="FFFFFF"/>
        </w:rPr>
        <w:t>Угоди про асоціацію України з ЄС</w:t>
      </w:r>
      <w:r w:rsidRPr="00C66A19">
        <w:rPr>
          <w:rStyle w:val="FontStyle36"/>
          <w:color w:val="auto"/>
          <w:sz w:val="24"/>
          <w:szCs w:val="24"/>
        </w:rPr>
        <w:t xml:space="preserve"> та європейського </w:t>
      </w:r>
      <w:r w:rsidR="00C13AC3" w:rsidRPr="00C66A19">
        <w:rPr>
          <w:rStyle w:val="FontStyle36"/>
          <w:color w:val="auto"/>
          <w:sz w:val="24"/>
          <w:szCs w:val="24"/>
        </w:rPr>
        <w:t xml:space="preserve">напрямку </w:t>
      </w:r>
      <w:r w:rsidR="0030492A" w:rsidRPr="00C66A19">
        <w:rPr>
          <w:rStyle w:val="FontStyle36"/>
          <w:color w:val="auto"/>
          <w:sz w:val="24"/>
          <w:szCs w:val="24"/>
        </w:rPr>
        <w:t xml:space="preserve">розвитку суспільства все </w:t>
      </w:r>
      <w:r w:rsidR="00682463" w:rsidRPr="00C66A19">
        <w:rPr>
          <w:rStyle w:val="FontStyle36"/>
          <w:color w:val="auto"/>
          <w:sz w:val="24"/>
          <w:szCs w:val="24"/>
        </w:rPr>
        <w:t>більшого значення у</w:t>
      </w:r>
      <w:r w:rsidR="0030492A" w:rsidRPr="00C66A19">
        <w:rPr>
          <w:rStyle w:val="FontStyle36"/>
          <w:color w:val="auto"/>
          <w:sz w:val="24"/>
          <w:szCs w:val="24"/>
        </w:rPr>
        <w:t xml:space="preserve"> національній і регіональній політиці набуває концепція </w:t>
      </w:r>
      <w:r w:rsidR="00C13AC3" w:rsidRPr="00C66A19">
        <w:rPr>
          <w:rFonts w:ascii="Times New Roman" w:hAnsi="Times New Roman"/>
          <w:shd w:val="clear" w:color="auto" w:fill="FFFFFF"/>
        </w:rPr>
        <w:t>спри</w:t>
      </w:r>
      <w:r w:rsidRPr="00C66A19">
        <w:rPr>
          <w:rFonts w:ascii="Times New Roman" w:hAnsi="Times New Roman"/>
          <w:shd w:val="clear" w:color="auto" w:fill="FFFFFF"/>
        </w:rPr>
        <w:t xml:space="preserve">яння сталому розвитку </w:t>
      </w:r>
      <w:r w:rsidR="00682463" w:rsidRPr="00C66A19">
        <w:rPr>
          <w:rFonts w:ascii="Times New Roman" w:hAnsi="Times New Roman"/>
          <w:shd w:val="clear" w:color="auto" w:fill="FFFFFF"/>
        </w:rPr>
        <w:t xml:space="preserve">територій </w:t>
      </w:r>
      <w:r w:rsidRPr="00C66A19">
        <w:rPr>
          <w:rFonts w:ascii="Times New Roman" w:hAnsi="Times New Roman"/>
          <w:shd w:val="clear" w:color="auto" w:fill="FFFFFF"/>
        </w:rPr>
        <w:t>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r w:rsidR="002713E3">
        <w:rPr>
          <w:rFonts w:ascii="Times New Roman" w:hAnsi="Times New Roman"/>
          <w:shd w:val="clear" w:color="auto" w:fill="FFFFFF"/>
        </w:rPr>
        <w:t xml:space="preserve"> </w:t>
      </w:r>
      <w:r w:rsidR="0030492A" w:rsidRPr="00C66A19">
        <w:rPr>
          <w:rStyle w:val="FontStyle36"/>
          <w:color w:val="auto"/>
          <w:sz w:val="24"/>
          <w:szCs w:val="24"/>
        </w:rPr>
        <w:t xml:space="preserve">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w:t>
      </w:r>
      <w:r w:rsidR="00682463" w:rsidRPr="00C66A19">
        <w:rPr>
          <w:rStyle w:val="FontStyle36"/>
          <w:color w:val="auto"/>
          <w:sz w:val="24"/>
          <w:szCs w:val="24"/>
        </w:rPr>
        <w:t>щодо екологічної безпеки</w:t>
      </w:r>
      <w:r w:rsidR="00E61372" w:rsidRPr="00C66A19">
        <w:rPr>
          <w:rStyle w:val="FontStyle36"/>
          <w:color w:val="auto"/>
          <w:sz w:val="24"/>
          <w:szCs w:val="24"/>
        </w:rPr>
        <w:t>.</w:t>
      </w:r>
    </w:p>
    <w:p w:rsidR="0030492A" w:rsidRPr="00C66A19" w:rsidRDefault="0030492A" w:rsidP="005B3175">
      <w:pPr>
        <w:pStyle w:val="Style11"/>
        <w:widowControl/>
        <w:spacing w:before="10" w:line="276" w:lineRule="auto"/>
        <w:ind w:firstLine="851"/>
        <w:rPr>
          <w:rStyle w:val="FontStyle36"/>
          <w:color w:val="auto"/>
          <w:sz w:val="24"/>
          <w:szCs w:val="24"/>
        </w:rPr>
      </w:pPr>
      <w:r w:rsidRPr="00C66A19">
        <w:rPr>
          <w:rStyle w:val="FontStyle36"/>
          <w:color w:val="auto"/>
          <w:sz w:val="24"/>
          <w:szCs w:val="24"/>
        </w:rPr>
        <w:t>Страт</w:t>
      </w:r>
      <w:r w:rsidR="00C13AC3" w:rsidRPr="00C66A19">
        <w:rPr>
          <w:rStyle w:val="FontStyle36"/>
          <w:color w:val="auto"/>
          <w:sz w:val="24"/>
          <w:szCs w:val="24"/>
        </w:rPr>
        <w:t>егічна екологічна оцінка містобудівної документації</w:t>
      </w:r>
      <w:r w:rsidRPr="00C66A19">
        <w:rPr>
          <w:rStyle w:val="FontStyle36"/>
          <w:color w:val="auto"/>
          <w:sz w:val="24"/>
          <w:szCs w:val="24"/>
        </w:rPr>
        <w:t xml:space="preserve">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w:t>
      </w:r>
      <w:r w:rsidR="00682463" w:rsidRPr="00C66A19">
        <w:rPr>
          <w:rStyle w:val="FontStyle36"/>
          <w:color w:val="auto"/>
          <w:sz w:val="24"/>
          <w:szCs w:val="24"/>
        </w:rPr>
        <w:t xml:space="preserve"> процесі детального планування </w:t>
      </w:r>
      <w:r w:rsidRPr="00C66A19">
        <w:rPr>
          <w:rStyle w:val="FontStyle36"/>
          <w:color w:val="auto"/>
          <w:sz w:val="24"/>
          <w:szCs w:val="24"/>
        </w:rPr>
        <w:t>.</w:t>
      </w:r>
    </w:p>
    <w:p w:rsidR="0042211B" w:rsidRPr="00C66A19" w:rsidRDefault="0042211B" w:rsidP="005B3175">
      <w:pPr>
        <w:pStyle w:val="Style6"/>
        <w:widowControl/>
        <w:spacing w:line="276" w:lineRule="auto"/>
        <w:ind w:left="360" w:right="50"/>
        <w:jc w:val="both"/>
        <w:rPr>
          <w:rStyle w:val="FontStyle35"/>
          <w:color w:val="auto"/>
          <w:sz w:val="24"/>
          <w:szCs w:val="24"/>
        </w:rPr>
        <w:sectPr w:rsidR="0042211B" w:rsidRPr="00C66A19" w:rsidSect="008D7C4E">
          <w:headerReference w:type="even" r:id="rId8"/>
          <w:headerReference w:type="default" r:id="rId9"/>
          <w:type w:val="continuous"/>
          <w:pgSz w:w="11905" w:h="16837"/>
          <w:pgMar w:top="1134" w:right="1134" w:bottom="1134" w:left="1701" w:header="708" w:footer="708" w:gutter="0"/>
          <w:cols w:space="60"/>
          <w:noEndnote/>
        </w:sectPr>
      </w:pPr>
    </w:p>
    <w:p w:rsidR="00382249" w:rsidRPr="00C66A19" w:rsidRDefault="0030492A" w:rsidP="005B3175">
      <w:pPr>
        <w:pStyle w:val="Style6"/>
        <w:widowControl/>
        <w:spacing w:line="276" w:lineRule="auto"/>
        <w:ind w:left="360" w:right="50"/>
        <w:jc w:val="both"/>
        <w:rPr>
          <w:rStyle w:val="FontStyle36"/>
          <w:b/>
          <w:color w:val="auto"/>
          <w:sz w:val="24"/>
          <w:szCs w:val="24"/>
        </w:rPr>
      </w:pPr>
      <w:r w:rsidRPr="00C66A19">
        <w:rPr>
          <w:rStyle w:val="FontStyle35"/>
          <w:color w:val="auto"/>
          <w:sz w:val="24"/>
          <w:szCs w:val="24"/>
        </w:rPr>
        <w:lastRenderedPageBreak/>
        <w:t>1</w:t>
      </w:r>
      <w:r w:rsidR="0038125D" w:rsidRPr="00C66A19">
        <w:rPr>
          <w:rStyle w:val="FontStyle35"/>
          <w:color w:val="auto"/>
          <w:sz w:val="24"/>
          <w:szCs w:val="24"/>
        </w:rPr>
        <w:t>.</w:t>
      </w:r>
      <w:r w:rsidR="00382249" w:rsidRPr="00C66A19">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r w:rsidR="009C17C0" w:rsidRPr="00C66A19">
        <w:rPr>
          <w:rStyle w:val="FontStyle36"/>
          <w:b/>
          <w:color w:val="auto"/>
          <w:sz w:val="24"/>
          <w:szCs w:val="24"/>
        </w:rPr>
        <w:t xml:space="preserve">, </w:t>
      </w:r>
      <w:r w:rsidR="00382249" w:rsidRPr="00C66A19">
        <w:rPr>
          <w:rStyle w:val="FontStyle36"/>
          <w:b/>
          <w:color w:val="auto"/>
          <w:sz w:val="24"/>
          <w:szCs w:val="24"/>
        </w:rPr>
        <w:t>ХАРАКТЕРИСТИКА СТАНУ ДОВКІЛЛЯ</w:t>
      </w:r>
    </w:p>
    <w:p w:rsidR="00382249" w:rsidRPr="00C66A19" w:rsidRDefault="00382249" w:rsidP="005B3175">
      <w:pPr>
        <w:pStyle w:val="Style6"/>
        <w:widowControl/>
        <w:spacing w:line="276" w:lineRule="auto"/>
        <w:ind w:right="50" w:firstLine="851"/>
        <w:jc w:val="both"/>
        <w:rPr>
          <w:rStyle w:val="FontStyle36"/>
          <w:color w:val="auto"/>
          <w:sz w:val="24"/>
          <w:szCs w:val="24"/>
        </w:rPr>
      </w:pPr>
      <w:r w:rsidRPr="00C66A19">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834890" w:rsidRDefault="00E26A9C" w:rsidP="00834890">
      <w:pPr>
        <w:shd w:val="clear" w:color="auto" w:fill="FFFFFF"/>
        <w:jc w:val="both"/>
        <w:rPr>
          <w:rStyle w:val="FontStyle36"/>
          <w:color w:val="auto"/>
          <w:sz w:val="24"/>
          <w:szCs w:val="24"/>
        </w:rPr>
      </w:pPr>
      <w:r w:rsidRPr="00C66A19">
        <w:rPr>
          <w:rStyle w:val="FontStyle36"/>
          <w:color w:val="auto"/>
          <w:sz w:val="24"/>
          <w:szCs w:val="24"/>
        </w:rPr>
        <w:tab/>
      </w:r>
      <w:r w:rsidR="006755DF">
        <w:rPr>
          <w:rStyle w:val="FontStyle36"/>
          <w:color w:val="auto"/>
          <w:sz w:val="24"/>
          <w:szCs w:val="24"/>
        </w:rPr>
        <w:t xml:space="preserve">Детальний план </w:t>
      </w:r>
      <w:r w:rsidR="006755DF" w:rsidRPr="006755DF">
        <w:rPr>
          <w:rFonts w:ascii="Times New Roman" w:hAnsi="Times New Roman"/>
        </w:rPr>
        <w:t xml:space="preserve">території </w:t>
      </w:r>
      <w:r w:rsidR="006755DF" w:rsidRPr="006755DF">
        <w:rPr>
          <w:rFonts w:ascii="Times New Roman" w:hAnsi="Times New Roman"/>
          <w:bCs/>
          <w:iCs/>
        </w:rPr>
        <w:t>з метою уточнення положень генерального плану села Худльово,  урочище «Замерки»</w:t>
      </w:r>
      <w:r w:rsidR="006755DF">
        <w:rPr>
          <w:rFonts w:ascii="Times New Roman" w:hAnsi="Times New Roman"/>
          <w:bCs/>
          <w:iCs/>
        </w:rPr>
        <w:t>,</w:t>
      </w:r>
      <w:r w:rsidR="006755DF" w:rsidRPr="006755DF">
        <w:rPr>
          <w:rFonts w:ascii="Times New Roman" w:hAnsi="Times New Roman"/>
          <w:bCs/>
          <w:iCs/>
        </w:rPr>
        <w:t xml:space="preserve">  для розміщення  будівництва  будинку  фермера та інших  господарських  будівель  та  споруд   Ужгородсько</w:t>
      </w:r>
      <w:r w:rsidR="006755DF">
        <w:rPr>
          <w:rFonts w:ascii="Times New Roman" w:hAnsi="Times New Roman"/>
          <w:bCs/>
          <w:iCs/>
        </w:rPr>
        <w:t>го району</w:t>
      </w:r>
      <w:r w:rsidR="006755DF" w:rsidRPr="006755DF">
        <w:rPr>
          <w:rFonts w:ascii="Times New Roman" w:hAnsi="Times New Roman"/>
          <w:bCs/>
          <w:iCs/>
        </w:rPr>
        <w:t>,     Закарпатської обл</w:t>
      </w:r>
      <w:r w:rsidR="00272DB6">
        <w:rPr>
          <w:rFonts w:ascii="Times New Roman" w:hAnsi="Times New Roman"/>
          <w:bCs/>
          <w:iCs/>
        </w:rPr>
        <w:t xml:space="preserve">асті </w:t>
      </w:r>
      <w:r w:rsidRPr="00C66A19">
        <w:rPr>
          <w:rStyle w:val="FontStyle101"/>
          <w:b w:val="0"/>
          <w:color w:val="auto"/>
        </w:rPr>
        <w:t>роз</w:t>
      </w:r>
      <w:r w:rsidR="00382249" w:rsidRPr="00C66A19">
        <w:rPr>
          <w:rStyle w:val="FontStyle36"/>
          <w:color w:val="auto"/>
          <w:sz w:val="24"/>
          <w:szCs w:val="24"/>
        </w:rPr>
        <w:t>робляється з метою визначення територіального розвитку на проектний період з урахуванням перспектив, обґрунтованих раціональним використанням терито</w:t>
      </w:r>
      <w:r w:rsidR="00B7442E" w:rsidRPr="00C66A19">
        <w:rPr>
          <w:rStyle w:val="FontStyle36"/>
          <w:color w:val="auto"/>
          <w:sz w:val="24"/>
          <w:szCs w:val="24"/>
        </w:rPr>
        <w:t>ріальних та природних ресурсів</w:t>
      </w:r>
      <w:r w:rsidR="00834890" w:rsidRPr="00C66A19">
        <w:rPr>
          <w:rStyle w:val="FontStyle36"/>
          <w:color w:val="auto"/>
          <w:sz w:val="24"/>
          <w:szCs w:val="24"/>
        </w:rPr>
        <w:t xml:space="preserve">, а також з </w:t>
      </w:r>
      <w:r w:rsidR="00382249" w:rsidRPr="00C66A19">
        <w:rPr>
          <w:rStyle w:val="FontStyle36"/>
          <w:color w:val="auto"/>
          <w:sz w:val="24"/>
          <w:szCs w:val="24"/>
        </w:rPr>
        <w:t>оптимальної функціональної організації поселення, яка має забезпечувати розвиток та реко</w:t>
      </w:r>
      <w:r w:rsidR="00834890" w:rsidRPr="00C66A19">
        <w:rPr>
          <w:rStyle w:val="FontStyle36"/>
          <w:color w:val="auto"/>
          <w:sz w:val="24"/>
          <w:szCs w:val="24"/>
        </w:rPr>
        <w:t xml:space="preserve">нструкцію сільського поселення і </w:t>
      </w:r>
      <w:r w:rsidR="00382249" w:rsidRPr="00C66A19">
        <w:rPr>
          <w:rStyle w:val="FontStyle36"/>
          <w:color w:val="auto"/>
          <w:sz w:val="24"/>
          <w:szCs w:val="24"/>
        </w:rPr>
        <w:t>най</w:t>
      </w:r>
      <w:r w:rsidR="00834890" w:rsidRPr="00C66A19">
        <w:rPr>
          <w:rStyle w:val="FontStyle36"/>
          <w:color w:val="auto"/>
          <w:sz w:val="24"/>
          <w:szCs w:val="24"/>
        </w:rPr>
        <w:t>кращі умови проживання та праці.</w:t>
      </w:r>
    </w:p>
    <w:p w:rsidR="002713E3" w:rsidRPr="00F469C5" w:rsidRDefault="002713E3" w:rsidP="002713E3">
      <w:pPr>
        <w:spacing w:line="276" w:lineRule="auto"/>
        <w:ind w:firstLine="851"/>
        <w:jc w:val="both"/>
        <w:rPr>
          <w:rFonts w:ascii="Times New Roman" w:eastAsia="Times New Roman" w:hAnsi="Times New Roman"/>
        </w:rPr>
      </w:pPr>
      <w:r w:rsidRPr="00F469C5">
        <w:rPr>
          <w:rFonts w:ascii="Times New Roman" w:eastAsia="Times New Roman" w:hAnsi="Times New Roman"/>
        </w:rPr>
        <w:t>Детальний план території розроблений з метою:</w:t>
      </w:r>
    </w:p>
    <w:p w:rsidR="002713E3" w:rsidRPr="00F469C5" w:rsidRDefault="002713E3" w:rsidP="002713E3">
      <w:pPr>
        <w:widowControl/>
        <w:numPr>
          <w:ilvl w:val="0"/>
          <w:numId w:val="42"/>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розроблення єдиного містобудівного документу  для регулювання містобудівної діяльності</w:t>
      </w:r>
      <w:r w:rsidRPr="00F469C5">
        <w:rPr>
          <w:rFonts w:ascii="Times New Roman" w:eastAsia="MS Mincho" w:hAnsi="Times New Roman"/>
        </w:rPr>
        <w:t>;</w:t>
      </w:r>
    </w:p>
    <w:p w:rsidR="002713E3" w:rsidRPr="00F469C5" w:rsidRDefault="002713E3" w:rsidP="002713E3">
      <w:pPr>
        <w:widowControl/>
        <w:numPr>
          <w:ilvl w:val="0"/>
          <w:numId w:val="42"/>
        </w:numPr>
        <w:autoSpaceDE/>
        <w:autoSpaceDN/>
        <w:adjustRightInd/>
        <w:spacing w:line="276" w:lineRule="auto"/>
        <w:ind w:left="0" w:firstLine="851"/>
        <w:jc w:val="both"/>
        <w:rPr>
          <w:rFonts w:ascii="Times New Roman" w:eastAsia="Times New Roman" w:hAnsi="Times New Roman"/>
        </w:rPr>
      </w:pPr>
      <w:r w:rsidRPr="00F469C5">
        <w:rPr>
          <w:rFonts w:ascii="Times New Roman" w:eastAsia="MS Mincho" w:hAnsi="Times New Roman"/>
        </w:rPr>
        <w:t xml:space="preserve">проведення благоустрою та впорядкування  території та розміщення мотельного комплексу для вантажних автомобілів;  </w:t>
      </w:r>
    </w:p>
    <w:p w:rsidR="002713E3" w:rsidRPr="00F469C5" w:rsidRDefault="002713E3" w:rsidP="002713E3">
      <w:pPr>
        <w:widowControl/>
        <w:numPr>
          <w:ilvl w:val="0"/>
          <w:numId w:val="43"/>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уточнення планувальної структури і функціонального призначення території, просторової композиції;</w:t>
      </w:r>
    </w:p>
    <w:p w:rsidR="002713E3" w:rsidRPr="00F469C5" w:rsidRDefault="002713E3" w:rsidP="002713E3">
      <w:pPr>
        <w:widowControl/>
        <w:numPr>
          <w:ilvl w:val="0"/>
          <w:numId w:val="44"/>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формування принципів планувальної організації;</w:t>
      </w:r>
    </w:p>
    <w:p w:rsidR="002713E3" w:rsidRPr="00F469C5" w:rsidRDefault="002713E3" w:rsidP="002713E3">
      <w:pPr>
        <w:widowControl/>
        <w:numPr>
          <w:ilvl w:val="0"/>
          <w:numId w:val="45"/>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забезпечення комплексності використання території;</w:t>
      </w:r>
    </w:p>
    <w:p w:rsidR="002713E3" w:rsidRPr="00F469C5" w:rsidRDefault="002713E3" w:rsidP="002713E3">
      <w:pPr>
        <w:widowControl/>
        <w:numPr>
          <w:ilvl w:val="0"/>
          <w:numId w:val="46"/>
        </w:numPr>
        <w:autoSpaceDE/>
        <w:autoSpaceDN/>
        <w:adjustRightInd/>
        <w:spacing w:line="276" w:lineRule="auto"/>
        <w:ind w:left="0" w:firstLine="851"/>
        <w:jc w:val="both"/>
        <w:rPr>
          <w:rFonts w:ascii="Times New Roman" w:eastAsia="Times New Roman" w:hAnsi="Times New Roman"/>
        </w:rPr>
      </w:pPr>
      <w:r w:rsidRPr="00F469C5">
        <w:rPr>
          <w:rFonts w:ascii="Times New Roman" w:eastAsia="Times New Roman" w:hAnsi="Times New Roman"/>
        </w:rPr>
        <w:t>визначення всіх планувальних обмежень використання</w:t>
      </w:r>
      <w:r w:rsidRPr="006E1D97">
        <w:rPr>
          <w:rFonts w:eastAsia="Times New Roman"/>
        </w:rPr>
        <w:t xml:space="preserve"> </w:t>
      </w:r>
      <w:r w:rsidRPr="00F469C5">
        <w:rPr>
          <w:rFonts w:ascii="Times New Roman" w:eastAsia="Times New Roman" w:hAnsi="Times New Roman"/>
        </w:rPr>
        <w:t>території згідно з державними будівельними та санітарно-гігієнічними нормами.</w:t>
      </w:r>
    </w:p>
    <w:p w:rsidR="001649DC" w:rsidRPr="001649DC" w:rsidRDefault="00834890" w:rsidP="002713E3">
      <w:pPr>
        <w:pStyle w:val="a4"/>
        <w:spacing w:line="294" w:lineRule="atLeast"/>
        <w:jc w:val="both"/>
        <w:rPr>
          <w:rFonts w:eastAsia="Arial"/>
          <w:lang w:val="uk-UA"/>
        </w:rPr>
      </w:pPr>
      <w:r w:rsidRPr="00C66A19">
        <w:rPr>
          <w:rStyle w:val="FontStyle36"/>
          <w:color w:val="auto"/>
          <w:sz w:val="24"/>
          <w:szCs w:val="24"/>
          <w:lang w:val="uk-UA"/>
        </w:rPr>
        <w:tab/>
      </w:r>
      <w:r w:rsidR="00826F35" w:rsidRPr="001649DC">
        <w:rPr>
          <w:rFonts w:eastAsia="Arial"/>
          <w:lang w:val="uk-UA"/>
        </w:rPr>
        <w:t xml:space="preserve">Дозвіл на розробку детального плану території </w:t>
      </w:r>
      <w:r w:rsidR="004075EE" w:rsidRPr="004075EE">
        <w:rPr>
          <w:rFonts w:eastAsia="Arial"/>
          <w:bCs/>
          <w:iCs/>
          <w:lang w:val="uk-UA"/>
        </w:rPr>
        <w:t>з метою уточнення положень генерального плану села Худльово,  урочище «Замерки»,  для розміщення  будівництва  будинку  фермера та інших  господарських  будівель  та  споруд    Ужгородського району ,</w:t>
      </w:r>
      <w:r w:rsidR="002713E3">
        <w:rPr>
          <w:rFonts w:eastAsia="Arial"/>
          <w:bCs/>
          <w:iCs/>
          <w:lang w:val="uk-UA"/>
        </w:rPr>
        <w:t xml:space="preserve"> </w:t>
      </w:r>
      <w:r w:rsidR="00826F35" w:rsidRPr="001649DC">
        <w:rPr>
          <w:rFonts w:eastAsia="Arial"/>
          <w:lang w:val="uk-UA"/>
        </w:rPr>
        <w:t xml:space="preserve">було надано </w:t>
      </w:r>
      <w:r w:rsidR="001649DC">
        <w:rPr>
          <w:rFonts w:eastAsia="Arial"/>
          <w:lang w:val="uk-UA"/>
        </w:rPr>
        <w:t xml:space="preserve">відповідно </w:t>
      </w:r>
      <w:r w:rsidR="001649DC" w:rsidRPr="001649DC">
        <w:rPr>
          <w:rFonts w:eastAsia="Arial"/>
          <w:bCs/>
          <w:lang w:val="uk-UA"/>
        </w:rPr>
        <w:t>рі</w:t>
      </w:r>
      <w:r w:rsidR="001649DC" w:rsidRPr="001649DC">
        <w:rPr>
          <w:rFonts w:eastAsia="Arial"/>
          <w:lang w:val="uk-UA"/>
        </w:rPr>
        <w:t xml:space="preserve">шення  двадцять восьмої сесії </w:t>
      </w:r>
      <w:r w:rsidR="001649DC" w:rsidRPr="001649DC">
        <w:rPr>
          <w:rFonts w:eastAsia="Arial"/>
          <w:lang w:val="en-US"/>
        </w:rPr>
        <w:t>VII</w:t>
      </w:r>
      <w:r w:rsidR="001649DC" w:rsidRPr="001649DC">
        <w:rPr>
          <w:rFonts w:eastAsia="Arial"/>
        </w:rPr>
        <w:t> </w:t>
      </w:r>
      <w:r w:rsidR="001649DC" w:rsidRPr="001649DC">
        <w:rPr>
          <w:rFonts w:eastAsia="Arial"/>
          <w:lang w:val="uk-UA"/>
        </w:rPr>
        <w:t>скликання Худлівської  сільської ради Ужгородського району Закарпатської області  від 22 листопада 2019</w:t>
      </w:r>
      <w:r w:rsidR="001649DC" w:rsidRPr="001649DC">
        <w:rPr>
          <w:rFonts w:eastAsia="Arial"/>
        </w:rPr>
        <w:t> </w:t>
      </w:r>
      <w:r w:rsidR="001649DC" w:rsidRPr="001649DC">
        <w:rPr>
          <w:rFonts w:eastAsia="Arial"/>
          <w:lang w:val="uk-UA"/>
        </w:rPr>
        <w:t>року.</w:t>
      </w:r>
    </w:p>
    <w:p w:rsidR="00834890" w:rsidRPr="00C66A19" w:rsidRDefault="00834890" w:rsidP="00834890">
      <w:pPr>
        <w:shd w:val="clear" w:color="auto" w:fill="FFFFFF"/>
        <w:jc w:val="both"/>
        <w:rPr>
          <w:rStyle w:val="FontStyle36"/>
          <w:color w:val="auto"/>
          <w:sz w:val="24"/>
          <w:szCs w:val="24"/>
        </w:rPr>
      </w:pPr>
      <w:r w:rsidRPr="00C66A19">
        <w:rPr>
          <w:rFonts w:ascii="Times New Roman" w:eastAsia="Arial" w:hAnsi="Times New Roman"/>
        </w:rPr>
        <w:tab/>
      </w:r>
      <w:r w:rsidR="00A228C7" w:rsidRPr="00C66A19">
        <w:rPr>
          <w:rFonts w:ascii="Times New Roman" w:eastAsia="Arial" w:hAnsi="Times New Roman"/>
        </w:rPr>
        <w:t>При розробленні детального плану території</w:t>
      </w:r>
      <w:r w:rsidR="001649DC" w:rsidRPr="001649DC">
        <w:rPr>
          <w:rFonts w:ascii="Times New Roman" w:eastAsia="Arial" w:hAnsi="Times New Roman"/>
          <w:bCs/>
          <w:iCs/>
        </w:rPr>
        <w:t>з метою уточнення положень генерального плану села Худльово,урочище «Замерки», для розміщення будівництва будинку фермера та інших господарських будівель та споруд Ужгородського району ,</w:t>
      </w:r>
      <w:r w:rsidR="006D6CF7" w:rsidRPr="00C66A19">
        <w:rPr>
          <w:rStyle w:val="FontStyle101"/>
          <w:b w:val="0"/>
          <w:color w:val="auto"/>
        </w:rPr>
        <w:t>вр</w:t>
      </w:r>
      <w:r w:rsidR="00711A28" w:rsidRPr="00C66A19">
        <w:rPr>
          <w:rStyle w:val="FontStyle36"/>
          <w:color w:val="auto"/>
          <w:sz w:val="24"/>
          <w:szCs w:val="24"/>
        </w:rPr>
        <w:t>аховую</w:t>
      </w:r>
      <w:r w:rsidR="00F85FC7" w:rsidRPr="00C66A19">
        <w:rPr>
          <w:rStyle w:val="FontStyle36"/>
          <w:color w:val="auto"/>
          <w:sz w:val="24"/>
          <w:szCs w:val="24"/>
        </w:rPr>
        <w:t>ться програми розвитку інженерно-транспортної інфраструктури,чинної містобудівної документаці</w:t>
      </w:r>
      <w:r w:rsidR="00711A28" w:rsidRPr="00C66A19">
        <w:rPr>
          <w:rStyle w:val="FontStyle36"/>
          <w:color w:val="auto"/>
          <w:sz w:val="24"/>
          <w:szCs w:val="24"/>
        </w:rPr>
        <w:t>ї</w:t>
      </w:r>
      <w:r w:rsidR="0080758F" w:rsidRPr="00C66A19">
        <w:rPr>
          <w:rStyle w:val="FontStyle36"/>
          <w:color w:val="auto"/>
          <w:sz w:val="24"/>
          <w:szCs w:val="24"/>
        </w:rPr>
        <w:t xml:space="preserve"> на місцевому рівні </w:t>
      </w:r>
      <w:r w:rsidR="00711A28" w:rsidRPr="00C66A19">
        <w:rPr>
          <w:rStyle w:val="FontStyle36"/>
          <w:color w:val="auto"/>
          <w:sz w:val="24"/>
          <w:szCs w:val="24"/>
        </w:rPr>
        <w:t>та інформація</w:t>
      </w:r>
      <w:r w:rsidR="00F85FC7" w:rsidRPr="00C66A19">
        <w:rPr>
          <w:rStyle w:val="FontStyle36"/>
          <w:color w:val="auto"/>
          <w:sz w:val="24"/>
          <w:szCs w:val="24"/>
        </w:rPr>
        <w:t xml:space="preserve"> земельного кадастру</w:t>
      </w:r>
      <w:r w:rsidR="00711A28" w:rsidRPr="00C66A19">
        <w:rPr>
          <w:rStyle w:val="FontStyle36"/>
          <w:color w:val="auto"/>
          <w:sz w:val="24"/>
          <w:szCs w:val="24"/>
        </w:rPr>
        <w:t>.</w:t>
      </w:r>
    </w:p>
    <w:p w:rsidR="0080758F" w:rsidRPr="00C66A19" w:rsidRDefault="00834890" w:rsidP="00834890">
      <w:pPr>
        <w:shd w:val="clear" w:color="auto" w:fill="FFFFFF"/>
        <w:jc w:val="both"/>
        <w:rPr>
          <w:rFonts w:ascii="Times New Roman" w:hAnsi="Times New Roman"/>
        </w:rPr>
      </w:pPr>
      <w:r w:rsidRPr="00C66A19">
        <w:rPr>
          <w:rFonts w:ascii="Times New Roman" w:hAnsi="Times New Roman"/>
        </w:rPr>
        <w:tab/>
      </w:r>
      <w:r w:rsidR="00382249" w:rsidRPr="00C66A19">
        <w:rPr>
          <w:rFonts w:ascii="Times New Roman" w:hAnsi="Times New Roman"/>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 Така планована діяльність підлягає оцінці впливу на довкілля до прийняття рішення про провадження планованої діяльності.</w:t>
      </w:r>
    </w:p>
    <w:p w:rsidR="003F1FFF" w:rsidRDefault="003F1FFF" w:rsidP="005B3175">
      <w:pPr>
        <w:pStyle w:val="Style6"/>
        <w:widowControl/>
        <w:spacing w:line="276" w:lineRule="auto"/>
        <w:ind w:left="142" w:right="50" w:firstLine="709"/>
        <w:jc w:val="both"/>
        <w:rPr>
          <w:rFonts w:ascii="Times New Roman" w:hAnsi="Times New Roman"/>
          <w:b/>
        </w:rPr>
      </w:pPr>
    </w:p>
    <w:p w:rsidR="002713E3" w:rsidRDefault="002713E3" w:rsidP="005B3175">
      <w:pPr>
        <w:pStyle w:val="Style6"/>
        <w:widowControl/>
        <w:spacing w:line="276" w:lineRule="auto"/>
        <w:ind w:left="142" w:right="50" w:firstLine="709"/>
        <w:jc w:val="both"/>
        <w:rPr>
          <w:rFonts w:ascii="Times New Roman" w:hAnsi="Times New Roman"/>
          <w:b/>
        </w:rPr>
      </w:pPr>
    </w:p>
    <w:p w:rsidR="0097693B" w:rsidRPr="00C66A19" w:rsidRDefault="00382249" w:rsidP="005B3175">
      <w:pPr>
        <w:pStyle w:val="Style6"/>
        <w:widowControl/>
        <w:spacing w:line="276" w:lineRule="auto"/>
        <w:ind w:left="142" w:right="50" w:firstLine="709"/>
        <w:jc w:val="both"/>
        <w:rPr>
          <w:rFonts w:ascii="Times New Roman" w:hAnsi="Times New Roman"/>
          <w:b/>
        </w:rPr>
      </w:pPr>
      <w:r w:rsidRPr="00C66A19">
        <w:rPr>
          <w:rFonts w:ascii="Times New Roman" w:hAnsi="Times New Roman"/>
          <w:b/>
        </w:rPr>
        <w:lastRenderedPageBreak/>
        <w:t>Загальні технічні характеристики, у тому числі параметри планованої діяльності</w:t>
      </w:r>
      <w:r w:rsidR="0080758F" w:rsidRPr="00C66A19">
        <w:rPr>
          <w:rFonts w:ascii="Times New Roman" w:hAnsi="Times New Roman"/>
          <w:b/>
        </w:rPr>
        <w:t xml:space="preserve">. </w:t>
      </w:r>
    </w:p>
    <w:p w:rsidR="00060AF2" w:rsidRDefault="00382249" w:rsidP="005B3175">
      <w:pPr>
        <w:pStyle w:val="Style6"/>
        <w:widowControl/>
        <w:spacing w:line="276" w:lineRule="auto"/>
        <w:ind w:right="50" w:firstLine="709"/>
        <w:jc w:val="both"/>
        <w:rPr>
          <w:rStyle w:val="FontStyle101"/>
          <w:b w:val="0"/>
          <w:color w:val="auto"/>
        </w:rPr>
      </w:pPr>
      <w:r w:rsidRPr="00C66A19">
        <w:rPr>
          <w:rFonts w:ascii="Times New Roman" w:hAnsi="Times New Roman"/>
        </w:rPr>
        <w:t>На проектованому об’єкті передбачається</w:t>
      </w:r>
      <w:r w:rsidR="002713E3">
        <w:rPr>
          <w:rFonts w:ascii="Times New Roman" w:hAnsi="Times New Roman"/>
        </w:rPr>
        <w:t xml:space="preserve"> </w:t>
      </w:r>
      <w:r w:rsidR="001649DC" w:rsidRPr="001649DC">
        <w:rPr>
          <w:rFonts w:ascii="Times New Roman" w:hAnsi="Times New Roman"/>
          <w:bCs/>
          <w:iCs/>
        </w:rPr>
        <w:t xml:space="preserve">розміщення  будівництва  будинку  фермера та інших  господарських  будівель  та  споруд    </w:t>
      </w:r>
      <w:r w:rsidR="001457FA" w:rsidRPr="00C66A19">
        <w:rPr>
          <w:rStyle w:val="FontStyle36"/>
          <w:color w:val="auto"/>
          <w:sz w:val="24"/>
          <w:szCs w:val="24"/>
        </w:rPr>
        <w:t>(Таблиця 1).</w:t>
      </w:r>
    </w:p>
    <w:p w:rsidR="00EA5331" w:rsidRPr="00C66A19" w:rsidRDefault="00EA5331" w:rsidP="005B3175">
      <w:pPr>
        <w:pStyle w:val="Style6"/>
        <w:widowControl/>
        <w:spacing w:line="276" w:lineRule="auto"/>
        <w:ind w:right="50" w:firstLine="709"/>
        <w:jc w:val="both"/>
        <w:rPr>
          <w:rFonts w:ascii="Times New Roman" w:hAnsi="Times New Roman"/>
        </w:rPr>
      </w:pPr>
    </w:p>
    <w:p w:rsidR="00060AF2" w:rsidRPr="00B674CF" w:rsidRDefault="00B674CF" w:rsidP="00B674CF">
      <w:pPr>
        <w:pStyle w:val="Style6"/>
        <w:widowControl/>
        <w:spacing w:line="276" w:lineRule="auto"/>
        <w:ind w:right="50" w:firstLine="709"/>
        <w:jc w:val="left"/>
        <w:rPr>
          <w:rStyle w:val="FontStyle120"/>
          <w:color w:val="auto"/>
        </w:rPr>
      </w:pPr>
      <w:r w:rsidRPr="00B674CF">
        <w:rPr>
          <w:rStyle w:val="FontStyle36"/>
          <w:b/>
          <w:color w:val="auto"/>
          <w:sz w:val="24"/>
          <w:szCs w:val="24"/>
        </w:rPr>
        <w:t>Таблиця 1</w:t>
      </w:r>
      <w:r w:rsidRPr="00B674CF">
        <w:rPr>
          <w:rStyle w:val="FontStyle36"/>
          <w:color w:val="auto"/>
          <w:sz w:val="24"/>
          <w:szCs w:val="24"/>
        </w:rPr>
        <w:t xml:space="preserve"> .</w:t>
      </w:r>
      <w:r w:rsidR="00060AF2" w:rsidRPr="00B674CF">
        <w:rPr>
          <w:rStyle w:val="FontStyle120"/>
          <w:color w:val="auto"/>
        </w:rPr>
        <w:t>ОСНОВНІ ТКХНІКО-ЕКОНОМІЧНІ ПОКАЗНИКИ</w:t>
      </w:r>
    </w:p>
    <w:tbl>
      <w:tblPr>
        <w:tblW w:w="9259" w:type="dxa"/>
        <w:tblInd w:w="40" w:type="dxa"/>
        <w:tblLayout w:type="fixed"/>
        <w:tblCellMar>
          <w:left w:w="40" w:type="dxa"/>
          <w:right w:w="40" w:type="dxa"/>
        </w:tblCellMar>
        <w:tblLook w:val="0000" w:firstRow="0" w:lastRow="0" w:firstColumn="0" w:lastColumn="0" w:noHBand="0" w:noVBand="0"/>
      </w:tblPr>
      <w:tblGrid>
        <w:gridCol w:w="1109"/>
        <w:gridCol w:w="4990"/>
        <w:gridCol w:w="1562"/>
        <w:gridCol w:w="1598"/>
      </w:tblGrid>
      <w:tr w:rsidR="00E001A5" w:rsidRPr="00C66A19" w:rsidTr="003B726A">
        <w:tc>
          <w:tcPr>
            <w:tcW w:w="1109" w:type="dxa"/>
            <w:tcBorders>
              <w:top w:val="single" w:sz="6" w:space="0" w:color="auto"/>
              <w:left w:val="single" w:sz="6" w:space="0" w:color="auto"/>
              <w:bottom w:val="single" w:sz="6" w:space="0" w:color="auto"/>
              <w:right w:val="single" w:sz="6" w:space="0" w:color="auto"/>
            </w:tcBorders>
          </w:tcPr>
          <w:p w:rsidR="00E001A5" w:rsidRPr="00C66A19" w:rsidRDefault="00E001A5" w:rsidP="00732369">
            <w:pPr>
              <w:pStyle w:val="Style9"/>
              <w:widowControl/>
              <w:spacing w:line="240" w:lineRule="auto"/>
              <w:jc w:val="center"/>
              <w:rPr>
                <w:rStyle w:val="FontStyle143"/>
                <w:color w:val="auto"/>
              </w:rPr>
            </w:pPr>
            <w:r w:rsidRPr="00C66A19">
              <w:rPr>
                <w:rStyle w:val="FontStyle143"/>
                <w:color w:val="auto"/>
              </w:rPr>
              <w:t>№п/п</w:t>
            </w:r>
          </w:p>
        </w:tc>
        <w:tc>
          <w:tcPr>
            <w:tcW w:w="4990" w:type="dxa"/>
            <w:tcBorders>
              <w:top w:val="single" w:sz="6" w:space="0" w:color="auto"/>
              <w:left w:val="single" w:sz="6" w:space="0" w:color="auto"/>
              <w:bottom w:val="single" w:sz="6" w:space="0" w:color="auto"/>
              <w:right w:val="single" w:sz="6" w:space="0" w:color="auto"/>
            </w:tcBorders>
          </w:tcPr>
          <w:p w:rsidR="00E001A5" w:rsidRPr="00C66A19" w:rsidRDefault="00E001A5" w:rsidP="00732369">
            <w:pPr>
              <w:pStyle w:val="Style9"/>
              <w:widowControl/>
              <w:spacing w:line="240" w:lineRule="auto"/>
              <w:ind w:left="1642"/>
              <w:rPr>
                <w:rStyle w:val="FontStyle143"/>
                <w:color w:val="auto"/>
              </w:rPr>
            </w:pPr>
            <w:r w:rsidRPr="00C66A19">
              <w:rPr>
                <w:rStyle w:val="FontStyle143"/>
                <w:color w:val="auto"/>
              </w:rPr>
              <w:t>Найменування</w:t>
            </w:r>
          </w:p>
        </w:tc>
        <w:tc>
          <w:tcPr>
            <w:tcW w:w="1562" w:type="dxa"/>
            <w:tcBorders>
              <w:top w:val="single" w:sz="6" w:space="0" w:color="auto"/>
              <w:left w:val="single" w:sz="6" w:space="0" w:color="auto"/>
              <w:bottom w:val="single" w:sz="6" w:space="0" w:color="auto"/>
              <w:right w:val="single" w:sz="6" w:space="0" w:color="auto"/>
            </w:tcBorders>
          </w:tcPr>
          <w:p w:rsidR="00E001A5" w:rsidRPr="00C66A19" w:rsidRDefault="00E001A5" w:rsidP="00732369">
            <w:pPr>
              <w:pStyle w:val="Style9"/>
              <w:widowControl/>
              <w:spacing w:line="240" w:lineRule="auto"/>
              <w:jc w:val="center"/>
              <w:rPr>
                <w:rStyle w:val="FontStyle143"/>
                <w:color w:val="auto"/>
              </w:rPr>
            </w:pPr>
            <w:r w:rsidRPr="00C66A19">
              <w:rPr>
                <w:rStyle w:val="FontStyle143"/>
                <w:color w:val="auto"/>
              </w:rPr>
              <w:t>Одиниці</w:t>
            </w:r>
          </w:p>
        </w:tc>
        <w:tc>
          <w:tcPr>
            <w:tcW w:w="1598" w:type="dxa"/>
            <w:tcBorders>
              <w:top w:val="single" w:sz="6" w:space="0" w:color="auto"/>
              <w:left w:val="single" w:sz="6" w:space="0" w:color="auto"/>
              <w:bottom w:val="single" w:sz="6" w:space="0" w:color="auto"/>
              <w:right w:val="single" w:sz="6" w:space="0" w:color="auto"/>
            </w:tcBorders>
          </w:tcPr>
          <w:p w:rsidR="00E001A5" w:rsidRPr="00C66A19" w:rsidRDefault="00E001A5" w:rsidP="00732369">
            <w:pPr>
              <w:pStyle w:val="Style9"/>
              <w:widowControl/>
              <w:spacing w:line="240" w:lineRule="auto"/>
              <w:jc w:val="center"/>
              <w:rPr>
                <w:rStyle w:val="FontStyle143"/>
                <w:color w:val="auto"/>
              </w:rPr>
            </w:pPr>
            <w:r w:rsidRPr="00C66A19">
              <w:rPr>
                <w:rStyle w:val="FontStyle143"/>
                <w:color w:val="auto"/>
              </w:rPr>
              <w:t>Площа</w:t>
            </w:r>
          </w:p>
        </w:tc>
      </w:tr>
      <w:tr w:rsidR="00913CE7" w:rsidRPr="00C66A19" w:rsidTr="000F28EE">
        <w:tc>
          <w:tcPr>
            <w:tcW w:w="1109" w:type="dxa"/>
            <w:tcBorders>
              <w:top w:val="single" w:sz="6" w:space="0" w:color="auto"/>
              <w:left w:val="single" w:sz="6" w:space="0" w:color="auto"/>
              <w:bottom w:val="single" w:sz="6" w:space="0" w:color="auto"/>
              <w:right w:val="single" w:sz="6" w:space="0" w:color="auto"/>
            </w:tcBorders>
          </w:tcPr>
          <w:p w:rsidR="00913CE7" w:rsidRPr="00C66A19" w:rsidRDefault="00913CE7" w:rsidP="00732369">
            <w:pPr>
              <w:pStyle w:val="Style7"/>
              <w:widowControl/>
              <w:rPr>
                <w:rStyle w:val="FontStyle120"/>
                <w:color w:val="auto"/>
              </w:rPr>
            </w:pPr>
            <w:r w:rsidRPr="00C66A19">
              <w:rPr>
                <w:rStyle w:val="FontStyle120"/>
                <w:color w:val="auto"/>
              </w:rPr>
              <w:t>1</w:t>
            </w:r>
          </w:p>
        </w:tc>
        <w:tc>
          <w:tcPr>
            <w:tcW w:w="4990"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firstLine="0"/>
              <w:rPr>
                <w:color w:val="auto"/>
                <w:szCs w:val="24"/>
              </w:rPr>
            </w:pPr>
            <w:r w:rsidRPr="00F64B87">
              <w:rPr>
                <w:color w:val="auto"/>
                <w:szCs w:val="24"/>
              </w:rPr>
              <w:t xml:space="preserve">Площа території </w:t>
            </w:r>
            <w:r>
              <w:rPr>
                <w:color w:val="auto"/>
                <w:szCs w:val="24"/>
              </w:rPr>
              <w:t>(орієнтовно)</w:t>
            </w:r>
          </w:p>
        </w:tc>
        <w:tc>
          <w:tcPr>
            <w:tcW w:w="1562"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rPr>
                <w:color w:val="auto"/>
                <w:szCs w:val="24"/>
              </w:rPr>
            </w:pPr>
            <w:r w:rsidRPr="00F64B87">
              <w:rPr>
                <w:color w:val="auto"/>
                <w:szCs w:val="24"/>
              </w:rPr>
              <w:t>га</w:t>
            </w:r>
          </w:p>
        </w:tc>
        <w:tc>
          <w:tcPr>
            <w:tcW w:w="1598" w:type="dxa"/>
            <w:tcBorders>
              <w:top w:val="single" w:sz="6" w:space="0" w:color="auto"/>
              <w:left w:val="single" w:sz="6" w:space="0" w:color="auto"/>
              <w:bottom w:val="single" w:sz="6" w:space="0" w:color="auto"/>
              <w:right w:val="single" w:sz="6" w:space="0" w:color="auto"/>
            </w:tcBorders>
            <w:vAlign w:val="center"/>
          </w:tcPr>
          <w:p w:rsidR="00913CE7" w:rsidRPr="008D5407" w:rsidRDefault="00913CE7" w:rsidP="000F28EE">
            <w:pPr>
              <w:pStyle w:val="af9"/>
              <w:spacing w:before="60"/>
              <w:ind w:left="0" w:right="34" w:firstLine="0"/>
              <w:jc w:val="center"/>
              <w:rPr>
                <w:color w:val="auto"/>
                <w:szCs w:val="24"/>
              </w:rPr>
            </w:pPr>
            <w:r>
              <w:rPr>
                <w:color w:val="auto"/>
                <w:szCs w:val="24"/>
              </w:rPr>
              <w:t>4,00</w:t>
            </w:r>
          </w:p>
        </w:tc>
      </w:tr>
      <w:tr w:rsidR="00913CE7" w:rsidRPr="00C66A19" w:rsidTr="000F28EE">
        <w:tc>
          <w:tcPr>
            <w:tcW w:w="1109" w:type="dxa"/>
            <w:tcBorders>
              <w:top w:val="single" w:sz="6" w:space="0" w:color="auto"/>
              <w:left w:val="single" w:sz="6" w:space="0" w:color="auto"/>
              <w:bottom w:val="single" w:sz="6" w:space="0" w:color="auto"/>
              <w:right w:val="single" w:sz="6" w:space="0" w:color="auto"/>
            </w:tcBorders>
          </w:tcPr>
          <w:p w:rsidR="00913CE7" w:rsidRPr="00C66A19" w:rsidRDefault="00913CE7" w:rsidP="00732369">
            <w:pPr>
              <w:pStyle w:val="Style7"/>
              <w:widowControl/>
              <w:rPr>
                <w:rStyle w:val="FontStyle120"/>
                <w:color w:val="auto"/>
              </w:rPr>
            </w:pPr>
            <w:r w:rsidRPr="00C66A19">
              <w:rPr>
                <w:rStyle w:val="FontStyle120"/>
                <w:color w:val="auto"/>
              </w:rPr>
              <w:t>2</w:t>
            </w:r>
          </w:p>
        </w:tc>
        <w:tc>
          <w:tcPr>
            <w:tcW w:w="4990"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firstLine="0"/>
              <w:rPr>
                <w:color w:val="auto"/>
                <w:szCs w:val="24"/>
              </w:rPr>
            </w:pPr>
            <w:r w:rsidRPr="00F64B87">
              <w:rPr>
                <w:color w:val="auto"/>
                <w:szCs w:val="24"/>
              </w:rPr>
              <w:t>Кількість будівель</w:t>
            </w:r>
          </w:p>
        </w:tc>
        <w:tc>
          <w:tcPr>
            <w:tcW w:w="1562"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rPr>
                <w:color w:val="auto"/>
                <w:szCs w:val="24"/>
              </w:rPr>
            </w:pPr>
            <w:r w:rsidRPr="00F64B87">
              <w:rPr>
                <w:color w:val="auto"/>
                <w:szCs w:val="24"/>
              </w:rPr>
              <w:t>шт.</w:t>
            </w:r>
          </w:p>
        </w:tc>
        <w:tc>
          <w:tcPr>
            <w:tcW w:w="1598"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jc w:val="center"/>
              <w:rPr>
                <w:color w:val="auto"/>
                <w:szCs w:val="24"/>
              </w:rPr>
            </w:pPr>
            <w:r>
              <w:rPr>
                <w:color w:val="auto"/>
                <w:szCs w:val="24"/>
              </w:rPr>
              <w:t>1</w:t>
            </w:r>
          </w:p>
        </w:tc>
      </w:tr>
      <w:tr w:rsidR="00913CE7" w:rsidRPr="00C66A19" w:rsidTr="000F28EE">
        <w:tc>
          <w:tcPr>
            <w:tcW w:w="1109" w:type="dxa"/>
            <w:tcBorders>
              <w:top w:val="single" w:sz="6" w:space="0" w:color="auto"/>
              <w:left w:val="single" w:sz="6" w:space="0" w:color="auto"/>
              <w:bottom w:val="single" w:sz="6" w:space="0" w:color="auto"/>
              <w:right w:val="single" w:sz="6" w:space="0" w:color="auto"/>
            </w:tcBorders>
          </w:tcPr>
          <w:p w:rsidR="00913CE7" w:rsidRPr="00C66A19" w:rsidRDefault="00913CE7" w:rsidP="00732369">
            <w:pPr>
              <w:pStyle w:val="Style7"/>
              <w:widowControl/>
              <w:rPr>
                <w:rStyle w:val="FontStyle120"/>
                <w:color w:val="auto"/>
              </w:rPr>
            </w:pPr>
            <w:r w:rsidRPr="00C66A19">
              <w:rPr>
                <w:rStyle w:val="FontStyle120"/>
                <w:color w:val="auto"/>
              </w:rPr>
              <w:t>3</w:t>
            </w:r>
          </w:p>
        </w:tc>
        <w:tc>
          <w:tcPr>
            <w:tcW w:w="4990"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firstLine="0"/>
              <w:rPr>
                <w:color w:val="auto"/>
                <w:szCs w:val="24"/>
              </w:rPr>
            </w:pPr>
            <w:r w:rsidRPr="00F64B87">
              <w:rPr>
                <w:color w:val="auto"/>
                <w:szCs w:val="24"/>
              </w:rPr>
              <w:t>Площа мощення</w:t>
            </w:r>
          </w:p>
        </w:tc>
        <w:tc>
          <w:tcPr>
            <w:tcW w:w="1562"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rPr>
                <w:color w:val="auto"/>
                <w:szCs w:val="24"/>
              </w:rPr>
            </w:pPr>
            <w:r w:rsidRPr="00F64B87">
              <w:rPr>
                <w:color w:val="auto"/>
                <w:szCs w:val="24"/>
              </w:rPr>
              <w:t>м</w:t>
            </w:r>
            <w:r w:rsidRPr="00F64B87">
              <w:rPr>
                <w:color w:val="auto"/>
                <w:szCs w:val="24"/>
                <w:vertAlign w:val="superscript"/>
              </w:rPr>
              <w:t>2</w:t>
            </w:r>
          </w:p>
        </w:tc>
        <w:tc>
          <w:tcPr>
            <w:tcW w:w="1598"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jc w:val="center"/>
              <w:rPr>
                <w:color w:val="auto"/>
                <w:szCs w:val="24"/>
                <w:vertAlign w:val="superscript"/>
              </w:rPr>
            </w:pPr>
            <w:r>
              <w:rPr>
                <w:color w:val="auto"/>
                <w:szCs w:val="24"/>
                <w:lang w:val="ru-RU"/>
              </w:rPr>
              <w:t>463,00</w:t>
            </w:r>
          </w:p>
        </w:tc>
      </w:tr>
      <w:tr w:rsidR="00913CE7" w:rsidRPr="00C66A19" w:rsidTr="000F28EE">
        <w:tc>
          <w:tcPr>
            <w:tcW w:w="1109" w:type="dxa"/>
            <w:tcBorders>
              <w:top w:val="single" w:sz="6" w:space="0" w:color="auto"/>
              <w:left w:val="single" w:sz="6" w:space="0" w:color="auto"/>
              <w:bottom w:val="single" w:sz="6" w:space="0" w:color="auto"/>
              <w:right w:val="single" w:sz="6" w:space="0" w:color="auto"/>
            </w:tcBorders>
          </w:tcPr>
          <w:p w:rsidR="00913CE7" w:rsidRPr="00C66A19" w:rsidRDefault="00913CE7" w:rsidP="00732369">
            <w:pPr>
              <w:pStyle w:val="Style7"/>
              <w:widowControl/>
              <w:rPr>
                <w:rStyle w:val="FontStyle120"/>
                <w:color w:val="auto"/>
              </w:rPr>
            </w:pPr>
            <w:r w:rsidRPr="00C66A19">
              <w:rPr>
                <w:rStyle w:val="FontStyle120"/>
                <w:color w:val="auto"/>
              </w:rPr>
              <w:t>4</w:t>
            </w:r>
          </w:p>
        </w:tc>
        <w:tc>
          <w:tcPr>
            <w:tcW w:w="4990"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firstLine="0"/>
              <w:rPr>
                <w:color w:val="auto"/>
                <w:szCs w:val="24"/>
              </w:rPr>
            </w:pPr>
            <w:r w:rsidRPr="00F64B87">
              <w:rPr>
                <w:color w:val="auto"/>
                <w:szCs w:val="24"/>
              </w:rPr>
              <w:t>Відкрита автостоянка</w:t>
            </w:r>
          </w:p>
        </w:tc>
        <w:tc>
          <w:tcPr>
            <w:tcW w:w="1562"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rPr>
                <w:color w:val="auto"/>
                <w:szCs w:val="24"/>
              </w:rPr>
            </w:pPr>
            <w:r w:rsidRPr="00F64B87">
              <w:rPr>
                <w:color w:val="auto"/>
                <w:szCs w:val="24"/>
              </w:rPr>
              <w:t>Маш</w:t>
            </w:r>
            <w:r w:rsidRPr="00F64B87">
              <w:rPr>
                <w:color w:val="auto"/>
                <w:szCs w:val="24"/>
                <w:lang w:val="ru-RU"/>
              </w:rPr>
              <w:t>-</w:t>
            </w:r>
            <w:r w:rsidRPr="00F64B87">
              <w:rPr>
                <w:color w:val="auto"/>
                <w:szCs w:val="24"/>
              </w:rPr>
              <w:t>місце</w:t>
            </w:r>
          </w:p>
        </w:tc>
        <w:tc>
          <w:tcPr>
            <w:tcW w:w="1598"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jc w:val="center"/>
              <w:rPr>
                <w:color w:val="auto"/>
                <w:szCs w:val="24"/>
              </w:rPr>
            </w:pPr>
            <w:r>
              <w:rPr>
                <w:color w:val="auto"/>
                <w:szCs w:val="24"/>
              </w:rPr>
              <w:t>4</w:t>
            </w:r>
          </w:p>
        </w:tc>
      </w:tr>
      <w:tr w:rsidR="00913CE7" w:rsidRPr="00C66A19" w:rsidTr="000F28EE">
        <w:tc>
          <w:tcPr>
            <w:tcW w:w="1109" w:type="dxa"/>
            <w:tcBorders>
              <w:top w:val="single" w:sz="6" w:space="0" w:color="auto"/>
              <w:left w:val="single" w:sz="6" w:space="0" w:color="auto"/>
              <w:bottom w:val="single" w:sz="6" w:space="0" w:color="auto"/>
              <w:right w:val="single" w:sz="6" w:space="0" w:color="auto"/>
            </w:tcBorders>
          </w:tcPr>
          <w:p w:rsidR="00913CE7" w:rsidRPr="00C66A19" w:rsidRDefault="00913CE7" w:rsidP="00732369">
            <w:pPr>
              <w:pStyle w:val="Style7"/>
              <w:widowControl/>
              <w:rPr>
                <w:rStyle w:val="FontStyle120"/>
                <w:color w:val="auto"/>
              </w:rPr>
            </w:pPr>
            <w:r w:rsidRPr="00C66A19">
              <w:rPr>
                <w:rStyle w:val="FontStyle120"/>
                <w:color w:val="auto"/>
              </w:rPr>
              <w:t>5</w:t>
            </w:r>
          </w:p>
        </w:tc>
        <w:tc>
          <w:tcPr>
            <w:tcW w:w="4990"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firstLine="0"/>
              <w:rPr>
                <w:color w:val="auto"/>
                <w:szCs w:val="24"/>
              </w:rPr>
            </w:pPr>
            <w:r w:rsidRPr="00F64B87">
              <w:rPr>
                <w:color w:val="auto"/>
                <w:szCs w:val="24"/>
              </w:rPr>
              <w:t>Озеленення території</w:t>
            </w:r>
          </w:p>
        </w:tc>
        <w:tc>
          <w:tcPr>
            <w:tcW w:w="1562"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rPr>
                <w:color w:val="auto"/>
                <w:szCs w:val="24"/>
              </w:rPr>
            </w:pPr>
            <w:r w:rsidRPr="00F64B87">
              <w:rPr>
                <w:color w:val="auto"/>
                <w:szCs w:val="24"/>
              </w:rPr>
              <w:t>м</w:t>
            </w:r>
            <w:r w:rsidRPr="00F64B87">
              <w:rPr>
                <w:color w:val="auto"/>
                <w:szCs w:val="24"/>
                <w:vertAlign w:val="superscript"/>
              </w:rPr>
              <w:t>2</w:t>
            </w:r>
          </w:p>
        </w:tc>
        <w:tc>
          <w:tcPr>
            <w:tcW w:w="1598"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jc w:val="center"/>
              <w:rPr>
                <w:color w:val="auto"/>
                <w:szCs w:val="24"/>
              </w:rPr>
            </w:pPr>
            <w:r>
              <w:rPr>
                <w:color w:val="auto"/>
                <w:szCs w:val="24"/>
              </w:rPr>
              <w:t>1613,00</w:t>
            </w:r>
          </w:p>
        </w:tc>
      </w:tr>
      <w:tr w:rsidR="00913CE7" w:rsidRPr="00C66A19" w:rsidTr="000F28EE">
        <w:tc>
          <w:tcPr>
            <w:tcW w:w="1109" w:type="dxa"/>
            <w:tcBorders>
              <w:top w:val="single" w:sz="6" w:space="0" w:color="auto"/>
              <w:left w:val="single" w:sz="6" w:space="0" w:color="auto"/>
              <w:bottom w:val="single" w:sz="6" w:space="0" w:color="auto"/>
              <w:right w:val="single" w:sz="6" w:space="0" w:color="auto"/>
            </w:tcBorders>
          </w:tcPr>
          <w:p w:rsidR="00913CE7" w:rsidRPr="00C66A19" w:rsidRDefault="00913CE7" w:rsidP="00732369">
            <w:pPr>
              <w:pStyle w:val="Style7"/>
              <w:widowControl/>
              <w:rPr>
                <w:rStyle w:val="FontStyle120"/>
                <w:color w:val="auto"/>
              </w:rPr>
            </w:pPr>
            <w:r>
              <w:rPr>
                <w:rStyle w:val="FontStyle120"/>
                <w:color w:val="auto"/>
              </w:rPr>
              <w:t>6</w:t>
            </w:r>
          </w:p>
        </w:tc>
        <w:tc>
          <w:tcPr>
            <w:tcW w:w="4990"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firstLine="0"/>
              <w:rPr>
                <w:color w:val="auto"/>
                <w:szCs w:val="24"/>
              </w:rPr>
            </w:pPr>
            <w:r w:rsidRPr="00F64B87">
              <w:rPr>
                <w:color w:val="auto"/>
                <w:szCs w:val="24"/>
              </w:rPr>
              <w:t>Площа забудови</w:t>
            </w:r>
          </w:p>
        </w:tc>
        <w:tc>
          <w:tcPr>
            <w:tcW w:w="1562"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rPr>
                <w:color w:val="auto"/>
                <w:szCs w:val="24"/>
              </w:rPr>
            </w:pPr>
            <w:r w:rsidRPr="00F64B87">
              <w:rPr>
                <w:color w:val="auto"/>
                <w:szCs w:val="24"/>
              </w:rPr>
              <w:t>м</w:t>
            </w:r>
            <w:r w:rsidRPr="00F64B87">
              <w:rPr>
                <w:color w:val="auto"/>
                <w:szCs w:val="24"/>
                <w:vertAlign w:val="superscript"/>
              </w:rPr>
              <w:t>2</w:t>
            </w:r>
          </w:p>
        </w:tc>
        <w:tc>
          <w:tcPr>
            <w:tcW w:w="1598"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jc w:val="center"/>
              <w:rPr>
                <w:color w:val="auto"/>
                <w:szCs w:val="24"/>
              </w:rPr>
            </w:pPr>
            <w:r>
              <w:rPr>
                <w:color w:val="auto"/>
                <w:szCs w:val="24"/>
              </w:rPr>
              <w:t>312,00</w:t>
            </w:r>
          </w:p>
        </w:tc>
      </w:tr>
      <w:tr w:rsidR="00913CE7" w:rsidRPr="00C66A19" w:rsidTr="000F28EE">
        <w:tc>
          <w:tcPr>
            <w:tcW w:w="1109" w:type="dxa"/>
            <w:tcBorders>
              <w:top w:val="single" w:sz="6" w:space="0" w:color="auto"/>
              <w:left w:val="single" w:sz="6" w:space="0" w:color="auto"/>
              <w:bottom w:val="single" w:sz="6" w:space="0" w:color="auto"/>
              <w:right w:val="single" w:sz="6" w:space="0" w:color="auto"/>
            </w:tcBorders>
          </w:tcPr>
          <w:p w:rsidR="00913CE7" w:rsidRPr="00C66A19" w:rsidRDefault="00913CE7" w:rsidP="00732369">
            <w:pPr>
              <w:pStyle w:val="Style7"/>
              <w:widowControl/>
              <w:rPr>
                <w:rStyle w:val="FontStyle120"/>
                <w:color w:val="auto"/>
              </w:rPr>
            </w:pPr>
            <w:r>
              <w:rPr>
                <w:rStyle w:val="FontStyle120"/>
                <w:color w:val="auto"/>
              </w:rPr>
              <w:t>7</w:t>
            </w:r>
          </w:p>
        </w:tc>
        <w:tc>
          <w:tcPr>
            <w:tcW w:w="4990"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firstLine="0"/>
              <w:rPr>
                <w:color w:val="auto"/>
                <w:szCs w:val="24"/>
              </w:rPr>
            </w:pPr>
            <w:r>
              <w:rPr>
                <w:color w:val="auto"/>
                <w:szCs w:val="24"/>
              </w:rPr>
              <w:t>Загальна площа будівель</w:t>
            </w:r>
          </w:p>
        </w:tc>
        <w:tc>
          <w:tcPr>
            <w:tcW w:w="1562" w:type="dxa"/>
            <w:tcBorders>
              <w:top w:val="single" w:sz="6" w:space="0" w:color="auto"/>
              <w:left w:val="single" w:sz="6" w:space="0" w:color="auto"/>
              <w:bottom w:val="single" w:sz="6" w:space="0" w:color="auto"/>
              <w:right w:val="single" w:sz="6" w:space="0" w:color="auto"/>
            </w:tcBorders>
            <w:vAlign w:val="center"/>
          </w:tcPr>
          <w:p w:rsidR="00913CE7" w:rsidRPr="00F64B87" w:rsidRDefault="00913CE7" w:rsidP="000F28EE">
            <w:pPr>
              <w:pStyle w:val="af9"/>
              <w:spacing w:before="60"/>
              <w:ind w:left="0" w:right="34" w:firstLine="0"/>
              <w:rPr>
                <w:color w:val="auto"/>
                <w:szCs w:val="24"/>
              </w:rPr>
            </w:pPr>
            <w:r>
              <w:rPr>
                <w:color w:val="auto"/>
                <w:szCs w:val="24"/>
              </w:rPr>
              <w:t>м</w:t>
            </w:r>
            <w:r w:rsidRPr="004A7D95">
              <w:rPr>
                <w:color w:val="auto"/>
                <w:szCs w:val="24"/>
                <w:vertAlign w:val="superscript"/>
              </w:rPr>
              <w:t>2</w:t>
            </w:r>
          </w:p>
        </w:tc>
        <w:tc>
          <w:tcPr>
            <w:tcW w:w="1598" w:type="dxa"/>
            <w:tcBorders>
              <w:top w:val="single" w:sz="6" w:space="0" w:color="auto"/>
              <w:left w:val="single" w:sz="6" w:space="0" w:color="auto"/>
              <w:bottom w:val="single" w:sz="6" w:space="0" w:color="auto"/>
              <w:right w:val="single" w:sz="6" w:space="0" w:color="auto"/>
            </w:tcBorders>
            <w:vAlign w:val="center"/>
          </w:tcPr>
          <w:p w:rsidR="00913CE7" w:rsidRDefault="00913CE7" w:rsidP="000F28EE">
            <w:pPr>
              <w:pStyle w:val="af9"/>
              <w:spacing w:before="60"/>
              <w:ind w:left="0" w:right="34" w:firstLine="0"/>
              <w:jc w:val="center"/>
              <w:rPr>
                <w:color w:val="auto"/>
                <w:szCs w:val="24"/>
              </w:rPr>
            </w:pPr>
            <w:r>
              <w:rPr>
                <w:color w:val="auto"/>
                <w:szCs w:val="24"/>
              </w:rPr>
              <w:t>624,00</w:t>
            </w:r>
          </w:p>
        </w:tc>
      </w:tr>
    </w:tbl>
    <w:p w:rsidR="00FC34A4" w:rsidRPr="00C66A19" w:rsidRDefault="00E212D8" w:rsidP="00187744">
      <w:pPr>
        <w:pStyle w:val="Style6"/>
        <w:widowControl/>
        <w:spacing w:line="276" w:lineRule="auto"/>
        <w:ind w:right="50" w:firstLine="709"/>
        <w:jc w:val="both"/>
        <w:rPr>
          <w:rStyle w:val="FontStyle29"/>
          <w:rFonts w:ascii="Times New Roman" w:hAnsi="Times New Roman" w:cs="Times New Roman"/>
          <w:b w:val="0"/>
          <w:color w:val="auto"/>
          <w:sz w:val="24"/>
          <w:szCs w:val="24"/>
        </w:rPr>
      </w:pPr>
      <w:r w:rsidRPr="00C66A19">
        <w:rPr>
          <w:rStyle w:val="FontStyle29"/>
          <w:rFonts w:ascii="Times New Roman" w:hAnsi="Times New Roman" w:cs="Times New Roman"/>
          <w:color w:val="auto"/>
          <w:sz w:val="24"/>
          <w:szCs w:val="24"/>
        </w:rPr>
        <w:t>.</w:t>
      </w:r>
    </w:p>
    <w:p w:rsidR="001C2C10" w:rsidRPr="000F28EE" w:rsidRDefault="00FC34A4" w:rsidP="00B15838">
      <w:pPr>
        <w:pStyle w:val="Style6"/>
        <w:widowControl/>
        <w:spacing w:line="276" w:lineRule="auto"/>
        <w:ind w:right="50" w:firstLine="709"/>
        <w:jc w:val="both"/>
        <w:rPr>
          <w:rStyle w:val="FontStyle143"/>
          <w:color w:val="000000" w:themeColor="text1"/>
          <w:sz w:val="24"/>
          <w:szCs w:val="24"/>
        </w:rPr>
      </w:pPr>
      <w:r w:rsidRPr="000F28EE">
        <w:rPr>
          <w:rStyle w:val="FontStyle29"/>
          <w:rFonts w:ascii="Times New Roman" w:hAnsi="Times New Roman" w:cs="Times New Roman"/>
          <w:b w:val="0"/>
          <w:color w:val="000000" w:themeColor="text1"/>
          <w:sz w:val="24"/>
          <w:szCs w:val="24"/>
        </w:rPr>
        <w:t>На час проведення стратегіч</w:t>
      </w:r>
      <w:r w:rsidR="002D41E8" w:rsidRPr="000F28EE">
        <w:rPr>
          <w:rStyle w:val="FontStyle29"/>
          <w:rFonts w:ascii="Times New Roman" w:hAnsi="Times New Roman" w:cs="Times New Roman"/>
          <w:b w:val="0"/>
          <w:color w:val="000000" w:themeColor="text1"/>
          <w:sz w:val="24"/>
          <w:szCs w:val="24"/>
        </w:rPr>
        <w:t>ної екологічної оцінки</w:t>
      </w:r>
      <w:r w:rsidR="00B15838" w:rsidRPr="000F28EE">
        <w:rPr>
          <w:rStyle w:val="FontStyle29"/>
          <w:rFonts w:ascii="Times New Roman" w:hAnsi="Times New Roman" w:cs="Times New Roman"/>
          <w:b w:val="0"/>
          <w:color w:val="000000" w:themeColor="text1"/>
          <w:sz w:val="24"/>
          <w:szCs w:val="24"/>
        </w:rPr>
        <w:t xml:space="preserve"> земельн</w:t>
      </w:r>
      <w:r w:rsidR="000F28EE" w:rsidRPr="000F28EE">
        <w:rPr>
          <w:rStyle w:val="FontStyle29"/>
          <w:rFonts w:ascii="Times New Roman" w:hAnsi="Times New Roman" w:cs="Times New Roman"/>
          <w:b w:val="0"/>
          <w:color w:val="000000" w:themeColor="text1"/>
          <w:sz w:val="24"/>
          <w:szCs w:val="24"/>
        </w:rPr>
        <w:t>а ділянка сформовані</w:t>
      </w:r>
      <w:r w:rsidR="00A91E45" w:rsidRPr="000F28EE">
        <w:rPr>
          <w:rStyle w:val="FontStyle29"/>
          <w:rFonts w:ascii="Times New Roman" w:hAnsi="Times New Roman" w:cs="Times New Roman"/>
          <w:b w:val="0"/>
          <w:color w:val="000000" w:themeColor="text1"/>
          <w:sz w:val="24"/>
          <w:szCs w:val="24"/>
        </w:rPr>
        <w:t xml:space="preserve"> відповідно до закону України </w:t>
      </w:r>
      <w:r w:rsidR="002D41E8" w:rsidRPr="000F28EE">
        <w:rPr>
          <w:rStyle w:val="FontStyle29"/>
          <w:rFonts w:ascii="Times New Roman" w:hAnsi="Times New Roman" w:cs="Times New Roman"/>
          <w:b w:val="0"/>
          <w:color w:val="000000" w:themeColor="text1"/>
          <w:sz w:val="24"/>
          <w:szCs w:val="24"/>
        </w:rPr>
        <w:t>«</w:t>
      </w:r>
      <w:r w:rsidR="000C18A6" w:rsidRPr="000F28EE">
        <w:rPr>
          <w:rStyle w:val="FontStyle29"/>
          <w:rFonts w:ascii="Times New Roman" w:hAnsi="Times New Roman" w:cs="Times New Roman"/>
          <w:b w:val="0"/>
          <w:color w:val="000000" w:themeColor="text1"/>
          <w:sz w:val="24"/>
          <w:szCs w:val="24"/>
        </w:rPr>
        <w:t>Про Д</w:t>
      </w:r>
      <w:r w:rsidR="00A91E45" w:rsidRPr="000F28EE">
        <w:rPr>
          <w:rStyle w:val="FontStyle29"/>
          <w:rFonts w:ascii="Times New Roman" w:hAnsi="Times New Roman" w:cs="Times New Roman"/>
          <w:b w:val="0"/>
          <w:color w:val="000000" w:themeColor="text1"/>
          <w:sz w:val="24"/>
          <w:szCs w:val="24"/>
        </w:rPr>
        <w:t>ержавний земельний кадастр</w:t>
      </w:r>
      <w:r w:rsidR="002D41E8" w:rsidRPr="000F28EE">
        <w:rPr>
          <w:rStyle w:val="FontStyle29"/>
          <w:rFonts w:ascii="Times New Roman" w:hAnsi="Times New Roman" w:cs="Times New Roman"/>
          <w:b w:val="0"/>
          <w:color w:val="000000" w:themeColor="text1"/>
          <w:sz w:val="24"/>
          <w:szCs w:val="24"/>
        </w:rPr>
        <w:t>»</w:t>
      </w:r>
      <w:r w:rsidR="000F28EE" w:rsidRPr="000F28EE">
        <w:rPr>
          <w:rStyle w:val="FontStyle29"/>
          <w:rFonts w:ascii="Times New Roman" w:hAnsi="Times New Roman" w:cs="Times New Roman"/>
          <w:b w:val="0"/>
          <w:color w:val="000000" w:themeColor="text1"/>
          <w:sz w:val="24"/>
          <w:szCs w:val="24"/>
        </w:rPr>
        <w:t xml:space="preserve">, </w:t>
      </w:r>
      <w:r w:rsidR="00DD0DC9" w:rsidRPr="000F28EE">
        <w:rPr>
          <w:rStyle w:val="FontStyle29"/>
          <w:rFonts w:ascii="Times New Roman" w:hAnsi="Times New Roman" w:cs="Times New Roman"/>
          <w:b w:val="0"/>
          <w:color w:val="000000" w:themeColor="text1"/>
          <w:sz w:val="24"/>
          <w:szCs w:val="24"/>
        </w:rPr>
        <w:t xml:space="preserve"> </w:t>
      </w:r>
      <w:r w:rsidR="000F28EE" w:rsidRPr="000F28EE">
        <w:rPr>
          <w:rStyle w:val="FontStyle29"/>
          <w:rFonts w:ascii="Times New Roman" w:hAnsi="Times New Roman" w:cs="Times New Roman"/>
          <w:b w:val="0"/>
          <w:color w:val="000000" w:themeColor="text1"/>
          <w:sz w:val="24"/>
          <w:szCs w:val="24"/>
        </w:rPr>
        <w:t xml:space="preserve">кадастрові </w:t>
      </w:r>
      <w:r w:rsidR="00DD0DC9" w:rsidRPr="000F28EE">
        <w:rPr>
          <w:rStyle w:val="FontStyle29"/>
          <w:rFonts w:ascii="Times New Roman" w:hAnsi="Times New Roman" w:cs="Times New Roman"/>
          <w:b w:val="0"/>
          <w:color w:val="000000" w:themeColor="text1"/>
          <w:sz w:val="24"/>
          <w:szCs w:val="24"/>
        </w:rPr>
        <w:t xml:space="preserve"> номер</w:t>
      </w:r>
      <w:r w:rsidR="000F28EE" w:rsidRPr="000F28EE">
        <w:rPr>
          <w:rStyle w:val="FontStyle29"/>
          <w:rFonts w:ascii="Times New Roman" w:hAnsi="Times New Roman" w:cs="Times New Roman"/>
          <w:b w:val="0"/>
          <w:color w:val="000000" w:themeColor="text1"/>
          <w:sz w:val="24"/>
          <w:szCs w:val="24"/>
        </w:rPr>
        <w:t xml:space="preserve">а визначені </w:t>
      </w:r>
      <w:r w:rsidR="00DD0DC9" w:rsidRPr="000F28EE">
        <w:rPr>
          <w:rStyle w:val="FontStyle29"/>
          <w:rFonts w:ascii="Times New Roman" w:hAnsi="Times New Roman" w:cs="Times New Roman"/>
          <w:b w:val="0"/>
          <w:color w:val="000000" w:themeColor="text1"/>
          <w:sz w:val="24"/>
          <w:szCs w:val="24"/>
        </w:rPr>
        <w:t xml:space="preserve"> </w:t>
      </w:r>
      <w:r w:rsidR="000F28EE" w:rsidRPr="000F28EE">
        <w:rPr>
          <w:rFonts w:ascii="Times New Roman" w:hAnsi="Times New Roman"/>
          <w:color w:val="000000" w:themeColor="text1"/>
          <w:shd w:val="clear" w:color="auto" w:fill="FFFFFF"/>
        </w:rPr>
        <w:t>2124887600:11:012:0012, 2124887600:11:012:0028</w:t>
      </w:r>
      <w:r w:rsidR="00A91E45" w:rsidRPr="000F28EE">
        <w:rPr>
          <w:rStyle w:val="FontStyle29"/>
          <w:rFonts w:ascii="Times New Roman" w:hAnsi="Times New Roman" w:cs="Times New Roman"/>
          <w:b w:val="0"/>
          <w:color w:val="000000" w:themeColor="text1"/>
          <w:sz w:val="24"/>
          <w:szCs w:val="24"/>
        </w:rPr>
        <w:t xml:space="preserve">. Земельні ділянки знаходяться в </w:t>
      </w:r>
      <w:r w:rsidR="000F28EE" w:rsidRPr="000F28EE">
        <w:rPr>
          <w:rStyle w:val="FontStyle29"/>
          <w:rFonts w:ascii="Times New Roman" w:hAnsi="Times New Roman" w:cs="Times New Roman"/>
          <w:b w:val="0"/>
          <w:color w:val="000000" w:themeColor="text1"/>
          <w:sz w:val="24"/>
          <w:szCs w:val="24"/>
        </w:rPr>
        <w:t>приватній власності д</w:t>
      </w:r>
      <w:r w:rsidR="000F28EE" w:rsidRPr="000F28EE">
        <w:rPr>
          <w:rFonts w:ascii="Times New Roman" w:hAnsi="Times New Roman"/>
          <w:color w:val="000000" w:themeColor="text1"/>
          <w:shd w:val="clear" w:color="auto" w:fill="FFFFFF"/>
        </w:rPr>
        <w:t>ля ведення особистого селянсь</w:t>
      </w:r>
      <w:r w:rsidR="000F28EE">
        <w:rPr>
          <w:rFonts w:ascii="Times New Roman" w:hAnsi="Times New Roman"/>
          <w:color w:val="000000" w:themeColor="text1"/>
          <w:shd w:val="clear" w:color="auto" w:fill="FFFFFF"/>
        </w:rPr>
        <w:t>кого господарства ,</w:t>
      </w:r>
      <w:r w:rsidR="000F28EE" w:rsidRPr="000F28EE">
        <w:rPr>
          <w:rFonts w:ascii="Times New Roman" w:hAnsi="Times New Roman"/>
          <w:color w:val="000000" w:themeColor="text1"/>
          <w:shd w:val="clear" w:color="auto" w:fill="FFFFFF"/>
        </w:rPr>
        <w:t xml:space="preserve"> код </w:t>
      </w:r>
      <w:r w:rsidR="000F28EE">
        <w:rPr>
          <w:rFonts w:ascii="Times New Roman" w:hAnsi="Times New Roman"/>
          <w:color w:val="000000" w:themeColor="text1"/>
          <w:shd w:val="clear" w:color="auto" w:fill="FFFFFF"/>
        </w:rPr>
        <w:t xml:space="preserve"> цільового  призначення</w:t>
      </w:r>
      <w:r w:rsidR="000F28EE" w:rsidRPr="000F28EE">
        <w:rPr>
          <w:rFonts w:ascii="Times New Roman" w:hAnsi="Times New Roman"/>
          <w:color w:val="000000" w:themeColor="text1"/>
          <w:shd w:val="clear" w:color="auto" w:fill="FFFFFF"/>
        </w:rPr>
        <w:t xml:space="preserve"> 01.03.</w:t>
      </w:r>
      <w:r w:rsidR="000F28EE" w:rsidRPr="000F28EE">
        <w:rPr>
          <w:rStyle w:val="FontStyle143"/>
          <w:color w:val="000000" w:themeColor="text1"/>
          <w:sz w:val="24"/>
          <w:szCs w:val="24"/>
        </w:rPr>
        <w:t xml:space="preserve"> </w:t>
      </w:r>
    </w:p>
    <w:p w:rsidR="000F28EE" w:rsidRPr="00B07FE0" w:rsidRDefault="000F28EE" w:rsidP="005B3175">
      <w:pPr>
        <w:pStyle w:val="Style11"/>
        <w:widowControl/>
        <w:spacing w:line="276" w:lineRule="auto"/>
        <w:ind w:firstLine="0"/>
        <w:rPr>
          <w:rFonts w:ascii="Times New Roman" w:hAnsi="Times New Roman"/>
          <w:b/>
        </w:rPr>
      </w:pPr>
    </w:p>
    <w:p w:rsidR="00B26965" w:rsidRDefault="00B26965" w:rsidP="005B3175">
      <w:pPr>
        <w:pStyle w:val="Style11"/>
        <w:widowControl/>
        <w:spacing w:line="276" w:lineRule="auto"/>
        <w:ind w:firstLine="0"/>
        <w:rPr>
          <w:rFonts w:ascii="Times New Roman" w:hAnsi="Times New Roman"/>
        </w:rPr>
      </w:pPr>
      <w:r w:rsidRPr="00B07FE0">
        <w:rPr>
          <w:rFonts w:ascii="Times New Roman" w:hAnsi="Times New Roman"/>
          <w:b/>
        </w:rPr>
        <w:t>Викопіювання земельної ділянки з публічної кадастрової карти (мал. 1</w:t>
      </w:r>
      <w:r w:rsidRPr="00B07FE0">
        <w:rPr>
          <w:rFonts w:ascii="Times New Roman" w:hAnsi="Times New Roman"/>
        </w:rPr>
        <w:t>)</w:t>
      </w:r>
    </w:p>
    <w:p w:rsidR="000F28EE" w:rsidRPr="00C66A19" w:rsidRDefault="000F28EE" w:rsidP="005B3175">
      <w:pPr>
        <w:pStyle w:val="Style11"/>
        <w:widowControl/>
        <w:spacing w:line="276" w:lineRule="auto"/>
        <w:ind w:firstLine="0"/>
        <w:rPr>
          <w:rFonts w:ascii="Times New Roman" w:hAnsi="Times New Roman"/>
        </w:rPr>
      </w:pPr>
      <w:r>
        <w:rPr>
          <w:rFonts w:ascii="Times New Roman" w:hAnsi="Times New Roman"/>
          <w:noProof/>
        </w:rPr>
        <w:drawing>
          <wp:inline distT="0" distB="0" distL="0" distR="0">
            <wp:extent cx="5852160" cy="418211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52160" cy="4182110"/>
                    </a:xfrm>
                    <a:prstGeom prst="rect">
                      <a:avLst/>
                    </a:prstGeom>
                    <a:noFill/>
                    <a:ln w="9525">
                      <a:noFill/>
                      <a:miter lim="800000"/>
                      <a:headEnd/>
                      <a:tailEnd/>
                    </a:ln>
                  </pic:spPr>
                </pic:pic>
              </a:graphicData>
            </a:graphic>
          </wp:inline>
        </w:drawing>
      </w:r>
    </w:p>
    <w:p w:rsidR="00D750AF" w:rsidRPr="00C66A19" w:rsidRDefault="00D750AF" w:rsidP="005B3175">
      <w:pPr>
        <w:pStyle w:val="Style11"/>
        <w:widowControl/>
        <w:spacing w:line="276" w:lineRule="auto"/>
        <w:ind w:firstLine="0"/>
        <w:rPr>
          <w:rFonts w:ascii="Times New Roman" w:hAnsi="Times New Roman"/>
        </w:rPr>
      </w:pPr>
    </w:p>
    <w:p w:rsidR="0092129D" w:rsidRPr="00C66A19" w:rsidRDefault="0092129D" w:rsidP="005B3175">
      <w:pPr>
        <w:pStyle w:val="Style11"/>
        <w:widowControl/>
        <w:spacing w:line="276" w:lineRule="auto"/>
        <w:ind w:firstLine="0"/>
        <w:rPr>
          <w:rFonts w:ascii="Times New Roman" w:hAnsi="Times New Roman"/>
        </w:rPr>
      </w:pPr>
    </w:p>
    <w:p w:rsidR="00913CE7" w:rsidRPr="00B674CF" w:rsidRDefault="00CB36B7" w:rsidP="003F1FFF">
      <w:pPr>
        <w:pStyle w:val="Style11"/>
        <w:widowControl/>
        <w:spacing w:line="276" w:lineRule="auto"/>
        <w:ind w:firstLine="0"/>
        <w:jc w:val="center"/>
        <w:rPr>
          <w:rFonts w:ascii="Times New Roman" w:hAnsi="Times New Roman"/>
          <w:b/>
        </w:rPr>
      </w:pPr>
      <w:r w:rsidRPr="00B674CF">
        <w:rPr>
          <w:rFonts w:ascii="Times New Roman" w:hAnsi="Times New Roman"/>
          <w:b/>
        </w:rPr>
        <w:t>ДЕТАЛЬНИЙ ПЛАН</w:t>
      </w:r>
      <w:r w:rsidR="00B26965" w:rsidRPr="00B674CF">
        <w:rPr>
          <w:rFonts w:ascii="Times New Roman" w:hAnsi="Times New Roman"/>
          <w:b/>
        </w:rPr>
        <w:t xml:space="preserve"> (мал. 2)</w:t>
      </w:r>
    </w:p>
    <w:p w:rsidR="00913CE7" w:rsidRDefault="00913CE7" w:rsidP="003F1FFF">
      <w:pPr>
        <w:pStyle w:val="Style11"/>
        <w:widowControl/>
        <w:spacing w:line="276" w:lineRule="auto"/>
        <w:ind w:firstLine="0"/>
        <w:jc w:val="center"/>
        <w:rPr>
          <w:rFonts w:ascii="Times New Roman" w:hAnsi="Times New Roman"/>
        </w:rPr>
      </w:pPr>
      <w:r>
        <w:rPr>
          <w:rFonts w:ascii="Times New Roman" w:hAnsi="Times New Roman"/>
          <w:noProof/>
        </w:rPr>
        <w:drawing>
          <wp:inline distT="0" distB="0" distL="0" distR="0">
            <wp:extent cx="5852160" cy="41427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52160" cy="4142740"/>
                    </a:xfrm>
                    <a:prstGeom prst="rect">
                      <a:avLst/>
                    </a:prstGeom>
                    <a:noFill/>
                    <a:ln w="9525">
                      <a:noFill/>
                      <a:miter lim="800000"/>
                      <a:headEnd/>
                      <a:tailEnd/>
                    </a:ln>
                  </pic:spPr>
                </pic:pic>
              </a:graphicData>
            </a:graphic>
          </wp:inline>
        </w:drawing>
      </w:r>
    </w:p>
    <w:p w:rsidR="00CB36B7" w:rsidRPr="00C66A19" w:rsidRDefault="00CB36B7" w:rsidP="003F1FFF">
      <w:pPr>
        <w:pStyle w:val="Style11"/>
        <w:widowControl/>
        <w:spacing w:line="276" w:lineRule="auto"/>
        <w:ind w:firstLine="0"/>
        <w:jc w:val="center"/>
        <w:rPr>
          <w:rFonts w:ascii="Times New Roman" w:hAnsi="Times New Roman"/>
        </w:rPr>
      </w:pPr>
    </w:p>
    <w:p w:rsidR="00E96A62" w:rsidRPr="00C66A19" w:rsidRDefault="00E96A62" w:rsidP="005B3175">
      <w:pPr>
        <w:pStyle w:val="Style11"/>
        <w:widowControl/>
        <w:spacing w:line="276" w:lineRule="auto"/>
        <w:ind w:firstLine="0"/>
        <w:rPr>
          <w:rFonts w:ascii="Times New Roman" w:hAnsi="Times New Roman"/>
        </w:rPr>
      </w:pPr>
    </w:p>
    <w:p w:rsidR="00B32D1F" w:rsidRPr="00C66A19" w:rsidRDefault="002A5279" w:rsidP="002A5279">
      <w:pPr>
        <w:shd w:val="clear" w:color="auto" w:fill="FFFFFF"/>
        <w:spacing w:after="360"/>
        <w:jc w:val="both"/>
        <w:rPr>
          <w:rFonts w:ascii="Times New Roman" w:eastAsia="Arial" w:hAnsi="Times New Roman"/>
        </w:rPr>
      </w:pPr>
      <w:r w:rsidRPr="00C66A19">
        <w:rPr>
          <w:rFonts w:ascii="Times New Roman" w:hAnsi="Times New Roman"/>
        </w:rPr>
        <w:tab/>
      </w:r>
      <w:r w:rsidR="00B32D1F" w:rsidRPr="00C66A19">
        <w:rPr>
          <w:rFonts w:ascii="Times New Roman" w:hAnsi="Times New Roman"/>
        </w:rPr>
        <w:t xml:space="preserve">Проведення стратегічної екологічної оцінки </w:t>
      </w:r>
      <w:r w:rsidR="0003595B" w:rsidRPr="00C66A19">
        <w:rPr>
          <w:rStyle w:val="FontStyle36"/>
          <w:color w:val="auto"/>
          <w:sz w:val="24"/>
          <w:szCs w:val="24"/>
        </w:rPr>
        <w:t xml:space="preserve">для </w:t>
      </w:r>
      <w:r w:rsidR="005C0B22" w:rsidRPr="00C66A19">
        <w:rPr>
          <w:rFonts w:ascii="Times New Roman" w:eastAsia="Arial" w:hAnsi="Times New Roman"/>
        </w:rPr>
        <w:t>детального плану території</w:t>
      </w:r>
      <w:r w:rsidR="00C578F2" w:rsidRPr="00C578F2">
        <w:rPr>
          <w:rFonts w:ascii="Times New Roman" w:eastAsia="Arial" w:hAnsi="Times New Roman"/>
          <w:bCs/>
          <w:iCs/>
        </w:rPr>
        <w:t xml:space="preserve"> з метою уточнення положень генерального плану села Худльово,  урочище «Замерки»,  для розміщення  будівництва  будинку  фермера та інших  господарських  будівель  та  споруд    Ужгородського району ,     Закарпатської </w:t>
      </w:r>
      <w:r w:rsidR="00C578F2">
        <w:rPr>
          <w:rFonts w:ascii="Times New Roman" w:eastAsia="Arial" w:hAnsi="Times New Roman"/>
          <w:bCs/>
          <w:iCs/>
        </w:rPr>
        <w:t xml:space="preserve">обл. </w:t>
      </w:r>
      <w:r w:rsidR="00B32D1F" w:rsidRPr="00C66A19">
        <w:rPr>
          <w:rFonts w:ascii="Times New Roman" w:hAnsi="Times New Roman"/>
        </w:rPr>
        <w:t>відповідає четвертій цілі Стратегії Закарпатської області до 2020 р., а саме «Забезпечення якості і безпеки довкілля та просторової гармонії».</w:t>
      </w:r>
    </w:p>
    <w:p w:rsidR="0032299D" w:rsidRPr="00C66A19" w:rsidRDefault="0032299D" w:rsidP="00012D6F">
      <w:pPr>
        <w:pStyle w:val="Style13"/>
        <w:widowControl/>
        <w:jc w:val="both"/>
        <w:rPr>
          <w:rStyle w:val="FontStyle36"/>
          <w:b/>
          <w:color w:val="auto"/>
          <w:sz w:val="24"/>
          <w:szCs w:val="24"/>
        </w:rPr>
      </w:pPr>
    </w:p>
    <w:p w:rsidR="00CB36B7" w:rsidRPr="00C66A19" w:rsidRDefault="009F59C0" w:rsidP="005B3175">
      <w:pPr>
        <w:pStyle w:val="Style11"/>
        <w:widowControl/>
        <w:spacing w:line="276" w:lineRule="auto"/>
        <w:ind w:firstLine="0"/>
        <w:rPr>
          <w:rFonts w:ascii="Times New Roman" w:hAnsi="Times New Roman"/>
          <w:b/>
        </w:rPr>
      </w:pPr>
      <w:r w:rsidRPr="00C66A19">
        <w:rPr>
          <w:rStyle w:val="FontStyle36"/>
          <w:b/>
          <w:color w:val="auto"/>
          <w:sz w:val="24"/>
          <w:szCs w:val="24"/>
        </w:rPr>
        <w:t xml:space="preserve">2. </w:t>
      </w:r>
      <w:r w:rsidR="00382249" w:rsidRPr="00C66A19">
        <w:rPr>
          <w:rStyle w:val="FontStyle36"/>
          <w:b/>
          <w:color w:val="auto"/>
          <w:sz w:val="24"/>
          <w:szCs w:val="24"/>
        </w:rPr>
        <w:t>ХАРАКТЕРИСТИКА ПОТОЧНОГО СТАНУ ДОВКІЛЛЯ, У ТОМУ ЧИСЛІ СТАНУ НАСЕЛЕННЯ, ТА ПРОГНОЗНІ ЗМІНИ ЦЬОГО</w:t>
      </w:r>
    </w:p>
    <w:p w:rsidR="00D40E9B" w:rsidRPr="00C66A19" w:rsidRDefault="00D40E9B" w:rsidP="005B3175">
      <w:pPr>
        <w:pStyle w:val="Style10"/>
        <w:widowControl/>
        <w:spacing w:line="240" w:lineRule="exact"/>
        <w:ind w:firstLine="835"/>
        <w:jc w:val="both"/>
        <w:rPr>
          <w:rFonts w:ascii="Times New Roman" w:hAnsi="Times New Roman"/>
        </w:rPr>
      </w:pPr>
    </w:p>
    <w:p w:rsidR="006E280D" w:rsidRPr="006E280D" w:rsidRDefault="006E280D" w:rsidP="006E280D">
      <w:pPr>
        <w:pStyle w:val="Style10"/>
        <w:spacing w:line="240" w:lineRule="auto"/>
        <w:ind w:firstLine="835"/>
        <w:jc w:val="both"/>
        <w:rPr>
          <w:rFonts w:ascii="Times New Roman" w:hAnsi="Times New Roman"/>
        </w:rPr>
      </w:pPr>
      <w:r>
        <w:rPr>
          <w:rStyle w:val="hps"/>
          <w:rFonts w:ascii="Times New Roman" w:hAnsi="Times New Roman"/>
        </w:rPr>
        <w:t>Худл</w:t>
      </w:r>
      <w:r w:rsidR="005C0B22" w:rsidRPr="00C66A19">
        <w:rPr>
          <w:rStyle w:val="hps"/>
          <w:rFonts w:ascii="Times New Roman" w:hAnsi="Times New Roman"/>
        </w:rPr>
        <w:t>івська</w:t>
      </w:r>
      <w:r w:rsidR="00B07FE0">
        <w:rPr>
          <w:rStyle w:val="hps"/>
          <w:rFonts w:ascii="Times New Roman" w:hAnsi="Times New Roman"/>
        </w:rPr>
        <w:t xml:space="preserve"> </w:t>
      </w:r>
      <w:r w:rsidR="00AE2AA5" w:rsidRPr="00C66A19">
        <w:rPr>
          <w:rStyle w:val="hps"/>
          <w:rFonts w:ascii="Times New Roman" w:hAnsi="Times New Roman"/>
        </w:rPr>
        <w:t>сільська рада розташована в Ужгородському районі Закарпатської області в Украї</w:t>
      </w:r>
      <w:r>
        <w:rPr>
          <w:rStyle w:val="hps"/>
          <w:rFonts w:ascii="Times New Roman" w:hAnsi="Times New Roman"/>
        </w:rPr>
        <w:t>ні . До складу Худл</w:t>
      </w:r>
      <w:r w:rsidR="005C0B22" w:rsidRPr="00C66A19">
        <w:rPr>
          <w:rStyle w:val="hps"/>
          <w:rFonts w:ascii="Times New Roman" w:hAnsi="Times New Roman"/>
        </w:rPr>
        <w:t xml:space="preserve">івської сільської ради входять населені </w:t>
      </w:r>
      <w:r w:rsidR="00AE2AA5" w:rsidRPr="00C66A19">
        <w:rPr>
          <w:rStyle w:val="hps"/>
          <w:rFonts w:ascii="Times New Roman" w:hAnsi="Times New Roman"/>
        </w:rPr>
        <w:t xml:space="preserve"> пункт</w:t>
      </w:r>
      <w:r w:rsidR="005C0B22" w:rsidRPr="00C66A19">
        <w:rPr>
          <w:rStyle w:val="hps"/>
          <w:rFonts w:ascii="Times New Roman" w:hAnsi="Times New Roman"/>
        </w:rPr>
        <w:t>и</w:t>
      </w:r>
      <w:r>
        <w:rPr>
          <w:rStyle w:val="hps"/>
          <w:rFonts w:ascii="Times New Roman" w:hAnsi="Times New Roman"/>
        </w:rPr>
        <w:t>:  с. Худлево,</w:t>
      </w:r>
      <w:r w:rsidRPr="006E280D">
        <w:rPr>
          <w:rFonts w:ascii="Times New Roman" w:hAnsi="Times New Roman"/>
        </w:rPr>
        <w:t xml:space="preserve"> яке є адміністративним центром даної сільської ради</w:t>
      </w:r>
      <w:r>
        <w:rPr>
          <w:rFonts w:ascii="Times New Roman" w:hAnsi="Times New Roman"/>
        </w:rPr>
        <w:t>,</w:t>
      </w:r>
      <w:r w:rsidRPr="006E280D">
        <w:rPr>
          <w:rFonts w:ascii="Times New Roman" w:hAnsi="Times New Roman"/>
        </w:rPr>
        <w:t xml:space="preserve"> село Анталовці, село Верхня Солотвина, село Ляхівці, село Чертеж</w:t>
      </w:r>
      <w:r w:rsidR="00E647D2">
        <w:rPr>
          <w:rFonts w:ascii="Times New Roman" w:hAnsi="Times New Roman"/>
        </w:rPr>
        <w:t>.</w:t>
      </w:r>
    </w:p>
    <w:p w:rsidR="006E280D" w:rsidRPr="006E280D" w:rsidRDefault="006E280D" w:rsidP="006E280D">
      <w:pPr>
        <w:pStyle w:val="Style10"/>
        <w:spacing w:line="240" w:lineRule="auto"/>
        <w:ind w:firstLine="835"/>
        <w:jc w:val="both"/>
      </w:pPr>
    </w:p>
    <w:p w:rsidR="00895022" w:rsidRPr="00C66A19" w:rsidRDefault="00DD0DC9" w:rsidP="000C18A6">
      <w:pPr>
        <w:pStyle w:val="Style10"/>
        <w:widowControl/>
        <w:spacing w:line="240" w:lineRule="auto"/>
        <w:ind w:firstLine="835"/>
        <w:jc w:val="both"/>
        <w:rPr>
          <w:rFonts w:ascii="Times New Roman" w:hAnsi="Times New Roman"/>
        </w:rPr>
      </w:pPr>
      <w:r w:rsidRPr="00C66A19">
        <w:rPr>
          <w:rStyle w:val="hps"/>
          <w:rFonts w:ascii="Times New Roman" w:hAnsi="Times New Roman"/>
        </w:rPr>
        <w:t>Териториія сільської</w:t>
      </w:r>
      <w:r w:rsidR="00E647D2">
        <w:rPr>
          <w:rStyle w:val="hps"/>
          <w:rFonts w:ascii="Times New Roman" w:hAnsi="Times New Roman"/>
        </w:rPr>
        <w:t xml:space="preserve"> ради</w:t>
      </w:r>
      <w:r w:rsidR="000F28EE">
        <w:rPr>
          <w:rStyle w:val="hps"/>
          <w:rFonts w:ascii="Times New Roman" w:hAnsi="Times New Roman"/>
        </w:rPr>
        <w:t xml:space="preserve"> </w:t>
      </w:r>
      <w:r w:rsidRPr="00C66A19">
        <w:rPr>
          <w:rStyle w:val="hps"/>
          <w:rFonts w:ascii="Times New Roman" w:hAnsi="Times New Roman"/>
        </w:rPr>
        <w:t>розкинулася</w:t>
      </w:r>
      <w:r w:rsidR="00895022" w:rsidRPr="00C66A19">
        <w:rPr>
          <w:rStyle w:val="hps"/>
          <w:rFonts w:ascii="Times New Roman" w:hAnsi="Times New Roman"/>
        </w:rPr>
        <w:t xml:space="preserve"> в гірській частині Ужгородського району</w:t>
      </w:r>
      <w:r w:rsidRPr="00C66A19">
        <w:rPr>
          <w:rStyle w:val="hps"/>
          <w:rFonts w:ascii="Times New Roman" w:hAnsi="Times New Roman"/>
        </w:rPr>
        <w:t xml:space="preserve"> на південних схилах</w:t>
      </w:r>
      <w:r w:rsidR="004C6669" w:rsidRPr="00C66A19">
        <w:rPr>
          <w:rStyle w:val="hps"/>
          <w:rFonts w:ascii="Times New Roman" w:hAnsi="Times New Roman"/>
        </w:rPr>
        <w:t xml:space="preserve"> вулканічної гряди. </w:t>
      </w:r>
      <w:r w:rsidR="00E647D2">
        <w:rPr>
          <w:rStyle w:val="hps"/>
          <w:rFonts w:ascii="Times New Roman" w:hAnsi="Times New Roman"/>
        </w:rPr>
        <w:t>Населення с.Худльово-1451особа</w:t>
      </w:r>
      <w:r w:rsidR="00895022" w:rsidRPr="00C66A19">
        <w:rPr>
          <w:rStyle w:val="hps"/>
          <w:rFonts w:ascii="Times New Roman" w:hAnsi="Times New Roman"/>
        </w:rPr>
        <w:t xml:space="preserve">. </w:t>
      </w:r>
      <w:r w:rsidR="00E647D2" w:rsidRPr="00E647D2">
        <w:rPr>
          <w:rFonts w:ascii="Times New Roman" w:hAnsi="Times New Roman"/>
        </w:rPr>
        <w:t>Село знаходиться на ріці</w:t>
      </w:r>
      <w:r w:rsidR="000F28EE">
        <w:rPr>
          <w:rFonts w:ascii="Times New Roman" w:hAnsi="Times New Roman"/>
        </w:rPr>
        <w:t xml:space="preserve"> </w:t>
      </w:r>
      <w:hyperlink r:id="rId12" w:tooltip="Віолла" w:history="1">
        <w:r w:rsidR="00E647D2" w:rsidRPr="000F28EE">
          <w:rPr>
            <w:rStyle w:val="a3"/>
            <w:rFonts w:ascii="Times New Roman" w:hAnsi="Times New Roman"/>
            <w:color w:val="auto"/>
            <w:u w:val="none"/>
          </w:rPr>
          <w:t>Віолла</w:t>
        </w:r>
      </w:hyperlink>
      <w:r w:rsidR="00E647D2" w:rsidRPr="000F28EE">
        <w:rPr>
          <w:rFonts w:ascii="Times New Roman" w:hAnsi="Times New Roman"/>
        </w:rPr>
        <w:t>.</w:t>
      </w:r>
      <w:r w:rsidR="00E647D2" w:rsidRPr="00E647D2">
        <w:rPr>
          <w:rFonts w:ascii="Times New Roman" w:hAnsi="Times New Roman"/>
        </w:rPr>
        <w:t xml:space="preserve"> На півночі села розташована гора Борлуг, висота якої 500 метрів над рівнем моря</w:t>
      </w:r>
    </w:p>
    <w:p w:rsidR="00BD5D80" w:rsidRPr="00C66A19" w:rsidRDefault="00E647D2" w:rsidP="000C18A6">
      <w:pPr>
        <w:pStyle w:val="Style10"/>
        <w:widowControl/>
        <w:spacing w:line="240" w:lineRule="auto"/>
        <w:ind w:firstLine="835"/>
        <w:jc w:val="both"/>
        <w:rPr>
          <w:rStyle w:val="hps"/>
          <w:rFonts w:ascii="Times New Roman" w:hAnsi="Times New Roman"/>
        </w:rPr>
      </w:pPr>
      <w:r w:rsidRPr="00E647D2">
        <w:rPr>
          <w:rFonts w:ascii="Times New Roman" w:hAnsi="Times New Roman"/>
        </w:rPr>
        <w:t>Худлівська</w:t>
      </w:r>
      <w:r w:rsidR="000F28EE">
        <w:rPr>
          <w:rFonts w:ascii="Times New Roman" w:hAnsi="Times New Roman"/>
        </w:rPr>
        <w:t xml:space="preserve"> </w:t>
      </w:r>
      <w:r w:rsidR="00895022" w:rsidRPr="00C66A19">
        <w:rPr>
          <w:rStyle w:val="hps"/>
          <w:rFonts w:ascii="Times New Roman" w:hAnsi="Times New Roman"/>
        </w:rPr>
        <w:t xml:space="preserve">сільська рада </w:t>
      </w:r>
      <w:r w:rsidR="00895022" w:rsidRPr="00E647D2">
        <w:rPr>
          <w:rStyle w:val="hps"/>
          <w:rFonts w:ascii="Times New Roman" w:hAnsi="Times New Roman"/>
        </w:rPr>
        <w:t xml:space="preserve">межує з півночі </w:t>
      </w:r>
      <w:r w:rsidR="00A44C78" w:rsidRPr="00E647D2">
        <w:rPr>
          <w:rStyle w:val="hps"/>
          <w:rFonts w:ascii="Times New Roman" w:hAnsi="Times New Roman"/>
        </w:rPr>
        <w:t>з</w:t>
      </w:r>
      <w:r w:rsidR="000F28EE">
        <w:rPr>
          <w:rStyle w:val="hps"/>
          <w:rFonts w:ascii="Times New Roman" w:hAnsi="Times New Roman"/>
        </w:rPr>
        <w:t xml:space="preserve"> </w:t>
      </w:r>
      <w:r w:rsidR="00895022" w:rsidRPr="00E647D2">
        <w:rPr>
          <w:rStyle w:val="hps"/>
          <w:rFonts w:ascii="Times New Roman" w:hAnsi="Times New Roman"/>
        </w:rPr>
        <w:t>Перечинським районом</w:t>
      </w:r>
      <w:r w:rsidR="00A44C78" w:rsidRPr="00E647D2">
        <w:rPr>
          <w:rStyle w:val="hps"/>
          <w:rFonts w:ascii="Times New Roman" w:hAnsi="Times New Roman"/>
        </w:rPr>
        <w:t xml:space="preserve"> , з півдня</w:t>
      </w:r>
      <w:r w:rsidR="00895022" w:rsidRPr="00E647D2">
        <w:rPr>
          <w:rStyle w:val="hps"/>
          <w:rFonts w:ascii="Times New Roman" w:hAnsi="Times New Roman"/>
        </w:rPr>
        <w:t xml:space="preserve"> з Середнянською селищною радою, з заходу з Анталовецькою</w:t>
      </w:r>
      <w:r w:rsidR="000F1631" w:rsidRPr="00E647D2">
        <w:rPr>
          <w:rStyle w:val="hps"/>
          <w:rFonts w:ascii="Times New Roman" w:hAnsi="Times New Roman"/>
        </w:rPr>
        <w:t xml:space="preserve"> сільською радою і </w:t>
      </w:r>
      <w:r w:rsidR="00BD5D80" w:rsidRPr="00E647D2">
        <w:rPr>
          <w:rStyle w:val="hps"/>
          <w:rFonts w:ascii="Times New Roman" w:hAnsi="Times New Roman"/>
        </w:rPr>
        <w:t>зі сходу з Пацканівською</w:t>
      </w:r>
      <w:r w:rsidR="000F28EE">
        <w:rPr>
          <w:rStyle w:val="hps"/>
          <w:rFonts w:ascii="Times New Roman" w:hAnsi="Times New Roman"/>
        </w:rPr>
        <w:t xml:space="preserve"> </w:t>
      </w:r>
      <w:r w:rsidR="00BD5D80" w:rsidRPr="00E647D2">
        <w:rPr>
          <w:rStyle w:val="hps"/>
          <w:rFonts w:ascii="Times New Roman" w:hAnsi="Times New Roman"/>
        </w:rPr>
        <w:t>сільскою радою.</w:t>
      </w:r>
    </w:p>
    <w:p w:rsidR="00AE2AA5" w:rsidRPr="00C66A19" w:rsidRDefault="00D64875" w:rsidP="00895022">
      <w:pPr>
        <w:pStyle w:val="Style10"/>
        <w:widowControl/>
        <w:spacing w:line="240" w:lineRule="exact"/>
        <w:ind w:firstLine="835"/>
        <w:jc w:val="both"/>
        <w:rPr>
          <w:rStyle w:val="hps"/>
          <w:rFonts w:ascii="Times New Roman" w:hAnsi="Times New Roman"/>
        </w:rPr>
      </w:pPr>
      <w:r w:rsidRPr="00C66A19">
        <w:rPr>
          <w:rStyle w:val="hps"/>
          <w:rFonts w:ascii="Times New Roman" w:hAnsi="Times New Roman"/>
        </w:rPr>
        <w:lastRenderedPageBreak/>
        <w:t xml:space="preserve">. </w:t>
      </w:r>
    </w:p>
    <w:p w:rsidR="00044CCC" w:rsidRPr="00B674CF" w:rsidRDefault="00FC34A4" w:rsidP="003F1FFF">
      <w:pPr>
        <w:spacing w:line="276" w:lineRule="auto"/>
        <w:jc w:val="center"/>
        <w:rPr>
          <w:rFonts w:ascii="Times New Roman" w:hAnsi="Times New Roman"/>
          <w:b/>
        </w:rPr>
      </w:pPr>
      <w:r w:rsidRPr="00B674CF">
        <w:rPr>
          <w:rFonts w:ascii="Times New Roman" w:hAnsi="Times New Roman"/>
          <w:b/>
        </w:rPr>
        <w:t>План –</w:t>
      </w:r>
      <w:r w:rsidR="00B674CF">
        <w:rPr>
          <w:rFonts w:ascii="Times New Roman" w:hAnsi="Times New Roman"/>
          <w:b/>
        </w:rPr>
        <w:t xml:space="preserve"> </w:t>
      </w:r>
      <w:r w:rsidR="00895022" w:rsidRPr="00B674CF">
        <w:rPr>
          <w:rFonts w:ascii="Times New Roman" w:hAnsi="Times New Roman"/>
          <w:b/>
        </w:rPr>
        <w:t>схема с.</w:t>
      </w:r>
      <w:r w:rsidR="00E647D2" w:rsidRPr="00B674CF">
        <w:rPr>
          <w:rFonts w:ascii="Times New Roman" w:hAnsi="Times New Roman"/>
          <w:b/>
        </w:rPr>
        <w:t>Худльово</w:t>
      </w:r>
      <w:r w:rsidR="00B07FE0" w:rsidRPr="00B674CF">
        <w:rPr>
          <w:rFonts w:ascii="Times New Roman" w:hAnsi="Times New Roman"/>
          <w:b/>
        </w:rPr>
        <w:t xml:space="preserve"> (мал. 3</w:t>
      </w:r>
      <w:r w:rsidR="00044CCC" w:rsidRPr="00B674CF">
        <w:rPr>
          <w:rFonts w:ascii="Times New Roman" w:hAnsi="Times New Roman"/>
          <w:b/>
        </w:rPr>
        <w:t>)</w:t>
      </w:r>
    </w:p>
    <w:p w:rsidR="000F1631" w:rsidRPr="00C66A19" w:rsidRDefault="000F1631" w:rsidP="005B3175">
      <w:pPr>
        <w:spacing w:line="276" w:lineRule="auto"/>
        <w:jc w:val="both"/>
        <w:rPr>
          <w:rFonts w:ascii="Times New Roman" w:hAnsi="Times New Roman"/>
        </w:rPr>
      </w:pPr>
    </w:p>
    <w:p w:rsidR="000F1631" w:rsidRPr="00C66A19" w:rsidRDefault="000C18A6" w:rsidP="005B3175">
      <w:pPr>
        <w:spacing w:line="276" w:lineRule="auto"/>
        <w:jc w:val="both"/>
        <w:rPr>
          <w:rFonts w:ascii="Times New Roman" w:hAnsi="Times New Roman"/>
        </w:rPr>
      </w:pPr>
      <w:r w:rsidRPr="00C66A19">
        <w:rPr>
          <w:rFonts w:ascii="Times New Roman" w:hAnsi="Times New Roman"/>
          <w:noProof/>
        </w:rPr>
        <w:drawing>
          <wp:inline distT="0" distB="0" distL="0" distR="0">
            <wp:extent cx="5755640" cy="464883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55640" cy="4648835"/>
                    </a:xfrm>
                    <a:prstGeom prst="rect">
                      <a:avLst/>
                    </a:prstGeom>
                    <a:noFill/>
                    <a:ln w="9525">
                      <a:noFill/>
                      <a:miter lim="800000"/>
                      <a:headEnd/>
                      <a:tailEnd/>
                    </a:ln>
                  </pic:spPr>
                </pic:pic>
              </a:graphicData>
            </a:graphic>
          </wp:inline>
        </w:drawing>
      </w:r>
    </w:p>
    <w:p w:rsidR="00FA62D0" w:rsidRPr="00C66A19" w:rsidRDefault="00FA62D0" w:rsidP="005B3175">
      <w:pPr>
        <w:spacing w:line="276" w:lineRule="auto"/>
        <w:jc w:val="both"/>
        <w:rPr>
          <w:rFonts w:ascii="Times New Roman" w:hAnsi="Times New Roman"/>
        </w:rPr>
      </w:pPr>
    </w:p>
    <w:p w:rsidR="009C3AB9" w:rsidRPr="00C66A19" w:rsidRDefault="009C3AB9" w:rsidP="005B3175">
      <w:pPr>
        <w:spacing w:line="276" w:lineRule="auto"/>
        <w:jc w:val="both"/>
        <w:rPr>
          <w:rFonts w:ascii="Times New Roman" w:hAnsi="Times New Roman"/>
        </w:rPr>
      </w:pPr>
    </w:p>
    <w:p w:rsidR="009C3AB9" w:rsidRPr="00C66A19" w:rsidRDefault="009C3AB9" w:rsidP="005B3175">
      <w:pPr>
        <w:spacing w:line="276" w:lineRule="auto"/>
        <w:jc w:val="both"/>
        <w:rPr>
          <w:rFonts w:ascii="Times New Roman" w:hAnsi="Times New Roman"/>
        </w:rPr>
      </w:pPr>
    </w:p>
    <w:p w:rsidR="008D7C4E" w:rsidRPr="00C66A19" w:rsidRDefault="008D7C4E" w:rsidP="005B3175">
      <w:pPr>
        <w:spacing w:line="276" w:lineRule="auto"/>
        <w:jc w:val="both"/>
        <w:rPr>
          <w:rFonts w:ascii="Times New Roman" w:hAnsi="Times New Roman"/>
          <w:b/>
        </w:rPr>
      </w:pPr>
    </w:p>
    <w:p w:rsidR="006A379B" w:rsidRPr="00C66A19" w:rsidRDefault="006A379B" w:rsidP="006A379B">
      <w:pPr>
        <w:spacing w:line="276" w:lineRule="auto"/>
        <w:ind w:firstLine="851"/>
        <w:jc w:val="both"/>
        <w:rPr>
          <w:rFonts w:ascii="Times New Roman" w:hAnsi="Times New Roman"/>
          <w:b/>
        </w:rPr>
      </w:pPr>
      <w:r w:rsidRPr="00C66A19">
        <w:rPr>
          <w:rFonts w:ascii="Times New Roman" w:hAnsi="Times New Roman"/>
          <w:b/>
        </w:rPr>
        <w:t>Гідрографія та рельєф</w:t>
      </w:r>
    </w:p>
    <w:p w:rsidR="00763E8B" w:rsidRPr="00C66A19" w:rsidRDefault="00E647D2" w:rsidP="00763E8B">
      <w:pPr>
        <w:ind w:firstLine="539"/>
        <w:jc w:val="both"/>
        <w:rPr>
          <w:sz w:val="28"/>
          <w:szCs w:val="28"/>
        </w:rPr>
      </w:pPr>
      <w:r>
        <w:rPr>
          <w:rFonts w:ascii="Times New Roman" w:hAnsi="Times New Roman"/>
        </w:rPr>
        <w:t xml:space="preserve">Розкинулася </w:t>
      </w:r>
      <w:r w:rsidRPr="00E647D2">
        <w:rPr>
          <w:rFonts w:ascii="Times New Roman" w:hAnsi="Times New Roman"/>
        </w:rPr>
        <w:t>Худлівська</w:t>
      </w:r>
      <w:r w:rsidR="000F28EE">
        <w:rPr>
          <w:rFonts w:ascii="Times New Roman" w:hAnsi="Times New Roman"/>
        </w:rPr>
        <w:t xml:space="preserve"> </w:t>
      </w:r>
      <w:r w:rsidR="00213ABA" w:rsidRPr="00C66A19">
        <w:rPr>
          <w:rFonts w:ascii="Times New Roman" w:hAnsi="Times New Roman"/>
        </w:rPr>
        <w:t>сільська ра</w:t>
      </w:r>
      <w:r w:rsidR="006A379B" w:rsidRPr="00C66A19">
        <w:rPr>
          <w:rFonts w:ascii="Times New Roman" w:hAnsi="Times New Roman"/>
        </w:rPr>
        <w:t xml:space="preserve">да </w:t>
      </w:r>
      <w:r w:rsidR="000C18A6" w:rsidRPr="00C66A19">
        <w:rPr>
          <w:rFonts w:ascii="Times New Roman" w:hAnsi="Times New Roman"/>
        </w:rPr>
        <w:t xml:space="preserve">на </w:t>
      </w:r>
      <w:r w:rsidR="00BD5D80" w:rsidRPr="00C66A19">
        <w:rPr>
          <w:rFonts w:ascii="Times New Roman" w:hAnsi="Times New Roman"/>
        </w:rPr>
        <w:t xml:space="preserve">березі </w:t>
      </w:r>
      <w:r w:rsidR="000C18A6" w:rsidRPr="00C66A19">
        <w:rPr>
          <w:rFonts w:ascii="Times New Roman" w:hAnsi="Times New Roman"/>
        </w:rPr>
        <w:t>маленької</w:t>
      </w:r>
      <w:r w:rsidR="00BD5D80" w:rsidRPr="00C66A19">
        <w:rPr>
          <w:rFonts w:ascii="Times New Roman" w:hAnsi="Times New Roman"/>
        </w:rPr>
        <w:t xml:space="preserve"> річки</w:t>
      </w:r>
      <w:r w:rsidR="000F28EE">
        <w:rPr>
          <w:rFonts w:ascii="Times New Roman" w:hAnsi="Times New Roman"/>
        </w:rPr>
        <w:t xml:space="preserve"> </w:t>
      </w:r>
      <w:r>
        <w:rPr>
          <w:rFonts w:ascii="Times New Roman" w:hAnsi="Times New Roman"/>
        </w:rPr>
        <w:t>Віолла</w:t>
      </w:r>
      <w:r w:rsidR="000C18A6" w:rsidRPr="00C66A19">
        <w:rPr>
          <w:rFonts w:ascii="Times New Roman" w:hAnsi="Times New Roman"/>
        </w:rPr>
        <w:t xml:space="preserve"> та</w:t>
      </w:r>
      <w:r w:rsidR="00213ABA" w:rsidRPr="00C66A19">
        <w:rPr>
          <w:rFonts w:ascii="Times New Roman" w:hAnsi="Times New Roman"/>
        </w:rPr>
        <w:t xml:space="preserve"> на берегах струмків що стікають з гір до неї.</w:t>
      </w:r>
      <w:r w:rsidR="000F28EE">
        <w:rPr>
          <w:rFonts w:ascii="Times New Roman" w:hAnsi="Times New Roman"/>
        </w:rPr>
        <w:t xml:space="preserve"> </w:t>
      </w:r>
      <w:r>
        <w:rPr>
          <w:rFonts w:ascii="Times New Roman" w:hAnsi="Times New Roman"/>
        </w:rPr>
        <w:t>Річка Віолла</w:t>
      </w:r>
      <w:r w:rsidR="00C66A19">
        <w:rPr>
          <w:rFonts w:ascii="Times New Roman" w:hAnsi="Times New Roman"/>
        </w:rPr>
        <w:t xml:space="preserve"> впадає в ріку Латориця.</w:t>
      </w:r>
      <w:r w:rsidR="000F28EE">
        <w:rPr>
          <w:rFonts w:ascii="Times New Roman" w:hAnsi="Times New Roman"/>
        </w:rPr>
        <w:t xml:space="preserve"> </w:t>
      </w:r>
      <w:r w:rsidR="006A379B" w:rsidRPr="00C66A19">
        <w:rPr>
          <w:rFonts w:ascii="Times New Roman" w:hAnsi="Times New Roman"/>
        </w:rPr>
        <w:t>Сільська рада розташовується</w:t>
      </w:r>
      <w:r w:rsidR="00BD5D80" w:rsidRPr="00C66A19">
        <w:rPr>
          <w:rFonts w:ascii="Times New Roman" w:hAnsi="Times New Roman"/>
        </w:rPr>
        <w:t xml:space="preserve"> в передгір’ї</w:t>
      </w:r>
      <w:r w:rsidR="000C18A6" w:rsidRPr="00C66A19">
        <w:rPr>
          <w:rFonts w:ascii="Times New Roman" w:hAnsi="Times New Roman"/>
        </w:rPr>
        <w:t xml:space="preserve"> Українських</w:t>
      </w:r>
      <w:r w:rsidR="00BD5D80" w:rsidRPr="00C66A19">
        <w:rPr>
          <w:rFonts w:ascii="Times New Roman" w:hAnsi="Times New Roman"/>
        </w:rPr>
        <w:t xml:space="preserve"> Карпат</w:t>
      </w:r>
      <w:r w:rsidR="00213ABA" w:rsidRPr="00C66A19">
        <w:rPr>
          <w:rFonts w:ascii="Times New Roman" w:hAnsi="Times New Roman"/>
        </w:rPr>
        <w:t xml:space="preserve"> придунайсько</w:t>
      </w:r>
      <w:r w:rsidR="000911BD">
        <w:rPr>
          <w:rFonts w:ascii="Times New Roman" w:hAnsi="Times New Roman"/>
        </w:rPr>
        <w:t>ї низовини на південних схилах . Рельеф  гірський по</w:t>
      </w:r>
      <w:r w:rsidR="00213ABA" w:rsidRPr="00C66A19">
        <w:rPr>
          <w:rFonts w:ascii="Times New Roman" w:hAnsi="Times New Roman"/>
        </w:rPr>
        <w:t xml:space="preserve">різаний струмками </w:t>
      </w:r>
      <w:r w:rsidR="000911BD">
        <w:rPr>
          <w:rFonts w:ascii="Times New Roman" w:hAnsi="Times New Roman"/>
        </w:rPr>
        <w:t xml:space="preserve">, </w:t>
      </w:r>
      <w:r w:rsidR="00213ABA" w:rsidRPr="00C66A19">
        <w:rPr>
          <w:rFonts w:ascii="Times New Roman" w:hAnsi="Times New Roman"/>
        </w:rPr>
        <w:t xml:space="preserve">які витікають з гірських джерел </w:t>
      </w:r>
    </w:p>
    <w:p w:rsidR="006A379B" w:rsidRPr="00C66A19" w:rsidRDefault="006A379B" w:rsidP="006A379B">
      <w:pPr>
        <w:spacing w:line="276" w:lineRule="auto"/>
        <w:ind w:firstLine="851"/>
        <w:jc w:val="both"/>
        <w:rPr>
          <w:rFonts w:ascii="Times New Roman" w:hAnsi="Times New Roman"/>
          <w:b/>
        </w:rPr>
      </w:pPr>
      <w:r w:rsidRPr="00C66A19">
        <w:rPr>
          <w:rFonts w:ascii="Times New Roman" w:hAnsi="Times New Roman"/>
          <w:b/>
        </w:rPr>
        <w:t>Клімат</w:t>
      </w:r>
    </w:p>
    <w:p w:rsidR="006A379B" w:rsidRPr="00C66A19" w:rsidRDefault="006A379B" w:rsidP="00C53F13">
      <w:pPr>
        <w:ind w:firstLine="851"/>
        <w:jc w:val="both"/>
        <w:rPr>
          <w:rFonts w:ascii="Times New Roman" w:hAnsi="Times New Roman"/>
          <w:shd w:val="clear" w:color="auto" w:fill="FFFFFF"/>
        </w:rPr>
      </w:pPr>
      <w:r w:rsidRPr="00C66A19">
        <w:rPr>
          <w:rFonts w:ascii="Times New Roman" w:hAnsi="Times New Roman"/>
          <w:shd w:val="clear" w:color="auto" w:fill="FFFFFF"/>
        </w:rPr>
        <w:t>Клімат  помірно — континентальний. Середня вологість повітря 70—80%. Літо тепле і довге. Похолодання наступає у другій половині жовтня. Весна рання і приходить з другої декади березня. Середня температура липня +18 — +22 °C, а найхолодні</w:t>
      </w:r>
      <w:r w:rsidR="00E8313E" w:rsidRPr="00C66A19">
        <w:rPr>
          <w:rFonts w:ascii="Times New Roman" w:hAnsi="Times New Roman"/>
          <w:shd w:val="clear" w:color="auto" w:fill="FFFFFF"/>
        </w:rPr>
        <w:t xml:space="preserve">шого місяця січня від −4 до −9  </w:t>
      </w:r>
      <w:r w:rsidRPr="00C66A19">
        <w:rPr>
          <w:rFonts w:ascii="Times New Roman" w:hAnsi="Times New Roman"/>
          <w:shd w:val="clear" w:color="auto" w:fill="FFFFFF"/>
        </w:rPr>
        <w:t>C.</w:t>
      </w:r>
    </w:p>
    <w:p w:rsidR="006A379B" w:rsidRPr="00C66A19" w:rsidRDefault="006A379B" w:rsidP="00C53F13">
      <w:pPr>
        <w:ind w:firstLine="851"/>
        <w:jc w:val="both"/>
        <w:rPr>
          <w:rStyle w:val="apple-converted-space"/>
          <w:rFonts w:ascii="Times New Roman" w:hAnsi="Times New Roman"/>
          <w:shd w:val="clear" w:color="auto" w:fill="FFFFFF" w:themeFill="background1"/>
        </w:rPr>
      </w:pPr>
      <w:r w:rsidRPr="00C66A19">
        <w:rPr>
          <w:rFonts w:ascii="Times New Roman" w:hAnsi="Times New Roman"/>
          <w:shd w:val="clear" w:color="auto" w:fill="FFFFFF" w:themeFill="background1"/>
        </w:rPr>
        <w:t>Весняні приморозки закінчуються в середньому в двадцятих числах квітня, а перші осінні - починаються 10-28 жовтня; тривалість безморозного періоду, залежно від рельєфу, коливається в межах 170-190 днів.</w:t>
      </w:r>
      <w:r w:rsidRPr="00C66A19">
        <w:rPr>
          <w:rStyle w:val="apple-converted-space"/>
          <w:rFonts w:ascii="Times New Roman" w:hAnsi="Times New Roman"/>
          <w:shd w:val="clear" w:color="auto" w:fill="FFFFFF" w:themeFill="background1"/>
        </w:rPr>
        <w:t> </w:t>
      </w:r>
    </w:p>
    <w:p w:rsidR="00E8313E" w:rsidRDefault="00E8313E" w:rsidP="00C53F13">
      <w:pPr>
        <w:ind w:right="-2" w:firstLine="426"/>
        <w:jc w:val="both"/>
        <w:rPr>
          <w:rFonts w:ascii="Times New Roman" w:hAnsi="Times New Roman"/>
          <w:shd w:val="clear" w:color="auto" w:fill="FFFFFF"/>
        </w:rPr>
      </w:pPr>
      <w:r w:rsidRPr="00C66A19">
        <w:rPr>
          <w:rFonts w:ascii="Times New Roman" w:hAnsi="Times New Roman"/>
          <w:bCs/>
          <w:shd w:val="clear" w:color="auto" w:fill="FFFFFF"/>
        </w:rPr>
        <w:t>Дерново-підзолисті ґрунти на алювії низьких терас</w:t>
      </w:r>
      <w:r w:rsidRPr="00C66A19">
        <w:rPr>
          <w:rStyle w:val="apple-converted-space"/>
          <w:rFonts w:ascii="Times New Roman" w:hAnsi="Times New Roman"/>
          <w:shd w:val="clear" w:color="auto" w:fill="FFFFFF"/>
        </w:rPr>
        <w:t> </w:t>
      </w:r>
      <w:r w:rsidRPr="00C66A19">
        <w:rPr>
          <w:rFonts w:ascii="Times New Roman" w:hAnsi="Times New Roman"/>
          <w:shd w:val="clear" w:color="auto" w:fill="FFFFFF"/>
        </w:rPr>
        <w:t xml:space="preserve"> на середньосуглинистих терасах з ускладненою поверхнею. Підстилаючі породи –глини, суглинки з великою кількістю гальки. Це сприяє розвитку лісової рослинності та завадило ранньому освоєнню цих земель для землеробства. </w:t>
      </w:r>
    </w:p>
    <w:p w:rsidR="00F74AB5" w:rsidRPr="00C66A19" w:rsidRDefault="00F74AB5" w:rsidP="00C53F13">
      <w:pPr>
        <w:ind w:right="-2" w:firstLine="426"/>
        <w:jc w:val="both"/>
        <w:rPr>
          <w:rFonts w:ascii="Times New Roman" w:hAnsi="Times New Roman"/>
          <w:shd w:val="clear" w:color="auto" w:fill="FFFFFF"/>
        </w:rPr>
      </w:pPr>
    </w:p>
    <w:p w:rsidR="00C53F13" w:rsidRDefault="00C53F13" w:rsidP="00E8313E">
      <w:pPr>
        <w:spacing w:line="276" w:lineRule="auto"/>
        <w:ind w:right="-2" w:firstLine="426"/>
        <w:jc w:val="both"/>
        <w:rPr>
          <w:rFonts w:ascii="Times New Roman" w:hAnsi="Times New Roman"/>
          <w:b/>
          <w:shd w:val="clear" w:color="auto" w:fill="FFFFFF"/>
        </w:rPr>
      </w:pPr>
      <w:r w:rsidRPr="00C66A19">
        <w:rPr>
          <w:rFonts w:ascii="Times New Roman" w:hAnsi="Times New Roman"/>
          <w:b/>
          <w:shd w:val="clear" w:color="auto" w:fill="FFFFFF"/>
        </w:rPr>
        <w:lastRenderedPageBreak/>
        <w:tab/>
        <w:t>Грунти</w:t>
      </w:r>
    </w:p>
    <w:p w:rsidR="000F28EE" w:rsidRPr="00DE4535" w:rsidRDefault="000F28EE" w:rsidP="000F28EE">
      <w:pPr>
        <w:pStyle w:val="a5"/>
        <w:tabs>
          <w:tab w:val="left" w:pos="-1980"/>
        </w:tabs>
        <w:spacing w:line="276" w:lineRule="auto"/>
        <w:ind w:left="0" w:right="-39" w:firstLine="851"/>
        <w:jc w:val="both"/>
        <w:rPr>
          <w:b/>
          <w:sz w:val="24"/>
        </w:rPr>
      </w:pPr>
      <w:r w:rsidRPr="00DE4535">
        <w:rPr>
          <w:sz w:val="24"/>
        </w:rPr>
        <w:t xml:space="preserve">Грунтове обстеження </w:t>
      </w:r>
      <w:r w:rsidRPr="00DE4535">
        <w:rPr>
          <w:color w:val="000000"/>
          <w:sz w:val="24"/>
        </w:rPr>
        <w:t>на Закарпатті проводилось в 1957 -1960 роках. На підставі грунтових, агрохімічних, меліорованих і геоботанічних обстежень було дано характеристику сільськогосподарських угідь колгоспів та радгоспів за генетичним типом грунту, забезпеченістю поживними речовинами, кислотністю, еродованістю та іншими природними чинниками, які впливають на родючість. На основі обслідування та генералізації районних карт грунтів було виготовлено обласну грунтову карту в масштабі 1:200000 спеціалістами Закарпатської землевпорядної екпедиції  інституту  “Укрземпроект” [10.с.28]</w:t>
      </w:r>
      <w:r w:rsidRPr="00DE4535">
        <w:rPr>
          <w:b/>
          <w:sz w:val="24"/>
        </w:rPr>
        <w:t xml:space="preserve"> </w:t>
      </w:r>
    </w:p>
    <w:p w:rsidR="00C53F13" w:rsidRPr="00C66A19" w:rsidRDefault="00C53F13" w:rsidP="00E8313E">
      <w:pPr>
        <w:spacing w:line="276" w:lineRule="auto"/>
        <w:ind w:right="-2" w:firstLine="426"/>
        <w:jc w:val="both"/>
        <w:rPr>
          <w:rFonts w:ascii="Times New Roman" w:hAnsi="Times New Roman"/>
          <w:shd w:val="clear" w:color="auto" w:fill="FFFFFF"/>
        </w:rPr>
      </w:pPr>
      <w:r w:rsidRPr="00C66A19">
        <w:rPr>
          <w:rStyle w:val="af8"/>
          <w:rFonts w:ascii="Times New Roman" w:hAnsi="Times New Roman"/>
          <w:b/>
          <w:shd w:val="clear" w:color="auto" w:fill="FFFFFF"/>
        </w:rPr>
        <w:t>Дерново-буроземні грунти</w:t>
      </w:r>
      <w:r w:rsidRPr="00C66A19">
        <w:rPr>
          <w:rFonts w:ascii="Times New Roman" w:hAnsi="Times New Roman"/>
          <w:shd w:val="clear" w:color="auto" w:fill="FFFFFF"/>
        </w:rPr>
        <w:t> за характером грунтоутворення, загальним виглядом грунтового профілю, фізичними та хімічними властивостями близькі до типових буроземів гірської частини Закарпатської області. Виділяються вони в окремий тип внаслідок накладання дернового </w:t>
      </w:r>
      <w:hyperlink r:id="rId14" w:tooltip="Процес грунтоутворення" w:history="1">
        <w:r w:rsidRPr="00C66A19">
          <w:rPr>
            <w:rStyle w:val="a3"/>
            <w:rFonts w:ascii="Times New Roman" w:hAnsi="Times New Roman"/>
            <w:color w:val="auto"/>
            <w:u w:val="none"/>
            <w:shd w:val="clear" w:color="auto" w:fill="FFFFFF"/>
          </w:rPr>
          <w:t>процесу грунтоутворення</w:t>
        </w:r>
      </w:hyperlink>
      <w:r w:rsidRPr="00C66A19">
        <w:rPr>
          <w:rFonts w:ascii="Times New Roman" w:hAnsi="Times New Roman"/>
          <w:shd w:val="clear" w:color="auto" w:fill="FFFFFF"/>
        </w:rPr>
        <w:t> на буроземний у специфічних умовах їх залягання та більшої участі в грунтоутворенні трав'янистої рослинності. Формування цих грунтів відбувалося на виположених гірських схилах, середніх і високих терасах гірських річок у нижній частині лісового поясу </w:t>
      </w:r>
      <w:hyperlink r:id="rId15" w:tooltip="Українські Карпати" w:history="1">
        <w:r w:rsidRPr="00C66A19">
          <w:rPr>
            <w:rStyle w:val="a3"/>
            <w:rFonts w:ascii="Times New Roman" w:hAnsi="Times New Roman"/>
            <w:color w:val="auto"/>
            <w:u w:val="none"/>
            <w:shd w:val="clear" w:color="auto" w:fill="FFFFFF"/>
          </w:rPr>
          <w:t>Карпат</w:t>
        </w:r>
      </w:hyperlink>
      <w:r w:rsidRPr="00C66A19">
        <w:rPr>
          <w:rFonts w:ascii="Times New Roman" w:hAnsi="Times New Roman"/>
          <w:shd w:val="clear" w:color="auto" w:fill="FFFFFF"/>
        </w:rPr>
        <w:t> під дубовими та буковими лісами на глибоких товщах елювію-делювію карпатського флішу та давньоалювіальних відкладів. Ці породи мають переважно незначну щебінюватість, задовільно дреновані, а тому оглеєні відміни поширені мало.</w:t>
      </w:r>
    </w:p>
    <w:p w:rsidR="00C53F13" w:rsidRPr="00C66A19" w:rsidRDefault="00C53F13" w:rsidP="00E8313E">
      <w:pPr>
        <w:spacing w:line="276" w:lineRule="auto"/>
        <w:ind w:right="-2" w:firstLine="426"/>
        <w:jc w:val="both"/>
        <w:rPr>
          <w:rFonts w:ascii="Times New Roman" w:hAnsi="Times New Roman"/>
          <w:shd w:val="clear" w:color="auto" w:fill="FFFFFF"/>
        </w:rPr>
      </w:pPr>
      <w:r w:rsidRPr="00C66A19">
        <w:rPr>
          <w:rFonts w:ascii="Times New Roman" w:hAnsi="Times New Roman"/>
          <w:shd w:val="clear" w:color="auto" w:fill="FFFFFF"/>
        </w:rPr>
        <w:t>Генетичний профіль дерново-буроземних грунтів нагадує профіль бурих гірсько-лісових грунтів. Проте в нього є ряд своїх рис. Перш за все тут виділяється бурувато-сірий гумусовий горизонт, товщина якого 20-30 см. Він грудкувато-зернистий, пухкий, має небагато дрібних кам'янистих фракцій. Вміст </w:t>
      </w:r>
      <w:hyperlink r:id="rId16" w:tooltip="Гумус" w:history="1">
        <w:r w:rsidRPr="00C66A19">
          <w:rPr>
            <w:rStyle w:val="a3"/>
            <w:rFonts w:ascii="Times New Roman" w:hAnsi="Times New Roman"/>
            <w:color w:val="auto"/>
            <w:u w:val="none"/>
            <w:shd w:val="clear" w:color="auto" w:fill="FFFFFF"/>
          </w:rPr>
          <w:t>гумусу</w:t>
        </w:r>
      </w:hyperlink>
      <w:r w:rsidRPr="00C66A19">
        <w:rPr>
          <w:rFonts w:ascii="Times New Roman" w:hAnsi="Times New Roman"/>
          <w:shd w:val="clear" w:color="auto" w:fill="FFFFFF"/>
        </w:rPr>
        <w:t>, особливо у грунтів, що розвинулись на алювіально-делювіальних відкладах, досягає 2,8-5,1%. У горизонті нижча актуальна </w:t>
      </w:r>
      <w:hyperlink r:id="rId17" w:tooltip="Кислотність грунтів" w:history="1">
        <w:r w:rsidRPr="00C66A19">
          <w:rPr>
            <w:rStyle w:val="a3"/>
            <w:rFonts w:ascii="Times New Roman" w:hAnsi="Times New Roman"/>
            <w:color w:val="auto"/>
            <w:u w:val="none"/>
            <w:shd w:val="clear" w:color="auto" w:fill="FFFFFF"/>
          </w:rPr>
          <w:t>кислотність</w:t>
        </w:r>
      </w:hyperlink>
      <w:r w:rsidRPr="00C66A19">
        <w:rPr>
          <w:rFonts w:ascii="Times New Roman" w:hAnsi="Times New Roman"/>
          <w:shd w:val="clear" w:color="auto" w:fill="FFFFFF"/>
        </w:rPr>
        <w:t> (рН сольове 4,5-5,0) і досить високий ступінь насичення основами (58-80%).</w:t>
      </w:r>
    </w:p>
    <w:p w:rsidR="00C53F13" w:rsidRPr="00C66A19" w:rsidRDefault="00C53F13" w:rsidP="00E8313E">
      <w:pPr>
        <w:spacing w:line="276" w:lineRule="auto"/>
        <w:ind w:right="-2" w:firstLine="426"/>
        <w:jc w:val="both"/>
        <w:rPr>
          <w:rFonts w:ascii="Times New Roman" w:hAnsi="Times New Roman"/>
          <w:shd w:val="clear" w:color="auto" w:fill="FFFFFF"/>
        </w:rPr>
      </w:pPr>
      <w:r w:rsidRPr="00C66A19">
        <w:rPr>
          <w:rStyle w:val="af8"/>
          <w:rFonts w:ascii="Times New Roman" w:hAnsi="Times New Roman"/>
          <w:b/>
          <w:shd w:val="clear" w:color="auto" w:fill="FFFFFF"/>
        </w:rPr>
        <w:t>Буроземно-підзолисті грунти</w:t>
      </w:r>
      <w:r w:rsidRPr="00C66A19">
        <w:rPr>
          <w:rFonts w:ascii="Times New Roman" w:hAnsi="Times New Roman"/>
          <w:b/>
          <w:bCs/>
          <w:shd w:val="clear" w:color="auto" w:fill="FFFFFF"/>
        </w:rPr>
        <w:t>,</w:t>
      </w:r>
      <w:r w:rsidRPr="00C66A19">
        <w:rPr>
          <w:rFonts w:ascii="Times New Roman" w:hAnsi="Times New Roman"/>
          <w:shd w:val="clear" w:color="auto" w:fill="FFFFFF"/>
        </w:rPr>
        <w:t> поширені на виположених формах рельєфу горбів, гряд у передгір'ї і високих терас гірської частини області. Вони утворились на досить глибоких товщах делювіальних і давньоалювіальних переважно нещебнистих відкладів. На їх формування вплинули два основні процеси грунтоутворення; буроземний, що відбувався під впливом лісової рослинності, і псевдопідзолистийабо </w:t>
      </w:r>
      <w:hyperlink r:id="rId18" w:tooltip="Лесиваж" w:history="1">
        <w:r w:rsidRPr="00C66A19">
          <w:rPr>
            <w:rStyle w:val="a3"/>
            <w:rFonts w:ascii="Times New Roman" w:hAnsi="Times New Roman"/>
            <w:color w:val="auto"/>
            <w:u w:val="none"/>
            <w:shd w:val="clear" w:color="auto" w:fill="FFFFFF"/>
          </w:rPr>
          <w:t>лессіваж</w:t>
        </w:r>
      </w:hyperlink>
      <w:r w:rsidRPr="00C66A19">
        <w:rPr>
          <w:rFonts w:ascii="Times New Roman" w:hAnsi="Times New Roman"/>
          <w:shd w:val="clear" w:color="auto" w:fill="FFFFFF"/>
        </w:rPr>
        <w:t>, викликаний надмірним зволоженням і поверхневим оглеєнням, яке зумовлює відновлення окисного заліза, переведення його у двовалентний рухомий іон і збільшує рухомість гумусових речовин. Ці сполуки перерозподіляються по профілю грунту за підзолистим типом, але без тих глибоких хімічних перетворень, які властиві справжньому підзолистому процесові.</w:t>
      </w:r>
    </w:p>
    <w:p w:rsidR="00C53F13" w:rsidRPr="00C66A19" w:rsidRDefault="00C53F13" w:rsidP="00E8313E">
      <w:pPr>
        <w:spacing w:line="276" w:lineRule="auto"/>
        <w:ind w:right="-2" w:firstLine="426"/>
        <w:jc w:val="both"/>
        <w:rPr>
          <w:rFonts w:ascii="Times New Roman" w:hAnsi="Times New Roman"/>
          <w:shd w:val="clear" w:color="auto" w:fill="FFFFFF"/>
        </w:rPr>
      </w:pPr>
      <w:r w:rsidRPr="00C66A19">
        <w:rPr>
          <w:rFonts w:ascii="Times New Roman" w:hAnsi="Times New Roman"/>
          <w:shd w:val="clear" w:color="auto" w:fill="FFFFFF"/>
        </w:rPr>
        <w:t xml:space="preserve">Буроземно-підзолисті грунти відносять до малогумусових. У їх верхньому горизонті міститься від 1,1 до 2,9% перегною, а в елювіальному лише 0,6-0,8%. Безкарбонатність материнських порід та вилуговування у процесі грунтоутворення зумовили високу кислотність грунтів по всьому профілю. Надмірно високою є актуальна кислотність гумусово-елювіального горизонту, сольове рН якого дорівнює в середньому 4,2. Порівняно висока гідролітична кислотність — від 3,2 до 5,2 мг-екв. на 100 г грунту, а обмінна кислотність в основному викликана рухомим алюмінієм — 3,8-18,6 мг на 100 г грунту. Сума ввібраних основ коливається в межах 4,6-9,6 мг-екв на 100 г грунту, що зумовлює досить низький ступінь насиченості — 47,7% з коливаннями від 19,0% до 62,0%. При нестачі поживних речовин і високій кислотності грунту рослини засвоюють </w:t>
      </w:r>
      <w:r w:rsidRPr="00C66A19">
        <w:rPr>
          <w:rFonts w:ascii="Times New Roman" w:hAnsi="Times New Roman"/>
          <w:shd w:val="clear" w:color="auto" w:fill="FFFFFF"/>
        </w:rPr>
        <w:lastRenderedPageBreak/>
        <w:t>рухомий алюміній, який токсично на них впливає. Корені рослин набувають потворних форм і не можуть нормально виконувати своїх функцій </w:t>
      </w:r>
      <w:hyperlink r:id="rId19" w:tooltip="Десукція" w:history="1">
        <w:r w:rsidRPr="00C66A19">
          <w:rPr>
            <w:rStyle w:val="a3"/>
            <w:rFonts w:ascii="Times New Roman" w:hAnsi="Times New Roman"/>
            <w:color w:val="auto"/>
            <w:u w:val="none"/>
            <w:shd w:val="clear" w:color="auto" w:fill="FFFFFF"/>
          </w:rPr>
          <w:t>десукції</w:t>
        </w:r>
      </w:hyperlink>
      <w:r w:rsidRPr="00C66A19">
        <w:rPr>
          <w:rFonts w:ascii="Times New Roman" w:hAnsi="Times New Roman"/>
          <w:shd w:val="clear" w:color="auto" w:fill="FFFFFF"/>
        </w:rPr>
        <w:t>поживних елементів і води. А забезпечення рухомими формами всіх поживних елементів у цих грунтах низьке.</w:t>
      </w:r>
    </w:p>
    <w:p w:rsidR="00A40D6F" w:rsidRPr="00C66A19" w:rsidRDefault="00A40D6F" w:rsidP="00E8313E">
      <w:pPr>
        <w:pStyle w:val="a5"/>
        <w:tabs>
          <w:tab w:val="left" w:pos="-1980"/>
        </w:tabs>
        <w:spacing w:line="276" w:lineRule="auto"/>
        <w:ind w:left="0" w:right="-39" w:firstLine="851"/>
        <w:jc w:val="both"/>
        <w:rPr>
          <w:sz w:val="24"/>
        </w:rPr>
      </w:pPr>
    </w:p>
    <w:p w:rsidR="00344426" w:rsidRPr="00B674CF" w:rsidRDefault="006E37BA" w:rsidP="003F1FFF">
      <w:pPr>
        <w:pStyle w:val="a5"/>
        <w:tabs>
          <w:tab w:val="left" w:pos="-1980"/>
        </w:tabs>
        <w:spacing w:line="276" w:lineRule="auto"/>
        <w:ind w:left="0" w:right="-39" w:firstLine="851"/>
        <w:jc w:val="center"/>
        <w:rPr>
          <w:b/>
          <w:sz w:val="24"/>
        </w:rPr>
      </w:pPr>
      <w:r w:rsidRPr="00B674CF">
        <w:rPr>
          <w:b/>
          <w:sz w:val="24"/>
        </w:rPr>
        <w:t>План схема грунтів</w:t>
      </w:r>
      <w:r w:rsidR="000F28EE" w:rsidRPr="00B674CF">
        <w:rPr>
          <w:b/>
          <w:sz w:val="24"/>
        </w:rPr>
        <w:t xml:space="preserve"> </w:t>
      </w:r>
      <w:r w:rsidR="00E647D2" w:rsidRPr="00B674CF">
        <w:rPr>
          <w:b/>
          <w:sz w:val="24"/>
        </w:rPr>
        <w:t>Худлівської</w:t>
      </w:r>
      <w:r w:rsidR="00344426" w:rsidRPr="00B674CF">
        <w:rPr>
          <w:b/>
          <w:sz w:val="24"/>
        </w:rPr>
        <w:t xml:space="preserve"> с/р</w:t>
      </w:r>
      <w:r w:rsidR="00B07FE0" w:rsidRPr="00B674CF">
        <w:rPr>
          <w:b/>
          <w:sz w:val="24"/>
        </w:rPr>
        <w:t xml:space="preserve"> (мал..4</w:t>
      </w:r>
      <w:r w:rsidR="00A40D6F" w:rsidRPr="00B674CF">
        <w:rPr>
          <w:b/>
          <w:sz w:val="24"/>
        </w:rPr>
        <w:t>)</w:t>
      </w:r>
    </w:p>
    <w:p w:rsidR="00C66A19" w:rsidRPr="00C66A19" w:rsidRDefault="001316E2" w:rsidP="001316E2">
      <w:pPr>
        <w:pStyle w:val="a5"/>
        <w:tabs>
          <w:tab w:val="left" w:pos="-1980"/>
        </w:tabs>
        <w:spacing w:line="276" w:lineRule="auto"/>
        <w:ind w:left="0" w:right="-39"/>
        <w:jc w:val="both"/>
        <w:rPr>
          <w:sz w:val="24"/>
        </w:rPr>
      </w:pPr>
      <w:r>
        <w:rPr>
          <w:noProof/>
          <w:sz w:val="24"/>
          <w:lang w:eastAsia="uk-UA"/>
        </w:rPr>
        <w:drawing>
          <wp:inline distT="0" distB="0" distL="0" distR="0">
            <wp:extent cx="5843905" cy="4118610"/>
            <wp:effectExtent l="19050" t="0" r="444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843905" cy="4118610"/>
                    </a:xfrm>
                    <a:prstGeom prst="rect">
                      <a:avLst/>
                    </a:prstGeom>
                    <a:noFill/>
                    <a:ln w="9525">
                      <a:noFill/>
                      <a:miter lim="800000"/>
                      <a:headEnd/>
                      <a:tailEnd/>
                    </a:ln>
                  </pic:spPr>
                </pic:pic>
              </a:graphicData>
            </a:graphic>
          </wp:inline>
        </w:drawing>
      </w:r>
    </w:p>
    <w:p w:rsidR="00711F15" w:rsidRPr="00C66A19" w:rsidRDefault="00711F15" w:rsidP="00711F15">
      <w:pPr>
        <w:pStyle w:val="a5"/>
        <w:tabs>
          <w:tab w:val="left" w:pos="-1980"/>
        </w:tabs>
        <w:spacing w:line="276" w:lineRule="auto"/>
        <w:ind w:left="0" w:right="-39"/>
        <w:jc w:val="both"/>
        <w:rPr>
          <w:sz w:val="24"/>
        </w:rPr>
      </w:pPr>
    </w:p>
    <w:p w:rsidR="00711F15" w:rsidRPr="00711F15" w:rsidRDefault="00711F15" w:rsidP="00711F15">
      <w:pPr>
        <w:widowControl/>
        <w:autoSpaceDE/>
        <w:autoSpaceDN/>
        <w:adjustRightInd/>
        <w:spacing w:before="100" w:beforeAutospacing="1" w:after="100" w:afterAutospacing="1"/>
        <w:ind w:left="-847"/>
        <w:rPr>
          <w:rFonts w:ascii="Times New Roman" w:eastAsia="Times New Roman" w:hAnsi="Times New Roman"/>
        </w:rPr>
      </w:pPr>
      <w:r w:rsidRPr="00C66A19">
        <w:rPr>
          <w:rStyle w:val="apple-converted-space"/>
          <w:rFonts w:ascii="Times New Roman" w:hAnsi="Times New Roman"/>
          <w:shd w:val="clear" w:color="auto" w:fill="FFFFFF" w:themeFill="background1"/>
        </w:rPr>
        <w:tab/>
      </w:r>
      <w:r w:rsidRPr="00C66A19">
        <w:rPr>
          <w:rStyle w:val="apple-converted-space"/>
          <w:rFonts w:ascii="Times New Roman" w:hAnsi="Times New Roman"/>
          <w:shd w:val="clear" w:color="auto" w:fill="FFFFFF" w:themeFill="background1"/>
        </w:rPr>
        <w:tab/>
      </w:r>
      <w:r w:rsidRPr="00C66A19">
        <w:rPr>
          <w:rFonts w:ascii="Times New Roman" w:hAnsi="Times New Roman"/>
          <w:noProof/>
        </w:rPr>
        <w:drawing>
          <wp:inline distT="0" distB="0" distL="0" distR="0">
            <wp:extent cx="703249" cy="376518"/>
            <wp:effectExtent l="19050" t="0" r="1601"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706755" cy="378395"/>
                    </a:xfrm>
                    <a:prstGeom prst="rect">
                      <a:avLst/>
                    </a:prstGeom>
                    <a:noFill/>
                    <a:ln w="9525">
                      <a:noFill/>
                      <a:miter lim="800000"/>
                      <a:headEnd/>
                      <a:tailEnd/>
                    </a:ln>
                  </pic:spPr>
                </pic:pic>
              </a:graphicData>
            </a:graphic>
          </wp:inline>
        </w:drawing>
      </w:r>
      <w:r w:rsidRPr="00C66A19">
        <w:rPr>
          <w:rFonts w:ascii="Times New Roman" w:eastAsia="Times New Roman" w:hAnsi="Times New Roman"/>
          <w:bCs/>
        </w:rPr>
        <w:t>Шифр:</w:t>
      </w:r>
      <w:r w:rsidRPr="00711F15">
        <w:rPr>
          <w:rFonts w:ascii="Times New Roman" w:eastAsia="Times New Roman" w:hAnsi="Times New Roman"/>
        </w:rPr>
        <w:t>181Дерново-буроземні глибокі ґрунти</w:t>
      </w:r>
    </w:p>
    <w:p w:rsidR="00711F15" w:rsidRPr="001316E2" w:rsidRDefault="00711F15" w:rsidP="00711F15">
      <w:pPr>
        <w:widowControl/>
        <w:autoSpaceDE/>
        <w:autoSpaceDN/>
        <w:adjustRightInd/>
        <w:spacing w:before="100" w:beforeAutospacing="1" w:after="100" w:afterAutospacing="1"/>
        <w:rPr>
          <w:rFonts w:ascii="Times New Roman" w:hAnsi="Times New Roman"/>
        </w:rPr>
      </w:pPr>
      <w:r w:rsidRPr="00C66A19">
        <w:rPr>
          <w:rFonts w:ascii="Times New Roman" w:hAnsi="Times New Roman"/>
          <w:noProof/>
        </w:rPr>
        <w:drawing>
          <wp:inline distT="0" distB="0" distL="0" distR="0">
            <wp:extent cx="703249" cy="332035"/>
            <wp:effectExtent l="19050" t="0" r="160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700178" cy="330585"/>
                    </a:xfrm>
                    <a:prstGeom prst="rect">
                      <a:avLst/>
                    </a:prstGeom>
                    <a:noFill/>
                    <a:ln w="9525">
                      <a:noFill/>
                      <a:miter lim="800000"/>
                      <a:headEnd/>
                      <a:tailEnd/>
                    </a:ln>
                  </pic:spPr>
                </pic:pic>
              </a:graphicData>
            </a:graphic>
          </wp:inline>
        </w:drawing>
      </w:r>
      <w:r w:rsidR="00C53F13" w:rsidRPr="001316E2">
        <w:rPr>
          <w:rFonts w:ascii="Times New Roman" w:hAnsi="Times New Roman"/>
        </w:rPr>
        <w:t>Шифр</w:t>
      </w:r>
      <w:r w:rsidRPr="001316E2">
        <w:rPr>
          <w:rFonts w:ascii="Times New Roman" w:hAnsi="Times New Roman"/>
        </w:rPr>
        <w:t xml:space="preserve"> 182Дерново-буроземні неглибокі ґрунти</w:t>
      </w:r>
    </w:p>
    <w:p w:rsidR="00711F15" w:rsidRPr="001316E2" w:rsidRDefault="00344426" w:rsidP="00711F15">
      <w:pPr>
        <w:widowControl/>
        <w:autoSpaceDE/>
        <w:autoSpaceDN/>
        <w:adjustRightInd/>
        <w:spacing w:before="100" w:beforeAutospacing="1" w:after="100" w:afterAutospacing="1"/>
        <w:rPr>
          <w:rFonts w:ascii="Times New Roman" w:eastAsia="Times New Roman" w:hAnsi="Times New Roman"/>
        </w:rPr>
      </w:pPr>
      <w:r w:rsidRPr="001316E2">
        <w:rPr>
          <w:rFonts w:ascii="Times New Roman" w:hAnsi="Times New Roman"/>
          <w:noProof/>
        </w:rPr>
        <w:drawing>
          <wp:inline distT="0" distB="0" distL="0" distR="0">
            <wp:extent cx="703249" cy="357809"/>
            <wp:effectExtent l="19050" t="0" r="1601"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714898" cy="363736"/>
                    </a:xfrm>
                    <a:prstGeom prst="rect">
                      <a:avLst/>
                    </a:prstGeom>
                    <a:noFill/>
                    <a:ln w="9525">
                      <a:noFill/>
                      <a:miter lim="800000"/>
                      <a:headEnd/>
                      <a:tailEnd/>
                    </a:ln>
                  </pic:spPr>
                </pic:pic>
              </a:graphicData>
            </a:graphic>
          </wp:inline>
        </w:drawing>
      </w:r>
      <w:r w:rsidR="00C53F13" w:rsidRPr="001316E2">
        <w:rPr>
          <w:rFonts w:ascii="Times New Roman" w:hAnsi="Times New Roman"/>
        </w:rPr>
        <w:t xml:space="preserve"> Шифр </w:t>
      </w:r>
      <w:r w:rsidR="00711F15" w:rsidRPr="001316E2">
        <w:rPr>
          <w:rFonts w:ascii="Times New Roman" w:eastAsia="Times New Roman" w:hAnsi="Times New Roman"/>
        </w:rPr>
        <w:t>171</w:t>
      </w:r>
      <w:r w:rsidR="001316E2" w:rsidRPr="001316E2">
        <w:rPr>
          <w:rFonts w:ascii="Times New Roman" w:eastAsia="Times New Roman" w:hAnsi="Times New Roman"/>
        </w:rPr>
        <w:t xml:space="preserve"> </w:t>
      </w:r>
      <w:r w:rsidR="00711F15" w:rsidRPr="001316E2">
        <w:rPr>
          <w:rFonts w:ascii="Times New Roman" w:eastAsia="Times New Roman" w:hAnsi="Times New Roman"/>
        </w:rPr>
        <w:t>Буроземо-підзолисті ґрунти</w:t>
      </w:r>
    </w:p>
    <w:p w:rsidR="001316E2" w:rsidRPr="001316E2" w:rsidRDefault="001316E2" w:rsidP="001316E2">
      <w:pPr>
        <w:pStyle w:val="a4"/>
        <w:shd w:val="clear" w:color="auto" w:fill="FFFFFF"/>
        <w:spacing w:before="0" w:beforeAutospacing="0" w:after="63" w:afterAutospacing="0" w:line="175" w:lineRule="atLeast"/>
        <w:rPr>
          <w:rFonts w:ascii="Roboto Condensed" w:eastAsia="Times New Roman" w:hAnsi="Roboto Condensed"/>
          <w:color w:val="333333"/>
          <w:lang w:val="uk-UA"/>
        </w:rPr>
      </w:pPr>
      <w:r w:rsidRPr="001316E2">
        <w:rPr>
          <w:rFonts w:eastAsia="Times New Roman"/>
          <w:noProof/>
          <w:lang w:val="uk-UA" w:eastAsia="uk-UA"/>
        </w:rPr>
        <w:drawing>
          <wp:inline distT="0" distB="0" distL="0" distR="0">
            <wp:extent cx="703249" cy="389614"/>
            <wp:effectExtent l="19050" t="0" r="1601"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703365" cy="389678"/>
                    </a:xfrm>
                    <a:prstGeom prst="rect">
                      <a:avLst/>
                    </a:prstGeom>
                    <a:noFill/>
                    <a:ln w="9525">
                      <a:noFill/>
                      <a:miter lim="800000"/>
                      <a:headEnd/>
                      <a:tailEnd/>
                    </a:ln>
                  </pic:spPr>
                </pic:pic>
              </a:graphicData>
            </a:graphic>
          </wp:inline>
        </w:drawing>
      </w:r>
      <w:r w:rsidRPr="001316E2">
        <w:rPr>
          <w:rFonts w:ascii="Roboto Condensed" w:hAnsi="Roboto Condensed"/>
          <w:color w:val="333333"/>
          <w:lang w:val="uk-UA"/>
        </w:rPr>
        <w:t xml:space="preserve"> </w:t>
      </w:r>
      <w:r w:rsidRPr="001316E2">
        <w:rPr>
          <w:rFonts w:ascii="Roboto Condensed" w:eastAsia="Times New Roman" w:hAnsi="Roboto Condensed"/>
          <w:b/>
          <w:bCs/>
          <w:color w:val="333333"/>
          <w:lang w:val="uk-UA" w:eastAsia="uk-UA"/>
        </w:rPr>
        <w:t xml:space="preserve">Шифр: </w:t>
      </w:r>
      <w:r w:rsidRPr="001316E2">
        <w:rPr>
          <w:rFonts w:ascii="Roboto Condensed" w:eastAsia="Times New Roman" w:hAnsi="Roboto Condensed"/>
          <w:color w:val="333333"/>
          <w:lang w:val="uk-UA" w:eastAsia="uk-UA"/>
        </w:rPr>
        <w:t xml:space="preserve">177  </w:t>
      </w:r>
      <w:r w:rsidRPr="001316E2">
        <w:rPr>
          <w:rFonts w:ascii="Roboto Condensed" w:eastAsia="Times New Roman" w:hAnsi="Roboto Condensed"/>
          <w:color w:val="333333"/>
          <w:lang w:val="uk-UA"/>
        </w:rPr>
        <w:t>Бурі гірсько-лісові середньоглибокі і глибокі опідзолені ґрунти</w:t>
      </w:r>
    </w:p>
    <w:p w:rsidR="001316E2" w:rsidRPr="001316E2" w:rsidRDefault="001316E2" w:rsidP="001316E2">
      <w:pPr>
        <w:pStyle w:val="a4"/>
        <w:shd w:val="clear" w:color="auto" w:fill="FFFFFF"/>
        <w:spacing w:before="0" w:beforeAutospacing="0" w:after="63" w:afterAutospacing="0" w:line="175" w:lineRule="atLeast"/>
        <w:rPr>
          <w:rFonts w:ascii="Roboto Condensed" w:eastAsia="Times New Roman" w:hAnsi="Roboto Condensed"/>
          <w:color w:val="333333"/>
          <w:lang w:val="uk-UA" w:eastAsia="uk-UA"/>
        </w:rPr>
      </w:pPr>
    </w:p>
    <w:p w:rsidR="001316E2" w:rsidRPr="001316E2" w:rsidRDefault="001316E2" w:rsidP="001316E2">
      <w:pPr>
        <w:pStyle w:val="a4"/>
        <w:shd w:val="clear" w:color="auto" w:fill="FFFFFF"/>
        <w:spacing w:before="0" w:beforeAutospacing="0" w:after="63" w:afterAutospacing="0" w:line="175" w:lineRule="atLeast"/>
        <w:rPr>
          <w:rFonts w:ascii="Roboto Condensed" w:eastAsia="Times New Roman" w:hAnsi="Roboto Condensed"/>
          <w:color w:val="333333"/>
          <w:lang w:val="uk-UA"/>
        </w:rPr>
      </w:pPr>
      <w:r w:rsidRPr="001316E2">
        <w:rPr>
          <w:rFonts w:eastAsia="Times New Roman"/>
          <w:noProof/>
          <w:lang w:val="uk-UA" w:eastAsia="uk-UA"/>
        </w:rPr>
        <w:drawing>
          <wp:inline distT="0" distB="0" distL="0" distR="0">
            <wp:extent cx="703249" cy="405517"/>
            <wp:effectExtent l="19050" t="0" r="1601"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706742" cy="407531"/>
                    </a:xfrm>
                    <a:prstGeom prst="rect">
                      <a:avLst/>
                    </a:prstGeom>
                    <a:noFill/>
                    <a:ln w="9525">
                      <a:noFill/>
                      <a:miter lim="800000"/>
                      <a:headEnd/>
                      <a:tailEnd/>
                    </a:ln>
                  </pic:spPr>
                </pic:pic>
              </a:graphicData>
            </a:graphic>
          </wp:inline>
        </w:drawing>
      </w:r>
      <w:r w:rsidRPr="001316E2">
        <w:rPr>
          <w:rFonts w:ascii="Roboto Condensed" w:hAnsi="Roboto Condensed"/>
          <w:color w:val="333333"/>
          <w:lang w:val="uk-UA"/>
        </w:rPr>
        <w:t xml:space="preserve"> </w:t>
      </w:r>
      <w:r w:rsidRPr="001316E2">
        <w:rPr>
          <w:rFonts w:ascii="Roboto Condensed" w:eastAsia="Times New Roman" w:hAnsi="Roboto Condensed"/>
          <w:b/>
          <w:bCs/>
          <w:color w:val="333333"/>
          <w:lang w:val="uk-UA" w:eastAsia="uk-UA"/>
        </w:rPr>
        <w:t xml:space="preserve">Шифр: </w:t>
      </w:r>
      <w:r w:rsidRPr="001316E2">
        <w:rPr>
          <w:rFonts w:ascii="Roboto Condensed" w:eastAsia="Times New Roman" w:hAnsi="Roboto Condensed"/>
          <w:color w:val="333333"/>
          <w:lang w:val="uk-UA" w:eastAsia="uk-UA"/>
        </w:rPr>
        <w:t xml:space="preserve">172 </w:t>
      </w:r>
      <w:r w:rsidRPr="001316E2">
        <w:rPr>
          <w:rFonts w:ascii="Roboto Condensed" w:eastAsia="Times New Roman" w:hAnsi="Roboto Condensed"/>
          <w:b/>
          <w:bCs/>
          <w:color w:val="333333"/>
          <w:lang w:val="uk-UA"/>
        </w:rPr>
        <w:t xml:space="preserve"> </w:t>
      </w:r>
      <w:r w:rsidRPr="001316E2">
        <w:rPr>
          <w:rFonts w:ascii="Roboto Condensed" w:eastAsia="Times New Roman" w:hAnsi="Roboto Condensed"/>
          <w:color w:val="333333"/>
          <w:lang w:val="uk-UA"/>
        </w:rPr>
        <w:t>Буроземо-підзолисті поверхнево-оглеєні ґрунти</w:t>
      </w:r>
    </w:p>
    <w:p w:rsidR="00B07FE0" w:rsidRDefault="00B07FE0" w:rsidP="00A40D6F">
      <w:pPr>
        <w:spacing w:line="276" w:lineRule="auto"/>
        <w:ind w:firstLine="851"/>
        <w:jc w:val="both"/>
        <w:rPr>
          <w:rFonts w:ascii="Times New Roman" w:hAnsi="Times New Roman"/>
          <w:b/>
          <w:shd w:val="clear" w:color="auto" w:fill="FFFFFF"/>
        </w:rPr>
      </w:pPr>
    </w:p>
    <w:p w:rsidR="00B07FE0" w:rsidRDefault="00B07FE0" w:rsidP="00A40D6F">
      <w:pPr>
        <w:spacing w:line="276" w:lineRule="auto"/>
        <w:ind w:firstLine="851"/>
        <w:jc w:val="both"/>
        <w:rPr>
          <w:rFonts w:ascii="Times New Roman" w:hAnsi="Times New Roman"/>
          <w:b/>
          <w:shd w:val="clear" w:color="auto" w:fill="FFFFFF"/>
        </w:rPr>
      </w:pPr>
    </w:p>
    <w:p w:rsidR="00A40D6F" w:rsidRPr="00C66A19" w:rsidRDefault="00A40D6F" w:rsidP="00A40D6F">
      <w:pPr>
        <w:spacing w:line="276" w:lineRule="auto"/>
        <w:ind w:firstLine="851"/>
        <w:jc w:val="both"/>
        <w:rPr>
          <w:rFonts w:ascii="Times New Roman" w:hAnsi="Times New Roman"/>
          <w:b/>
          <w:shd w:val="clear" w:color="auto" w:fill="FFFFFF"/>
        </w:rPr>
      </w:pPr>
      <w:r w:rsidRPr="00C66A19">
        <w:rPr>
          <w:rFonts w:ascii="Times New Roman" w:hAnsi="Times New Roman"/>
          <w:b/>
          <w:shd w:val="clear" w:color="auto" w:fill="FFFFFF"/>
        </w:rPr>
        <w:t>Флора та фауна</w:t>
      </w:r>
    </w:p>
    <w:p w:rsidR="00A40D6F" w:rsidRPr="00C66A19" w:rsidRDefault="007410EB" w:rsidP="00A40D6F">
      <w:pPr>
        <w:spacing w:line="276" w:lineRule="auto"/>
        <w:ind w:firstLine="851"/>
        <w:jc w:val="both"/>
        <w:rPr>
          <w:rFonts w:ascii="Times New Roman" w:hAnsi="Times New Roman"/>
        </w:rPr>
      </w:pPr>
      <w:r w:rsidRPr="00C66A19">
        <w:rPr>
          <w:rFonts w:ascii="Times New Roman" w:hAnsi="Times New Roman"/>
          <w:shd w:val="clear" w:color="auto" w:fill="FFFFFF"/>
        </w:rPr>
        <w:t>На території сільської р</w:t>
      </w:r>
      <w:r w:rsidR="006E37BA" w:rsidRPr="00C66A19">
        <w:rPr>
          <w:rFonts w:ascii="Times New Roman" w:hAnsi="Times New Roman"/>
          <w:shd w:val="clear" w:color="auto" w:fill="FFFFFF"/>
        </w:rPr>
        <w:t xml:space="preserve">ади знаходиться </w:t>
      </w:r>
      <w:r w:rsidR="006E37BA" w:rsidRPr="001316E2">
        <w:rPr>
          <w:rFonts w:ascii="Times New Roman" w:hAnsi="Times New Roman"/>
          <w:shd w:val="clear" w:color="auto" w:fill="FFFFFF"/>
        </w:rPr>
        <w:t>Пацканівське</w:t>
      </w:r>
      <w:r w:rsidRPr="00C66A19">
        <w:rPr>
          <w:rFonts w:ascii="Times New Roman" w:hAnsi="Times New Roman"/>
          <w:shd w:val="clear" w:color="auto" w:fill="FFFFFF"/>
        </w:rPr>
        <w:t xml:space="preserve"> лісівництво, яке входить до </w:t>
      </w:r>
      <w:r w:rsidRPr="00C66A19">
        <w:rPr>
          <w:rFonts w:ascii="Times New Roman" w:hAnsi="Times New Roman"/>
          <w:shd w:val="clear" w:color="auto" w:fill="FFFFFF"/>
        </w:rPr>
        <w:lastRenderedPageBreak/>
        <w:t>складу ДП Ужгородський лісгоспу.</w:t>
      </w:r>
    </w:p>
    <w:p w:rsidR="00A40D6F" w:rsidRPr="00C66A19" w:rsidRDefault="00497151" w:rsidP="00A40D6F">
      <w:pPr>
        <w:pStyle w:val="a4"/>
        <w:shd w:val="clear" w:color="auto" w:fill="FFFFFF"/>
        <w:spacing w:before="0" w:beforeAutospacing="0" w:after="0" w:afterAutospacing="0" w:line="276" w:lineRule="auto"/>
        <w:ind w:firstLine="851"/>
        <w:jc w:val="both"/>
        <w:rPr>
          <w:lang w:val="uk-UA"/>
        </w:rPr>
      </w:pPr>
      <w:r w:rsidRPr="00C66A19">
        <w:rPr>
          <w:lang w:val="uk-UA"/>
        </w:rPr>
        <w:t xml:space="preserve">На території сільської ради ростуть </w:t>
      </w:r>
      <w:r w:rsidR="00A40D6F" w:rsidRPr="00C66A19">
        <w:rPr>
          <w:lang w:val="uk-UA"/>
        </w:rPr>
        <w:t>масив</w:t>
      </w:r>
      <w:r w:rsidRPr="00C66A19">
        <w:rPr>
          <w:lang w:val="uk-UA"/>
        </w:rPr>
        <w:t xml:space="preserve">и </w:t>
      </w:r>
      <w:r w:rsidRPr="00C66A19">
        <w:rPr>
          <w:rStyle w:val="apple-converted-space"/>
          <w:lang w:val="uk-UA"/>
        </w:rPr>
        <w:t>буково</w:t>
      </w:r>
      <w:r w:rsidR="00A40D6F" w:rsidRPr="00C66A19">
        <w:rPr>
          <w:lang w:val="uk-UA"/>
        </w:rPr>
        <w:t>лісу, який є місцем оселення цінних мисливських видів тварин та птахів, як-от:</w:t>
      </w:r>
      <w:r w:rsidR="00A40D6F" w:rsidRPr="00C66A19">
        <w:rPr>
          <w:rStyle w:val="apple-converted-space"/>
          <w:lang w:val="uk-UA"/>
        </w:rPr>
        <w:t> </w:t>
      </w:r>
      <w:hyperlink r:id="rId26" w:tooltip="Сарна європейська" w:history="1">
        <w:r w:rsidR="00A40D6F" w:rsidRPr="00C66A19">
          <w:rPr>
            <w:rStyle w:val="a3"/>
            <w:color w:val="auto"/>
            <w:u w:val="none"/>
            <w:lang w:val="uk-UA"/>
          </w:rPr>
          <w:t>сарна європейська</w:t>
        </w:r>
      </w:hyperlink>
      <w:r w:rsidR="00A40D6F" w:rsidRPr="00C66A19">
        <w:rPr>
          <w:lang w:val="uk-UA"/>
        </w:rPr>
        <w:t>,</w:t>
      </w:r>
      <w:hyperlink r:id="rId27" w:tooltip="Свиня дика" w:history="1">
        <w:r w:rsidR="00A40D6F" w:rsidRPr="00C66A19">
          <w:rPr>
            <w:rStyle w:val="a3"/>
            <w:color w:val="auto"/>
            <w:u w:val="none"/>
            <w:lang w:val="uk-UA"/>
          </w:rPr>
          <w:t>свиня дика</w:t>
        </w:r>
      </w:hyperlink>
      <w:r w:rsidR="00A40D6F" w:rsidRPr="00C66A19">
        <w:rPr>
          <w:lang w:val="uk-UA"/>
        </w:rPr>
        <w:t>,</w:t>
      </w:r>
      <w:hyperlink r:id="rId28" w:tooltip="Вивірка лісова" w:history="1">
        <w:r w:rsidR="00A40D6F" w:rsidRPr="00C66A19">
          <w:rPr>
            <w:rStyle w:val="a3"/>
            <w:color w:val="auto"/>
            <w:u w:val="none"/>
            <w:lang w:val="uk-UA"/>
          </w:rPr>
          <w:t>вивірка лісова</w:t>
        </w:r>
      </w:hyperlink>
      <w:r w:rsidR="00A40D6F" w:rsidRPr="00C66A19">
        <w:rPr>
          <w:lang w:val="uk-UA"/>
        </w:rPr>
        <w:t>,</w:t>
      </w:r>
      <w:hyperlink r:id="rId29" w:tooltip="Норка європейська" w:history="1">
        <w:r w:rsidR="00A40D6F" w:rsidRPr="00C66A19">
          <w:rPr>
            <w:rStyle w:val="a3"/>
            <w:color w:val="auto"/>
            <w:u w:val="none"/>
            <w:lang w:val="uk-UA"/>
          </w:rPr>
          <w:t>норка європейська</w:t>
        </w:r>
      </w:hyperlink>
      <w:r w:rsidR="00A40D6F" w:rsidRPr="00C66A19">
        <w:rPr>
          <w:lang w:val="uk-UA"/>
        </w:rPr>
        <w:t>,</w:t>
      </w:r>
      <w:hyperlink r:id="rId30" w:tooltip="Борсук" w:history="1">
        <w:r w:rsidR="00A40D6F" w:rsidRPr="00C66A19">
          <w:rPr>
            <w:rStyle w:val="a3"/>
            <w:color w:val="auto"/>
            <w:u w:val="none"/>
            <w:lang w:val="uk-UA"/>
          </w:rPr>
          <w:t>борсук</w:t>
        </w:r>
      </w:hyperlink>
      <w:r w:rsidR="00A40D6F" w:rsidRPr="00C66A19">
        <w:rPr>
          <w:lang w:val="uk-UA"/>
        </w:rPr>
        <w:t>,</w:t>
      </w:r>
      <w:hyperlink r:id="rId31" w:tooltip="Ондатра" w:history="1">
        <w:r w:rsidR="00A40D6F" w:rsidRPr="00C66A19">
          <w:rPr>
            <w:rStyle w:val="a3"/>
            <w:color w:val="auto"/>
            <w:u w:val="none"/>
            <w:lang w:val="uk-UA"/>
          </w:rPr>
          <w:t>ондатра</w:t>
        </w:r>
      </w:hyperlink>
      <w:r w:rsidR="00A40D6F" w:rsidRPr="00C66A19">
        <w:rPr>
          <w:lang w:val="uk-UA"/>
        </w:rPr>
        <w:t>,</w:t>
      </w:r>
      <w:hyperlink r:id="rId32" w:tooltip="Фазан" w:history="1">
        <w:r w:rsidR="00A40D6F" w:rsidRPr="00C66A19">
          <w:rPr>
            <w:rStyle w:val="a3"/>
            <w:color w:val="auto"/>
            <w:u w:val="none"/>
            <w:lang w:val="uk-UA"/>
          </w:rPr>
          <w:t>фазан</w:t>
        </w:r>
      </w:hyperlink>
      <w:r w:rsidR="00A40D6F" w:rsidRPr="00C66A19">
        <w:rPr>
          <w:lang w:val="uk-UA"/>
        </w:rPr>
        <w:t>,</w:t>
      </w:r>
      <w:hyperlink r:id="rId33" w:tooltip="Куріпка сіра" w:history="1">
        <w:r w:rsidR="00A40D6F" w:rsidRPr="00C66A19">
          <w:rPr>
            <w:rStyle w:val="a3"/>
            <w:color w:val="auto"/>
            <w:u w:val="none"/>
            <w:lang w:val="uk-UA"/>
          </w:rPr>
          <w:t>куріпка сіра</w:t>
        </w:r>
      </w:hyperlink>
      <w:r w:rsidR="00A40D6F" w:rsidRPr="00C66A19">
        <w:rPr>
          <w:lang w:val="uk-UA"/>
        </w:rPr>
        <w:t>,</w:t>
      </w:r>
      <w:hyperlink r:id="rId34" w:tooltip="Чапля сіра" w:history="1">
        <w:r w:rsidR="00A40D6F" w:rsidRPr="00C66A19">
          <w:rPr>
            <w:rStyle w:val="a3"/>
            <w:color w:val="auto"/>
            <w:u w:val="none"/>
            <w:lang w:val="uk-UA"/>
          </w:rPr>
          <w:t>чапля сіра</w:t>
        </w:r>
      </w:hyperlink>
      <w:r w:rsidR="00A40D6F" w:rsidRPr="00C66A19">
        <w:rPr>
          <w:lang w:val="uk-UA"/>
        </w:rPr>
        <w:t>та інші. Трапляються також</w:t>
      </w:r>
      <w:hyperlink r:id="rId35" w:tooltip="Кіт лісовий" w:history="1">
        <w:r w:rsidR="00A40D6F" w:rsidRPr="00C66A19">
          <w:rPr>
            <w:rStyle w:val="a3"/>
            <w:color w:val="auto"/>
            <w:u w:val="none"/>
            <w:lang w:val="uk-UA"/>
          </w:rPr>
          <w:t>кіт лісовий</w:t>
        </w:r>
      </w:hyperlink>
      <w:r w:rsidR="00A40D6F" w:rsidRPr="00C66A19">
        <w:rPr>
          <w:lang w:val="uk-UA"/>
        </w:rPr>
        <w:t>, занесений до</w:t>
      </w:r>
      <w:hyperlink r:id="rId36" w:tooltip="Червона книга України" w:history="1">
        <w:r w:rsidR="00A40D6F" w:rsidRPr="00C66A19">
          <w:rPr>
            <w:rStyle w:val="a3"/>
            <w:color w:val="auto"/>
            <w:u w:val="none"/>
            <w:lang w:val="uk-UA"/>
          </w:rPr>
          <w:t>Червоної книги України</w:t>
        </w:r>
      </w:hyperlink>
      <w:r w:rsidR="00A40D6F" w:rsidRPr="00C66A19">
        <w:rPr>
          <w:lang w:val="uk-UA"/>
        </w:rPr>
        <w:t>.</w:t>
      </w:r>
    </w:p>
    <w:p w:rsidR="00A40D6F" w:rsidRPr="00C66A19" w:rsidRDefault="00A40D6F" w:rsidP="00A40D6F">
      <w:pPr>
        <w:spacing w:line="276" w:lineRule="auto"/>
        <w:ind w:firstLine="851"/>
        <w:jc w:val="both"/>
        <w:rPr>
          <w:rFonts w:ascii="Times New Roman" w:hAnsi="Times New Roman"/>
          <w:shd w:val="clear" w:color="auto" w:fill="FFFFFF"/>
        </w:rPr>
      </w:pPr>
      <w:r w:rsidRPr="00C66A19">
        <w:rPr>
          <w:rFonts w:ascii="Times New Roman" w:hAnsi="Times New Roman"/>
          <w:shd w:val="clear" w:color="auto" w:fill="FFFFFF"/>
        </w:rPr>
        <w:t>Рослинний покрив у лісах представлений</w:t>
      </w:r>
      <w:r w:rsidR="00B07FE0">
        <w:rPr>
          <w:rFonts w:ascii="Times New Roman" w:hAnsi="Times New Roman"/>
          <w:shd w:val="clear" w:color="auto" w:fill="FFFFFF"/>
        </w:rPr>
        <w:t xml:space="preserve"> </w:t>
      </w:r>
      <w:r w:rsidR="00497151" w:rsidRPr="00C66A19">
        <w:rPr>
          <w:rFonts w:ascii="Times New Roman" w:hAnsi="Times New Roman"/>
          <w:shd w:val="clear" w:color="auto" w:fill="FFFFFF"/>
        </w:rPr>
        <w:t>также</w:t>
      </w:r>
      <w:r w:rsidR="00B07FE0">
        <w:rPr>
          <w:rFonts w:ascii="Times New Roman" w:hAnsi="Times New Roman"/>
          <w:shd w:val="clear" w:color="auto" w:fill="FFFFFF"/>
        </w:rPr>
        <w:t xml:space="preserve"> </w:t>
      </w:r>
      <w:r w:rsidR="00497151" w:rsidRPr="00C66A19">
        <w:rPr>
          <w:rFonts w:ascii="Times New Roman" w:hAnsi="Times New Roman"/>
          <w:shd w:val="clear" w:color="auto" w:fill="FFFFFF"/>
        </w:rPr>
        <w:t>буково- дубово-ясеневим лісами</w:t>
      </w:r>
      <w:r w:rsidRPr="00C66A19">
        <w:rPr>
          <w:rFonts w:ascii="Times New Roman" w:hAnsi="Times New Roman"/>
          <w:shd w:val="clear" w:color="auto" w:fill="FFFFFF"/>
        </w:rPr>
        <w:t xml:space="preserve">. </w:t>
      </w:r>
      <w:r w:rsidRPr="00C66A19">
        <w:rPr>
          <w:rFonts w:ascii="Times New Roman" w:hAnsi="Times New Roman"/>
        </w:rPr>
        <w:t>Серед рослин трапляються</w:t>
      </w:r>
      <w:r w:rsidR="00B07FE0">
        <w:rPr>
          <w:rFonts w:ascii="Times New Roman" w:hAnsi="Times New Roman"/>
        </w:rPr>
        <w:t xml:space="preserve"> </w:t>
      </w:r>
      <w:hyperlink r:id="rId37" w:tooltip="Рябчик шаховий" w:history="1">
        <w:r w:rsidRPr="00C66A19">
          <w:rPr>
            <w:rStyle w:val="a3"/>
            <w:rFonts w:ascii="Times New Roman" w:hAnsi="Times New Roman"/>
            <w:color w:val="auto"/>
            <w:u w:val="none"/>
          </w:rPr>
          <w:t>рябчик шаховий</w:t>
        </w:r>
      </w:hyperlink>
      <w:r w:rsidRPr="00C66A19">
        <w:rPr>
          <w:rFonts w:ascii="Times New Roman" w:hAnsi="Times New Roman"/>
        </w:rPr>
        <w:t>,</w:t>
      </w:r>
      <w:hyperlink r:id="rId38" w:tooltip="Водяний горіх плаваючий" w:history="1">
        <w:r w:rsidRPr="00C66A19">
          <w:rPr>
            <w:rStyle w:val="a3"/>
            <w:rFonts w:ascii="Times New Roman" w:hAnsi="Times New Roman"/>
            <w:color w:val="auto"/>
            <w:u w:val="none"/>
          </w:rPr>
          <w:t>водяний горіх плаваючий</w:t>
        </w:r>
      </w:hyperlink>
      <w:r w:rsidRPr="00C66A19">
        <w:rPr>
          <w:rFonts w:ascii="Times New Roman" w:hAnsi="Times New Roman"/>
        </w:rPr>
        <w:t>.</w:t>
      </w:r>
    </w:p>
    <w:p w:rsidR="00BB1168" w:rsidRPr="00C66A19" w:rsidRDefault="00445B6B" w:rsidP="00BB1168">
      <w:pPr>
        <w:ind w:firstLine="540"/>
        <w:jc w:val="both"/>
        <w:rPr>
          <w:rFonts w:ascii="Times New Roman" w:hAnsi="Times New Roman"/>
          <w:sz w:val="28"/>
          <w:szCs w:val="28"/>
        </w:rPr>
      </w:pPr>
      <w:r w:rsidRPr="00C66A19">
        <w:rPr>
          <w:rFonts w:ascii="Times New Roman" w:hAnsi="Times New Roman"/>
          <w:b/>
          <w:bCs/>
        </w:rPr>
        <w:t>Об’єкти природно-заповідного фонду</w:t>
      </w:r>
      <w:r w:rsidR="00497151" w:rsidRPr="00C66A19">
        <w:rPr>
          <w:rFonts w:ascii="Times New Roman" w:hAnsi="Times New Roman"/>
          <w:b/>
          <w:bCs/>
        </w:rPr>
        <w:t xml:space="preserve"> Ужгородського району</w:t>
      </w:r>
      <w:r w:rsidR="00BB1168" w:rsidRPr="00C66A19">
        <w:rPr>
          <w:rFonts w:ascii="Times New Roman" w:hAnsi="Times New Roman"/>
          <w:sz w:val="28"/>
          <w:szCs w:val="28"/>
        </w:rPr>
        <w:t>.</w:t>
      </w:r>
    </w:p>
    <w:p w:rsidR="00BB1168" w:rsidRPr="00C66A19" w:rsidRDefault="00BB1168" w:rsidP="00BB1168">
      <w:pPr>
        <w:ind w:firstLine="540"/>
        <w:jc w:val="both"/>
        <w:rPr>
          <w:rFonts w:ascii="Times New Roman" w:hAnsi="Times New Roman"/>
        </w:rPr>
      </w:pPr>
      <w:r w:rsidRPr="00C66A19">
        <w:rPr>
          <w:rFonts w:ascii="Times New Roman" w:hAnsi="Times New Roman"/>
        </w:rPr>
        <w:t xml:space="preserve">Площа природоохоронних територій району становить </w:t>
      </w:r>
      <w:r w:rsidRPr="00C66A19">
        <w:rPr>
          <w:rFonts w:ascii="Times New Roman" w:hAnsi="Times New Roman"/>
          <w:bCs/>
        </w:rPr>
        <w:t>6633,57</w:t>
      </w:r>
      <w:r w:rsidRPr="00C66A19">
        <w:rPr>
          <w:rFonts w:ascii="Times New Roman" w:hAnsi="Times New Roman"/>
        </w:rPr>
        <w:t xml:space="preserve"> га. До складу заповідне урочище "Анталовецька поляна", заказники і пам’ятки природи місцевого значення, в т.</w:t>
      </w:r>
      <w:r w:rsidR="00497151" w:rsidRPr="00C66A19">
        <w:rPr>
          <w:rFonts w:ascii="Times New Roman" w:hAnsi="Times New Roman"/>
        </w:rPr>
        <w:t>ч. мінеральні джерела і свердловини</w:t>
      </w:r>
      <w:r w:rsidRPr="00C66A19">
        <w:rPr>
          <w:rFonts w:ascii="Times New Roman" w:hAnsi="Times New Roman"/>
        </w:rPr>
        <w:t>. Основне призначення даних територій – охорона і збереження рідкісних видів флори та цінних угруповань, зокрема старих різновікових лісових екосистем, рідкісних низовинних водно-болотних угруповань.</w:t>
      </w:r>
    </w:p>
    <w:p w:rsidR="00BB1168" w:rsidRPr="00C66A19" w:rsidRDefault="00BB1168" w:rsidP="00BB1168">
      <w:pPr>
        <w:ind w:firstLine="540"/>
        <w:jc w:val="both"/>
        <w:rPr>
          <w:sz w:val="28"/>
          <w:szCs w:val="28"/>
        </w:rPr>
      </w:pPr>
      <w:r w:rsidRPr="00C66A19">
        <w:rPr>
          <w:rFonts w:ascii="Times New Roman" w:hAnsi="Times New Roman"/>
        </w:rPr>
        <w:t>Парки - пам’ятки садово-паркового мистецтва займають загальну площу 25 га, несуть рекреаційне, санітарно-оздоровче, естетичне та історико-культурне</w:t>
      </w:r>
      <w:r w:rsidRPr="000911BD">
        <w:rPr>
          <w:rFonts w:ascii="Times New Roman" w:hAnsi="Times New Roman"/>
        </w:rPr>
        <w:t>навантаження.</w:t>
      </w:r>
    </w:p>
    <w:p w:rsidR="00BB1168" w:rsidRPr="00C66A19" w:rsidRDefault="00BB1168" w:rsidP="00BB1168">
      <w:pPr>
        <w:ind w:firstLine="540"/>
        <w:jc w:val="both"/>
        <w:rPr>
          <w:rFonts w:ascii="Times New Roman" w:hAnsi="Times New Roman"/>
        </w:rPr>
      </w:pPr>
      <w:r w:rsidRPr="00C66A19">
        <w:rPr>
          <w:rFonts w:ascii="Times New Roman" w:hAnsi="Times New Roman"/>
        </w:rPr>
        <w:t xml:space="preserve">2. Землі водного фонду, водно-болотні </w:t>
      </w:r>
      <w:hyperlink r:id="rId39" w:tooltip="Угіддя" w:history="1">
        <w:r w:rsidRPr="00C66A19">
          <w:rPr>
            <w:rStyle w:val="a3"/>
            <w:rFonts w:ascii="Times New Roman" w:hAnsi="Times New Roman"/>
            <w:color w:val="auto"/>
            <w:u w:val="none"/>
          </w:rPr>
          <w:t>угіддя</w:t>
        </w:r>
      </w:hyperlink>
      <w:r w:rsidRPr="00C66A19">
        <w:rPr>
          <w:rFonts w:ascii="Times New Roman" w:hAnsi="Times New Roman"/>
        </w:rPr>
        <w:t>, водоохоронні зони.</w:t>
      </w:r>
    </w:p>
    <w:p w:rsidR="00BB1168" w:rsidRPr="00C66A19" w:rsidRDefault="00BB1168" w:rsidP="00BB1168">
      <w:pPr>
        <w:ind w:firstLine="540"/>
        <w:jc w:val="both"/>
        <w:rPr>
          <w:rFonts w:ascii="Times New Roman" w:hAnsi="Times New Roman"/>
        </w:rPr>
      </w:pPr>
      <w:r w:rsidRPr="00C66A19">
        <w:rPr>
          <w:rFonts w:ascii="Times New Roman" w:hAnsi="Times New Roman"/>
        </w:rPr>
        <w:t>Землі водного фонду займають площу 1600,2 га. Це основні річки району – середня течія та пониззя р. Ужа та Латориці з їх прибережними охоронними смугами, водоохоронними зонами, міждамбовим простором та гідроспорудами, заплавами, а також природні та штучні водойми, водосховища, залишки водно-болотних угідь, меліоративні системи. Серед них під природними водотоками та річками зайнято 333,8 га, під штучними водотоками – магістральними каналами, канавами 1033,5 га, природними озерами, прибережними замкненими водоймами  108,1 га, ставками – 121,8 га, штучними водосховищами – 6 га.  Водно-болотні угіддя – низинні болота та заплави, які крім іншого виконують функцію місць концентрації та відпочинку мігруючих водно-болотних птахів, займають площу 335,2 га.</w:t>
      </w:r>
    </w:p>
    <w:p w:rsidR="00BB1168" w:rsidRPr="00C66A19" w:rsidRDefault="00BB1168" w:rsidP="00BB1168">
      <w:pPr>
        <w:ind w:firstLine="540"/>
        <w:jc w:val="both"/>
        <w:rPr>
          <w:rFonts w:ascii="Times New Roman" w:hAnsi="Times New Roman"/>
        </w:rPr>
      </w:pPr>
      <w:r w:rsidRPr="00C66A19">
        <w:rPr>
          <w:rFonts w:ascii="Times New Roman" w:hAnsi="Times New Roman"/>
        </w:rPr>
        <w:t>3. Землі лісового фонду.</w:t>
      </w:r>
    </w:p>
    <w:p w:rsidR="00BB1168" w:rsidRPr="00C66A19" w:rsidRDefault="00BB1168" w:rsidP="00BB1168">
      <w:pPr>
        <w:ind w:firstLine="540"/>
        <w:jc w:val="both"/>
        <w:rPr>
          <w:rFonts w:ascii="Times New Roman" w:hAnsi="Times New Roman"/>
        </w:rPr>
      </w:pPr>
      <w:r w:rsidRPr="00C66A19">
        <w:rPr>
          <w:rFonts w:ascii="Times New Roman" w:hAnsi="Times New Roman"/>
        </w:rPr>
        <w:t>На території району діють два постійні лісокористувачі – ДП "Ужгородський лісгосп", підпорядкований Державному Комітету лісового господарства України та Ужгородське військове лісництво, підпорядковане Міноборони України. частина лісів – залишки розформованого підприємства Ужгородагроліс, зо мають острівний характер і розташовані в заплавах річок та між сільгоспугіддями не мають визначеного землевласника, оскільки не прийняті на баланс Ужгородського лісгоспу. На теперішній час триває процес використання таких насаджень на правах оренди у райдержадміністрації. Більшість низовинної та передгірської території району антропогенно освоєна вже  багато століть, тому суцільні масиви лісу наявні тільки у гірській частині району.</w:t>
      </w:r>
    </w:p>
    <w:p w:rsidR="00BB1168" w:rsidRPr="00C66A19" w:rsidRDefault="00BB1168" w:rsidP="00BB1168">
      <w:pPr>
        <w:ind w:firstLine="540"/>
        <w:jc w:val="both"/>
        <w:rPr>
          <w:rFonts w:ascii="Times New Roman" w:hAnsi="Times New Roman"/>
        </w:rPr>
      </w:pPr>
      <w:r w:rsidRPr="00C66A19">
        <w:rPr>
          <w:rFonts w:ascii="Times New Roman" w:hAnsi="Times New Roman"/>
        </w:rPr>
        <w:t xml:space="preserve">Ліси у районі займають площу 25024 га, в т.ч. вкрито лісовою рослинністю 23213,6 га. Основу лісів району складають букові, буково-грабові, дубово-букові, дубові та дубово-грабові, дубово-ясенові та ясенові низинні заплавні ліси. Незначну частину займають похідні смерекові насадження. Частина території, зосереджена в основному на передгірських стрімких схилах пагорбів, площею 1634 га, зайнята чагарниками. У заплавах річок та в місцях періодичного затоплення сформувалися вільхово-вербові, вербово-тополеві ліси. Частина лісових площ занята інтродукованими, малоцінними породами, зокрема акацією, каштаном їстівним, ясеном пенсільванським та ясеном зеленим і потребують реконструкції. </w:t>
      </w:r>
    </w:p>
    <w:p w:rsidR="00BB1168" w:rsidRPr="00C66A19" w:rsidRDefault="00BB1168" w:rsidP="00BB1168">
      <w:pPr>
        <w:ind w:firstLine="540"/>
        <w:jc w:val="both"/>
        <w:rPr>
          <w:rFonts w:ascii="Times New Roman" w:hAnsi="Times New Roman"/>
        </w:rPr>
      </w:pPr>
      <w:r w:rsidRPr="00C66A19">
        <w:rPr>
          <w:rFonts w:ascii="Times New Roman" w:hAnsi="Times New Roman"/>
        </w:rPr>
        <w:t>4. Землі рекреаційного призначення, які використовуються для організації масового відпочинку населення і туризму та проведення спортивних заходів, в т.ч. землі оздоровчого призначення з їх природними ресурсами.</w:t>
      </w:r>
    </w:p>
    <w:p w:rsidR="00BB1168" w:rsidRPr="00C66A19" w:rsidRDefault="00BB1168" w:rsidP="00BB1168">
      <w:pPr>
        <w:ind w:firstLine="540"/>
        <w:jc w:val="both"/>
        <w:rPr>
          <w:rFonts w:ascii="Times New Roman" w:hAnsi="Times New Roman"/>
        </w:rPr>
      </w:pPr>
      <w:r w:rsidRPr="00C66A19">
        <w:rPr>
          <w:rFonts w:ascii="Times New Roman" w:hAnsi="Times New Roman"/>
        </w:rPr>
        <w:t xml:space="preserve">Землі рекреаційного призначення займають загальну площу 53,4 га. На території району є велика кількість оздоровчих, санаторно-оздоровчих об’єктів, в т.ч. дитячих </w:t>
      </w:r>
      <w:r w:rsidRPr="00C66A19">
        <w:rPr>
          <w:rFonts w:ascii="Times New Roman" w:hAnsi="Times New Roman"/>
        </w:rPr>
        <w:lastRenderedPageBreak/>
        <w:t xml:space="preserve">оздоровчих об’єктів. </w:t>
      </w:r>
    </w:p>
    <w:p w:rsidR="00BB1168" w:rsidRPr="00C66A19" w:rsidRDefault="00BB1168" w:rsidP="00BB1168">
      <w:pPr>
        <w:ind w:firstLine="540"/>
        <w:jc w:val="both"/>
        <w:rPr>
          <w:rFonts w:ascii="Times New Roman" w:hAnsi="Times New Roman"/>
        </w:rPr>
      </w:pPr>
      <w:r w:rsidRPr="00C66A19">
        <w:rPr>
          <w:rFonts w:ascii="Times New Roman" w:hAnsi="Times New Roman"/>
        </w:rPr>
        <w:t>5. З</w:t>
      </w:r>
      <w:hyperlink r:id="rId40" w:tooltip="Землі сільськогосподарського призначення" w:history="1">
        <w:r w:rsidRPr="00C66A19">
          <w:rPr>
            <w:rStyle w:val="a3"/>
            <w:rFonts w:ascii="Times New Roman" w:hAnsi="Times New Roman"/>
            <w:color w:val="auto"/>
            <w:u w:val="none"/>
          </w:rPr>
          <w:t>емлі сільськогосподарського призначення</w:t>
        </w:r>
      </w:hyperlink>
      <w:r w:rsidRPr="00C66A19">
        <w:rPr>
          <w:rFonts w:ascii="Times New Roman" w:hAnsi="Times New Roman"/>
        </w:rPr>
        <w:t xml:space="preserve"> екстенсивного використання — </w:t>
      </w:r>
      <w:hyperlink r:id="rId41" w:tooltip="Пасовища" w:history="1">
        <w:r w:rsidRPr="00C66A19">
          <w:rPr>
            <w:rStyle w:val="a3"/>
            <w:rFonts w:ascii="Times New Roman" w:hAnsi="Times New Roman"/>
            <w:color w:val="auto"/>
            <w:u w:val="none"/>
          </w:rPr>
          <w:t>пасовища</w:t>
        </w:r>
      </w:hyperlink>
      <w:r w:rsidRPr="00C66A19">
        <w:rPr>
          <w:rFonts w:ascii="Times New Roman" w:hAnsi="Times New Roman"/>
        </w:rPr>
        <w:t xml:space="preserve">, </w:t>
      </w:r>
      <w:hyperlink r:id="rId42" w:tooltip="Лука (рослинність)" w:history="1">
        <w:r w:rsidRPr="00C66A19">
          <w:rPr>
            <w:rStyle w:val="a3"/>
            <w:rFonts w:ascii="Times New Roman" w:hAnsi="Times New Roman"/>
            <w:color w:val="auto"/>
            <w:u w:val="none"/>
          </w:rPr>
          <w:t>луки</w:t>
        </w:r>
      </w:hyperlink>
      <w:r w:rsidRPr="00C66A19">
        <w:rPr>
          <w:rFonts w:ascii="Times New Roman" w:hAnsi="Times New Roman"/>
        </w:rPr>
        <w:t>, сіножаті тощо.</w:t>
      </w:r>
    </w:p>
    <w:p w:rsidR="00BB1168" w:rsidRPr="00C66A19" w:rsidRDefault="00BB1168" w:rsidP="00BB1168">
      <w:pPr>
        <w:ind w:firstLine="540"/>
        <w:jc w:val="both"/>
        <w:rPr>
          <w:rFonts w:ascii="Times New Roman" w:hAnsi="Times New Roman"/>
        </w:rPr>
      </w:pPr>
      <w:r w:rsidRPr="00C66A19">
        <w:rPr>
          <w:rFonts w:ascii="Times New Roman" w:hAnsi="Times New Roman"/>
        </w:rPr>
        <w:t xml:space="preserve">Сільгоспугіддя на території району займають площу 53108,2 га. Більшу частину територій займає рілля, що являє собою найвищий ступінь антропогенних змін і не є об'єктом екомережі. дані землі займають 29988,1 га.  </w:t>
      </w:r>
    </w:p>
    <w:p w:rsidR="00BB1168" w:rsidRPr="00C66A19" w:rsidRDefault="00BB1168" w:rsidP="00BB1168">
      <w:pPr>
        <w:ind w:firstLine="540"/>
        <w:jc w:val="both"/>
        <w:rPr>
          <w:rFonts w:ascii="Times New Roman" w:hAnsi="Times New Roman"/>
        </w:rPr>
      </w:pPr>
      <w:r w:rsidRPr="00C66A19">
        <w:rPr>
          <w:rFonts w:ascii="Times New Roman" w:hAnsi="Times New Roman"/>
        </w:rPr>
        <w:t>Під багаторічними насадженнями зайнято 3139,6 га. Це сади, виноградники  та інші насадження. Значна  частина  даних насаджень в останні роки не доглянута, заросла дикорослими чагарниками і може бути прирівняна до лісової та чагарникової рослинності, є місцем концентрації і переховування фауни.</w:t>
      </w:r>
    </w:p>
    <w:p w:rsidR="00BB1168" w:rsidRPr="00C66A19" w:rsidRDefault="00BB1168" w:rsidP="00BB1168">
      <w:pPr>
        <w:ind w:firstLine="540"/>
        <w:jc w:val="both"/>
        <w:rPr>
          <w:rFonts w:ascii="Times New Roman" w:hAnsi="Times New Roman"/>
        </w:rPr>
      </w:pPr>
      <w:r w:rsidRPr="00C66A19">
        <w:rPr>
          <w:rFonts w:ascii="Times New Roman" w:hAnsi="Times New Roman"/>
        </w:rPr>
        <w:t xml:space="preserve">Сіножаті у Ужгородському районі займають площі 3868,4 га, пасовища 13130 га. Незначна частина сіножатей та пасовищ не доглядається і заростає чагарником та деревними породами-піонерами. Переважна більшість цих угідь, через значну заселеність регіону, значно трансформована, флористичний та фауністичний склад суттєво збіднений.  </w:t>
      </w:r>
    </w:p>
    <w:p w:rsidR="00BB1168" w:rsidRPr="00C66A19" w:rsidRDefault="00BB1168" w:rsidP="00BB1168">
      <w:pPr>
        <w:ind w:firstLine="540"/>
        <w:jc w:val="both"/>
        <w:rPr>
          <w:rFonts w:ascii="Times New Roman" w:hAnsi="Times New Roman"/>
        </w:rPr>
      </w:pPr>
      <w:r w:rsidRPr="00C66A19">
        <w:rPr>
          <w:rFonts w:ascii="Times New Roman" w:hAnsi="Times New Roman"/>
        </w:rPr>
        <w:t xml:space="preserve">6. Інші природні території та об'єкти (кам'яні розсипи, </w:t>
      </w:r>
      <w:hyperlink r:id="rId43" w:tooltip="Пісок" w:history="1">
        <w:r w:rsidRPr="00C66A19">
          <w:rPr>
            <w:rStyle w:val="a3"/>
            <w:rFonts w:ascii="Times New Roman" w:hAnsi="Times New Roman"/>
            <w:color w:val="auto"/>
            <w:u w:val="none"/>
          </w:rPr>
          <w:t>піски</w:t>
        </w:r>
      </w:hyperlink>
      <w:r w:rsidRPr="00C66A19">
        <w:rPr>
          <w:rFonts w:ascii="Times New Roman" w:hAnsi="Times New Roman"/>
        </w:rPr>
        <w:t xml:space="preserve">, </w:t>
      </w:r>
      <w:hyperlink r:id="rId44" w:tooltip="Солончак" w:history="1">
        <w:r w:rsidRPr="00C66A19">
          <w:rPr>
            <w:rStyle w:val="a3"/>
            <w:rFonts w:ascii="Times New Roman" w:hAnsi="Times New Roman"/>
            <w:color w:val="auto"/>
            <w:u w:val="none"/>
          </w:rPr>
          <w:t>солончаки</w:t>
        </w:r>
      </w:hyperlink>
      <w:r w:rsidRPr="00C66A19">
        <w:rPr>
          <w:rFonts w:ascii="Times New Roman" w:hAnsi="Times New Roman"/>
        </w:rPr>
        <w:t xml:space="preserve">, деградовані землі, </w:t>
      </w:r>
      <w:hyperlink r:id="rId45" w:tooltip="Земельна ділянка" w:history="1">
        <w:r w:rsidRPr="00C66A19">
          <w:rPr>
            <w:rStyle w:val="a3"/>
            <w:rFonts w:ascii="Times New Roman" w:hAnsi="Times New Roman"/>
            <w:color w:val="auto"/>
            <w:u w:val="none"/>
          </w:rPr>
          <w:t>земельні ділянки</w:t>
        </w:r>
      </w:hyperlink>
      <w:r w:rsidRPr="00C66A19">
        <w:rPr>
          <w:rFonts w:ascii="Times New Roman" w:hAnsi="Times New Roman"/>
        </w:rPr>
        <w:t>, в межах яких є природні об'єкти, що мають особливу природну цінність).</w:t>
      </w:r>
    </w:p>
    <w:p w:rsidR="00BB1168" w:rsidRPr="00C66A19" w:rsidRDefault="00BB1168" w:rsidP="00BB1168">
      <w:pPr>
        <w:ind w:firstLine="540"/>
        <w:jc w:val="both"/>
        <w:rPr>
          <w:rFonts w:ascii="Times New Roman" w:hAnsi="Times New Roman"/>
        </w:rPr>
      </w:pPr>
      <w:r w:rsidRPr="00C66A19">
        <w:rPr>
          <w:rFonts w:ascii="Times New Roman" w:hAnsi="Times New Roman"/>
        </w:rPr>
        <w:t>Дана категорія земель в районі займає 321,7 га. Це яри, еродовані схили пагорбів, скельні виходи, піски, старі, не діючі та діючі кар’єри, відвали. У районі діє кілька великих відкрити</w:t>
      </w:r>
      <w:r w:rsidR="00C60F07" w:rsidRPr="00C66A19">
        <w:rPr>
          <w:rFonts w:ascii="Times New Roman" w:hAnsi="Times New Roman"/>
        </w:rPr>
        <w:t>х кар’єрів, зокрема Кам</w:t>
      </w:r>
      <w:r w:rsidR="00C66A19">
        <w:rPr>
          <w:rFonts w:ascii="Times New Roman" w:hAnsi="Times New Roman"/>
        </w:rPr>
        <w:t>'</w:t>
      </w:r>
      <w:r w:rsidR="00C60F07" w:rsidRPr="00C66A19">
        <w:rPr>
          <w:rFonts w:ascii="Times New Roman" w:hAnsi="Times New Roman"/>
        </w:rPr>
        <w:t xml:space="preserve">яницький та Оріховський андезитові </w:t>
      </w:r>
      <w:r w:rsidRPr="00C66A19">
        <w:rPr>
          <w:rFonts w:ascii="Times New Roman" w:hAnsi="Times New Roman"/>
        </w:rPr>
        <w:t>кар’єр</w:t>
      </w:r>
      <w:r w:rsidR="00C60F07" w:rsidRPr="00C66A19">
        <w:rPr>
          <w:rFonts w:ascii="Times New Roman" w:hAnsi="Times New Roman"/>
        </w:rPr>
        <w:t>и</w:t>
      </w:r>
      <w:r w:rsidRPr="00C66A19">
        <w:rPr>
          <w:rFonts w:ascii="Times New Roman" w:hAnsi="Times New Roman"/>
        </w:rPr>
        <w:t>.</w:t>
      </w:r>
    </w:p>
    <w:p w:rsidR="00B674CF" w:rsidRDefault="00B674CF" w:rsidP="001316E2">
      <w:pPr>
        <w:pStyle w:val="a4"/>
        <w:shd w:val="clear" w:color="auto" w:fill="FFFFFF"/>
        <w:spacing w:before="0" w:beforeAutospacing="0" w:after="0" w:afterAutospacing="0" w:line="276" w:lineRule="auto"/>
        <w:ind w:firstLine="851"/>
        <w:jc w:val="both"/>
        <w:rPr>
          <w:b/>
          <w:shd w:val="clear" w:color="auto" w:fill="FFFFFF"/>
          <w:lang w:val="uk-UA"/>
        </w:rPr>
      </w:pPr>
      <w:r>
        <w:rPr>
          <w:b/>
          <w:shd w:val="clear" w:color="auto" w:fill="FFFFFF"/>
          <w:lang w:val="uk-UA"/>
        </w:rPr>
        <w:t xml:space="preserve"> </w:t>
      </w:r>
    </w:p>
    <w:p w:rsidR="00B674CF" w:rsidRDefault="00B674CF" w:rsidP="001316E2">
      <w:pPr>
        <w:pStyle w:val="a4"/>
        <w:shd w:val="clear" w:color="auto" w:fill="FFFFFF"/>
        <w:spacing w:before="0" w:beforeAutospacing="0" w:after="0" w:afterAutospacing="0" w:line="276" w:lineRule="auto"/>
        <w:ind w:firstLine="851"/>
        <w:jc w:val="both"/>
        <w:rPr>
          <w:b/>
          <w:shd w:val="clear" w:color="auto" w:fill="FFFFFF"/>
          <w:lang w:val="uk-UA"/>
        </w:rPr>
      </w:pPr>
      <w:r>
        <w:rPr>
          <w:b/>
          <w:shd w:val="clear" w:color="auto" w:fill="FFFFFF"/>
          <w:lang w:val="uk-UA"/>
        </w:rPr>
        <w:t xml:space="preserve"> </w:t>
      </w:r>
    </w:p>
    <w:p w:rsidR="001316E2" w:rsidRDefault="001316E2" w:rsidP="001316E2">
      <w:pPr>
        <w:pStyle w:val="a4"/>
        <w:shd w:val="clear" w:color="auto" w:fill="FFFFFF"/>
        <w:spacing w:before="0" w:beforeAutospacing="0" w:after="0" w:afterAutospacing="0" w:line="276" w:lineRule="auto"/>
        <w:ind w:firstLine="851"/>
        <w:jc w:val="both"/>
        <w:rPr>
          <w:b/>
          <w:bCs/>
          <w:lang w:val="uk-UA"/>
        </w:rPr>
      </w:pPr>
      <w:r w:rsidRPr="007A6ABA">
        <w:rPr>
          <w:b/>
          <w:shd w:val="clear" w:color="auto" w:fill="FFFFFF"/>
        </w:rPr>
        <w:t>План-схема</w:t>
      </w:r>
      <w:r>
        <w:rPr>
          <w:b/>
          <w:shd w:val="clear" w:color="auto" w:fill="FFFFFF"/>
        </w:rPr>
        <w:t xml:space="preserve"> </w:t>
      </w:r>
      <w:r>
        <w:rPr>
          <w:rFonts w:ascii="Helvetica" w:hAnsi="Helvetica" w:cs="Helvetica"/>
          <w:color w:val="777777"/>
          <w:sz w:val="21"/>
          <w:szCs w:val="21"/>
          <w:shd w:val="clear" w:color="auto" w:fill="F8F8F8"/>
        </w:rPr>
        <w:t>і</w:t>
      </w:r>
      <w:r w:rsidRPr="007A6ABA">
        <w:rPr>
          <w:b/>
          <w:shd w:val="clear" w:color="auto" w:fill="FFFFFF"/>
        </w:rPr>
        <w:t>розміщенн</w:t>
      </w:r>
      <w:r>
        <w:rPr>
          <w:b/>
          <w:shd w:val="clear" w:color="auto" w:fill="FFFFFF"/>
        </w:rPr>
        <w:t>я природно заповідного фонду</w:t>
      </w:r>
      <w:r w:rsidR="00B674CF">
        <w:rPr>
          <w:b/>
          <w:shd w:val="clear" w:color="auto" w:fill="FFFFFF"/>
        </w:rPr>
        <w:t xml:space="preserve"> в Великолазької с/р (мал. </w:t>
      </w:r>
      <w:r w:rsidR="00B674CF">
        <w:rPr>
          <w:b/>
          <w:shd w:val="clear" w:color="auto" w:fill="FFFFFF"/>
          <w:lang w:val="uk-UA"/>
        </w:rPr>
        <w:t>5</w:t>
      </w:r>
      <w:r w:rsidRPr="00EB0D4E">
        <w:rPr>
          <w:b/>
          <w:shd w:val="clear" w:color="auto" w:fill="FFFFFF"/>
        </w:rPr>
        <w:t>)</w:t>
      </w:r>
    </w:p>
    <w:p w:rsidR="00445B6B" w:rsidRDefault="001316E2" w:rsidP="001316E2">
      <w:pPr>
        <w:pStyle w:val="a4"/>
        <w:shd w:val="clear" w:color="auto" w:fill="FFFFFF"/>
        <w:spacing w:before="0" w:beforeAutospacing="0" w:after="0" w:afterAutospacing="0" w:line="276" w:lineRule="auto"/>
        <w:jc w:val="both"/>
        <w:rPr>
          <w:b/>
          <w:bCs/>
          <w:lang w:val="uk-UA"/>
        </w:rPr>
      </w:pPr>
      <w:r w:rsidRPr="001316E2">
        <w:rPr>
          <w:b/>
          <w:bCs/>
          <w:noProof/>
          <w:lang w:val="uk-UA" w:eastAsia="uk-UA"/>
        </w:rPr>
        <w:drawing>
          <wp:inline distT="0" distB="0" distL="0" distR="0">
            <wp:extent cx="5759450" cy="3588947"/>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5759450" cy="3588947"/>
                    </a:xfrm>
                    <a:prstGeom prst="rect">
                      <a:avLst/>
                    </a:prstGeom>
                    <a:noFill/>
                    <a:ln w="9525">
                      <a:noFill/>
                      <a:miter lim="800000"/>
                      <a:headEnd/>
                      <a:tailEnd/>
                    </a:ln>
                  </pic:spPr>
                </pic:pic>
              </a:graphicData>
            </a:graphic>
          </wp:inline>
        </w:drawing>
      </w:r>
    </w:p>
    <w:p w:rsidR="001E7322" w:rsidRDefault="001E7322" w:rsidP="001316E2">
      <w:pPr>
        <w:pStyle w:val="a4"/>
        <w:shd w:val="clear" w:color="auto" w:fill="FFFFFF"/>
        <w:spacing w:before="0" w:beforeAutospacing="0" w:after="0" w:afterAutospacing="0" w:line="276" w:lineRule="auto"/>
        <w:jc w:val="both"/>
        <w:rPr>
          <w:b/>
          <w:bCs/>
          <w:lang w:val="uk-UA"/>
        </w:rPr>
      </w:pPr>
    </w:p>
    <w:p w:rsidR="001E7322" w:rsidRDefault="001E7322" w:rsidP="001316E2">
      <w:pPr>
        <w:pStyle w:val="a4"/>
        <w:shd w:val="clear" w:color="auto" w:fill="FFFFFF"/>
        <w:spacing w:before="0" w:beforeAutospacing="0" w:after="0" w:afterAutospacing="0" w:line="276" w:lineRule="auto"/>
        <w:jc w:val="both"/>
        <w:rPr>
          <w:b/>
          <w:bCs/>
          <w:lang w:val="uk-UA"/>
        </w:rPr>
      </w:pPr>
    </w:p>
    <w:p w:rsidR="009F59C0" w:rsidRPr="00C66A19" w:rsidRDefault="008A5B53" w:rsidP="005B3175">
      <w:pPr>
        <w:pStyle w:val="Style6"/>
        <w:widowControl/>
        <w:spacing w:line="276" w:lineRule="auto"/>
        <w:ind w:left="360" w:right="50"/>
        <w:jc w:val="both"/>
        <w:rPr>
          <w:rStyle w:val="FontStyle36"/>
          <w:color w:val="auto"/>
          <w:sz w:val="24"/>
          <w:szCs w:val="24"/>
        </w:rPr>
      </w:pPr>
      <w:r w:rsidRPr="00C66A19">
        <w:rPr>
          <w:rStyle w:val="FontStyle36"/>
          <w:b/>
          <w:color w:val="auto"/>
          <w:sz w:val="24"/>
          <w:szCs w:val="24"/>
        </w:rPr>
        <w:t>3.ХАРАКТЕРИСТИКА</w:t>
      </w:r>
      <w:r w:rsidR="009F59C0" w:rsidRPr="00C66A19">
        <w:rPr>
          <w:rStyle w:val="FontStyle36"/>
          <w:b/>
          <w:color w:val="auto"/>
          <w:sz w:val="24"/>
          <w:szCs w:val="24"/>
        </w:rPr>
        <w:t xml:space="preserve"> СТАНУ ДОВКІЛЛЯ, УМОВ ЖИТТЄДІЯЛЬНОСТІ НАСЕЛЕННЯ ТА СТАНУ ЙОГО ЗДОРОВ</w:t>
      </w:r>
      <w:r w:rsidRPr="00C66A19">
        <w:rPr>
          <w:rStyle w:val="FontStyle36"/>
          <w:b/>
          <w:color w:val="auto"/>
          <w:sz w:val="24"/>
          <w:szCs w:val="24"/>
        </w:rPr>
        <w:t>'</w:t>
      </w:r>
      <w:r w:rsidR="009F59C0" w:rsidRPr="00C66A19">
        <w:rPr>
          <w:rStyle w:val="FontStyle36"/>
          <w:b/>
          <w:color w:val="auto"/>
          <w:sz w:val="24"/>
          <w:szCs w:val="24"/>
        </w:rPr>
        <w:t>Я НА ТЕРИТОРІЯХ,ЯКІ ЙМОВІРНО ЗАЗНАЮТЬ ВПЛИВУ</w:t>
      </w:r>
    </w:p>
    <w:p w:rsidR="002B0610" w:rsidRPr="00C66A19" w:rsidRDefault="002B0610" w:rsidP="005B3175">
      <w:pPr>
        <w:pStyle w:val="Style6"/>
        <w:widowControl/>
        <w:spacing w:line="276" w:lineRule="auto"/>
        <w:ind w:left="1747"/>
        <w:jc w:val="both"/>
        <w:rPr>
          <w:rFonts w:ascii="Times New Roman" w:hAnsi="Times New Roman"/>
        </w:rPr>
      </w:pPr>
    </w:p>
    <w:p w:rsidR="007261C6" w:rsidRPr="00C66A19" w:rsidRDefault="0030492A" w:rsidP="00C66A19">
      <w:pPr>
        <w:pStyle w:val="Style6"/>
        <w:widowControl/>
        <w:spacing w:before="14"/>
        <w:ind w:firstLine="851"/>
        <w:jc w:val="both"/>
        <w:rPr>
          <w:rStyle w:val="FontStyle36"/>
          <w:color w:val="auto"/>
          <w:sz w:val="24"/>
          <w:szCs w:val="24"/>
        </w:rPr>
      </w:pPr>
      <w:r w:rsidRPr="00C66A19">
        <w:rPr>
          <w:rStyle w:val="FontStyle36"/>
          <w:color w:val="auto"/>
          <w:sz w:val="24"/>
          <w:szCs w:val="24"/>
        </w:rPr>
        <w:lastRenderedPageBreak/>
        <w:t>Для визначення найгостріших проблем та реальних можливих шляхів їх вирішення у сфері охорони атмосферн</w:t>
      </w:r>
      <w:r w:rsidR="007261C6" w:rsidRPr="00C66A19">
        <w:rPr>
          <w:rStyle w:val="FontStyle36"/>
          <w:color w:val="auto"/>
          <w:sz w:val="24"/>
          <w:szCs w:val="24"/>
        </w:rPr>
        <w:t>ог</w:t>
      </w:r>
      <w:r w:rsidR="007F7FE5" w:rsidRPr="00C66A19">
        <w:rPr>
          <w:rStyle w:val="FontStyle36"/>
          <w:color w:val="auto"/>
          <w:sz w:val="24"/>
          <w:szCs w:val="24"/>
        </w:rPr>
        <w:t>о повітря Ужгородського району</w:t>
      </w:r>
      <w:r w:rsidR="00460B63" w:rsidRPr="00C66A19">
        <w:rPr>
          <w:rStyle w:val="FontStyle36"/>
          <w:color w:val="auto"/>
          <w:sz w:val="24"/>
          <w:szCs w:val="24"/>
        </w:rPr>
        <w:t xml:space="preserve"> на </w:t>
      </w:r>
      <w:r w:rsidRPr="00C66A19">
        <w:rPr>
          <w:rStyle w:val="FontStyle36"/>
          <w:color w:val="auto"/>
          <w:sz w:val="24"/>
          <w:szCs w:val="24"/>
        </w:rPr>
        <w:t xml:space="preserve"> рівні регіональної влади</w:t>
      </w:r>
      <w:r w:rsidR="00460B63" w:rsidRPr="00C66A19">
        <w:rPr>
          <w:rStyle w:val="FontStyle36"/>
          <w:color w:val="auto"/>
          <w:sz w:val="24"/>
          <w:szCs w:val="24"/>
        </w:rPr>
        <w:t xml:space="preserve"> Закарпатської області</w:t>
      </w:r>
      <w:r w:rsidR="008A5B53" w:rsidRPr="00C66A19">
        <w:rPr>
          <w:rStyle w:val="FontStyle36"/>
          <w:color w:val="auto"/>
          <w:sz w:val="24"/>
          <w:szCs w:val="24"/>
        </w:rPr>
        <w:t>.</w:t>
      </w:r>
    </w:p>
    <w:p w:rsidR="00A75E0B" w:rsidRPr="00C66A19" w:rsidRDefault="007261C6" w:rsidP="00C66A19">
      <w:pPr>
        <w:pStyle w:val="Style8"/>
        <w:widowControl/>
        <w:spacing w:line="240" w:lineRule="auto"/>
        <w:ind w:firstLine="851"/>
        <w:rPr>
          <w:rStyle w:val="FontStyle36"/>
          <w:color w:val="auto"/>
          <w:sz w:val="24"/>
          <w:szCs w:val="24"/>
        </w:rPr>
      </w:pPr>
      <w:r w:rsidRPr="00C66A19">
        <w:rPr>
          <w:rStyle w:val="FontStyle36"/>
          <w:color w:val="auto"/>
          <w:sz w:val="24"/>
          <w:szCs w:val="24"/>
        </w:rPr>
        <w:t>Виходячи з проведеного аналізу можна зробити висновок, що найгострішою проблемою у сфері охорони атмосферного повітря є використання застарі</w:t>
      </w:r>
      <w:r w:rsidR="00A75E0B" w:rsidRPr="00C66A19">
        <w:rPr>
          <w:rStyle w:val="FontStyle36"/>
          <w:color w:val="auto"/>
          <w:sz w:val="24"/>
          <w:szCs w:val="24"/>
        </w:rPr>
        <w:t>лих технологій виробництва теплової енергії</w:t>
      </w:r>
      <w:r w:rsidRPr="00C66A19">
        <w:rPr>
          <w:rStyle w:val="FontStyle36"/>
          <w:color w:val="auto"/>
          <w:sz w:val="24"/>
          <w:szCs w:val="24"/>
        </w:rPr>
        <w:t xml:space="preserve"> для обігріву житлових приміщень, що спричиняє негативний вплив на стан довкілля та здоров'я населення  та викидів від автомобільного транспорту</w:t>
      </w:r>
      <w:r w:rsidR="008A5B53" w:rsidRPr="00C66A19">
        <w:rPr>
          <w:rStyle w:val="FontStyle36"/>
          <w:color w:val="auto"/>
          <w:sz w:val="24"/>
          <w:szCs w:val="24"/>
        </w:rPr>
        <w:t>,</w:t>
      </w:r>
      <w:r w:rsidR="007F7FE5" w:rsidRPr="00C66A19">
        <w:rPr>
          <w:rStyle w:val="FontStyle36"/>
          <w:color w:val="auto"/>
          <w:sz w:val="24"/>
          <w:szCs w:val="24"/>
        </w:rPr>
        <w:t>який проїжджає через  села і міста,</w:t>
      </w:r>
      <w:r w:rsidR="00AA6F90">
        <w:rPr>
          <w:rStyle w:val="FontStyle36"/>
          <w:color w:val="auto"/>
          <w:sz w:val="24"/>
          <w:szCs w:val="24"/>
        </w:rPr>
        <w:t xml:space="preserve"> </w:t>
      </w:r>
      <w:r w:rsidR="007F7FE5" w:rsidRPr="00C66A19">
        <w:rPr>
          <w:rStyle w:val="FontStyle36"/>
          <w:color w:val="auto"/>
          <w:sz w:val="24"/>
          <w:szCs w:val="24"/>
        </w:rPr>
        <w:t>і с</w:t>
      </w:r>
      <w:r w:rsidRPr="00C66A19">
        <w:rPr>
          <w:rStyle w:val="FontStyle36"/>
          <w:color w:val="auto"/>
          <w:sz w:val="24"/>
          <w:szCs w:val="24"/>
        </w:rPr>
        <w:t>.</w:t>
      </w:r>
      <w:r w:rsidR="00BE7281">
        <w:rPr>
          <w:rStyle w:val="FontStyle36"/>
          <w:color w:val="auto"/>
          <w:sz w:val="24"/>
          <w:szCs w:val="24"/>
        </w:rPr>
        <w:t>Худльово</w:t>
      </w:r>
      <w:r w:rsidR="007F7FE5" w:rsidRPr="00C66A19">
        <w:rPr>
          <w:rStyle w:val="FontStyle36"/>
          <w:color w:val="auto"/>
          <w:sz w:val="24"/>
          <w:szCs w:val="24"/>
        </w:rPr>
        <w:t xml:space="preserve"> теж.</w:t>
      </w:r>
      <w:r w:rsidRPr="00C66A19">
        <w:rPr>
          <w:rStyle w:val="FontStyle36"/>
          <w:color w:val="auto"/>
          <w:sz w:val="24"/>
          <w:szCs w:val="24"/>
        </w:rPr>
        <w:t xml:space="preserve"> Най</w:t>
      </w:r>
      <w:r w:rsidR="00A75E0B" w:rsidRPr="00C66A19">
        <w:rPr>
          <w:rStyle w:val="FontStyle36"/>
          <w:color w:val="auto"/>
          <w:sz w:val="24"/>
          <w:szCs w:val="24"/>
        </w:rPr>
        <w:t>більш прийнятним для</w:t>
      </w:r>
      <w:r w:rsidRPr="00C66A19">
        <w:rPr>
          <w:rStyle w:val="FontStyle36"/>
          <w:color w:val="auto"/>
          <w:sz w:val="24"/>
          <w:szCs w:val="24"/>
        </w:rPr>
        <w:t xml:space="preserve"> влади способом вирішення зазначеної проблеми є використання програмно-цільового підходу.</w:t>
      </w:r>
    </w:p>
    <w:p w:rsidR="009F59C0" w:rsidRDefault="007261C6" w:rsidP="00C66A19">
      <w:pPr>
        <w:pStyle w:val="Style8"/>
        <w:widowControl/>
        <w:spacing w:line="240" w:lineRule="auto"/>
        <w:ind w:firstLine="851"/>
        <w:rPr>
          <w:rStyle w:val="FontStyle36"/>
          <w:color w:val="auto"/>
          <w:sz w:val="24"/>
          <w:szCs w:val="24"/>
        </w:rPr>
      </w:pPr>
      <w:r w:rsidRPr="00C66A19">
        <w:rPr>
          <w:rStyle w:val="FontStyle36"/>
          <w:color w:val="auto"/>
          <w:sz w:val="24"/>
          <w:szCs w:val="24"/>
        </w:rPr>
        <w:t xml:space="preserve"> Найбільш вразливою складовою, що зазнає негативного впливу викидів в атмосферне повітря, є здоров'я населення.</w:t>
      </w:r>
      <w:r w:rsidR="00B674CF">
        <w:rPr>
          <w:rStyle w:val="FontStyle36"/>
          <w:color w:val="auto"/>
          <w:sz w:val="24"/>
          <w:szCs w:val="24"/>
        </w:rPr>
        <w:t xml:space="preserve"> </w:t>
      </w:r>
    </w:p>
    <w:p w:rsidR="00B674CF" w:rsidRPr="00C66A19" w:rsidRDefault="00B674CF" w:rsidP="00C66A19">
      <w:pPr>
        <w:pStyle w:val="Style8"/>
        <w:widowControl/>
        <w:spacing w:line="240" w:lineRule="auto"/>
        <w:ind w:firstLine="851"/>
        <w:rPr>
          <w:rStyle w:val="FontStyle36"/>
          <w:color w:val="auto"/>
          <w:sz w:val="24"/>
          <w:szCs w:val="24"/>
        </w:rPr>
      </w:pPr>
    </w:p>
    <w:p w:rsidR="0030492A" w:rsidRPr="00C66A19" w:rsidRDefault="009F59C0" w:rsidP="00C66A19">
      <w:pPr>
        <w:pStyle w:val="Style8"/>
        <w:widowControl/>
        <w:spacing w:line="240" w:lineRule="auto"/>
        <w:ind w:firstLine="851"/>
        <w:rPr>
          <w:rStyle w:val="FontStyle35"/>
          <w:color w:val="auto"/>
          <w:sz w:val="24"/>
          <w:szCs w:val="24"/>
        </w:rPr>
      </w:pPr>
      <w:r w:rsidRPr="00C66A19">
        <w:rPr>
          <w:rStyle w:val="FontStyle35"/>
          <w:color w:val="auto"/>
          <w:sz w:val="24"/>
          <w:szCs w:val="24"/>
        </w:rPr>
        <w:t>3</w:t>
      </w:r>
      <w:r w:rsidR="0030492A" w:rsidRPr="00C66A19">
        <w:rPr>
          <w:rStyle w:val="FontStyle35"/>
          <w:color w:val="auto"/>
          <w:sz w:val="24"/>
          <w:szCs w:val="24"/>
        </w:rPr>
        <w:t>.1 Соціальн</w:t>
      </w:r>
      <w:r w:rsidR="00460B63" w:rsidRPr="00C66A19">
        <w:rPr>
          <w:rStyle w:val="FontStyle35"/>
          <w:color w:val="auto"/>
          <w:sz w:val="24"/>
          <w:szCs w:val="24"/>
        </w:rPr>
        <w:t>о</w:t>
      </w:r>
      <w:r w:rsidR="00107F3F" w:rsidRPr="00C66A19">
        <w:rPr>
          <w:rStyle w:val="FontStyle35"/>
          <w:color w:val="auto"/>
          <w:sz w:val="24"/>
          <w:szCs w:val="24"/>
        </w:rPr>
        <w:t xml:space="preserve">-демографічні </w:t>
      </w:r>
      <w:r w:rsidR="00107F3F" w:rsidRPr="000911BD">
        <w:rPr>
          <w:rStyle w:val="FontStyle35"/>
          <w:color w:val="auto"/>
          <w:sz w:val="24"/>
          <w:szCs w:val="24"/>
        </w:rPr>
        <w:t xml:space="preserve">показники </w:t>
      </w:r>
      <w:r w:rsidR="00533B58" w:rsidRPr="00AA6F90">
        <w:rPr>
          <w:rStyle w:val="FontStyle36"/>
          <w:b/>
          <w:color w:val="auto"/>
          <w:sz w:val="24"/>
          <w:szCs w:val="24"/>
        </w:rPr>
        <w:t>с.</w:t>
      </w:r>
      <w:r w:rsidR="00533B58" w:rsidRPr="00AA6F90">
        <w:rPr>
          <w:rFonts w:ascii="Times New Roman" w:hAnsi="Times New Roman"/>
          <w:b/>
        </w:rPr>
        <w:t>Худльово</w:t>
      </w:r>
      <w:r w:rsidR="00AA6F90">
        <w:rPr>
          <w:rFonts w:ascii="Times New Roman" w:hAnsi="Times New Roman"/>
        </w:rPr>
        <w:t xml:space="preserve"> </w:t>
      </w:r>
      <w:r w:rsidR="0030492A" w:rsidRPr="000911BD">
        <w:rPr>
          <w:rStyle w:val="FontStyle35"/>
          <w:color w:val="auto"/>
          <w:sz w:val="24"/>
          <w:szCs w:val="24"/>
        </w:rPr>
        <w:t>та</w:t>
      </w:r>
      <w:r w:rsidR="0030492A" w:rsidRPr="00C66A19">
        <w:rPr>
          <w:rStyle w:val="FontStyle35"/>
          <w:color w:val="auto"/>
          <w:sz w:val="24"/>
          <w:szCs w:val="24"/>
        </w:rPr>
        <w:t xml:space="preserve"> здоров'я населення</w:t>
      </w:r>
    </w:p>
    <w:p w:rsidR="0030492A" w:rsidRPr="00C66A19" w:rsidRDefault="00A4671E" w:rsidP="00C66A19">
      <w:pPr>
        <w:pStyle w:val="Style11"/>
        <w:widowControl/>
        <w:spacing w:line="240" w:lineRule="auto"/>
        <w:ind w:firstLine="851"/>
        <w:rPr>
          <w:rStyle w:val="FontStyle36"/>
          <w:color w:val="auto"/>
          <w:sz w:val="24"/>
          <w:szCs w:val="24"/>
        </w:rPr>
      </w:pPr>
      <w:r w:rsidRPr="00C66A19">
        <w:rPr>
          <w:rStyle w:val="FontStyle36"/>
          <w:color w:val="auto"/>
          <w:sz w:val="24"/>
          <w:szCs w:val="24"/>
        </w:rPr>
        <w:t>В Ужгородському районі</w:t>
      </w:r>
      <w:r w:rsidR="0030492A" w:rsidRPr="00C66A19">
        <w:rPr>
          <w:rStyle w:val="FontStyle36"/>
          <w:color w:val="auto"/>
          <w:sz w:val="24"/>
          <w:szCs w:val="24"/>
        </w:rPr>
        <w:t xml:space="preserve"> 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w:t>
      </w:r>
      <w:r w:rsidRPr="00C66A19">
        <w:rPr>
          <w:rStyle w:val="FontStyle36"/>
          <w:color w:val="auto"/>
          <w:sz w:val="24"/>
          <w:szCs w:val="24"/>
        </w:rPr>
        <w:t xml:space="preserve">виїздом </w:t>
      </w:r>
      <w:r w:rsidR="002C3AEC" w:rsidRPr="00C66A19">
        <w:rPr>
          <w:rStyle w:val="FontStyle36"/>
          <w:color w:val="auto"/>
          <w:sz w:val="24"/>
          <w:szCs w:val="24"/>
        </w:rPr>
        <w:t>населення  н</w:t>
      </w:r>
      <w:r w:rsidRPr="00C66A19">
        <w:rPr>
          <w:rStyle w:val="FontStyle36"/>
          <w:color w:val="auto"/>
          <w:sz w:val="24"/>
          <w:szCs w:val="24"/>
        </w:rPr>
        <w:t>а постійне проживання в країни Європи</w:t>
      </w:r>
      <w:r w:rsidR="002C3AEC" w:rsidRPr="00C66A19">
        <w:rPr>
          <w:rStyle w:val="FontStyle36"/>
          <w:color w:val="auto"/>
          <w:sz w:val="24"/>
          <w:szCs w:val="24"/>
        </w:rPr>
        <w:t xml:space="preserve">. </w:t>
      </w:r>
    </w:p>
    <w:p w:rsidR="0030492A" w:rsidRPr="00C66A19" w:rsidRDefault="0030492A" w:rsidP="00C66A19">
      <w:pPr>
        <w:pStyle w:val="Style11"/>
        <w:widowControl/>
        <w:spacing w:before="5" w:line="240" w:lineRule="auto"/>
        <w:ind w:firstLine="851"/>
        <w:rPr>
          <w:rStyle w:val="FontStyle36"/>
          <w:color w:val="auto"/>
          <w:sz w:val="24"/>
          <w:szCs w:val="24"/>
        </w:rPr>
      </w:pPr>
      <w:r w:rsidRPr="00C66A19">
        <w:rPr>
          <w:rStyle w:val="FontStyle36"/>
          <w:color w:val="auto"/>
          <w:sz w:val="24"/>
          <w:szCs w:val="24"/>
        </w:rPr>
        <w:t>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смертності та захворюваності населення, при цьому відстежується певний зв'язок з екологічними особливостями району</w:t>
      </w:r>
      <w:r w:rsidR="001457FA">
        <w:rPr>
          <w:rStyle w:val="FontStyle36"/>
          <w:color w:val="auto"/>
          <w:sz w:val="24"/>
          <w:szCs w:val="24"/>
        </w:rPr>
        <w:t>(Таблиця 2</w:t>
      </w:r>
      <w:r w:rsidR="00282DAA" w:rsidRPr="00C66A19">
        <w:rPr>
          <w:rStyle w:val="FontStyle36"/>
          <w:color w:val="auto"/>
          <w:sz w:val="24"/>
          <w:szCs w:val="24"/>
        </w:rPr>
        <w:t>)</w:t>
      </w:r>
      <w:r w:rsidRPr="00C66A19">
        <w:rPr>
          <w:rStyle w:val="FontStyle36"/>
          <w:color w:val="auto"/>
          <w:sz w:val="24"/>
          <w:szCs w:val="24"/>
        </w:rPr>
        <w:t>.</w:t>
      </w:r>
    </w:p>
    <w:p w:rsidR="008D7C4E" w:rsidRPr="00C66A19" w:rsidRDefault="008D7C4E" w:rsidP="005B3175">
      <w:pPr>
        <w:pStyle w:val="Style11"/>
        <w:widowControl/>
        <w:spacing w:before="5" w:line="276" w:lineRule="auto"/>
        <w:ind w:firstLine="851"/>
        <w:rPr>
          <w:rStyle w:val="FontStyle36"/>
          <w:color w:val="auto"/>
          <w:sz w:val="24"/>
          <w:szCs w:val="24"/>
        </w:rPr>
      </w:pPr>
    </w:p>
    <w:p w:rsidR="00012D6F" w:rsidRPr="00C66A19" w:rsidRDefault="00012D6F" w:rsidP="005B3175">
      <w:pPr>
        <w:pStyle w:val="Style11"/>
        <w:widowControl/>
        <w:spacing w:before="5" w:line="276" w:lineRule="auto"/>
        <w:ind w:firstLine="851"/>
        <w:rPr>
          <w:rStyle w:val="FontStyle36"/>
          <w:color w:val="auto"/>
          <w:sz w:val="24"/>
          <w:szCs w:val="24"/>
        </w:rPr>
      </w:pPr>
    </w:p>
    <w:p w:rsidR="00012D6F" w:rsidRPr="00C66A19" w:rsidRDefault="00012D6F" w:rsidP="005B3175">
      <w:pPr>
        <w:pStyle w:val="Style26"/>
        <w:widowControl/>
        <w:spacing w:before="5" w:line="276" w:lineRule="auto"/>
        <w:rPr>
          <w:rStyle w:val="FontStyle36"/>
          <w:b/>
          <w:color w:val="auto"/>
          <w:sz w:val="24"/>
          <w:szCs w:val="24"/>
        </w:rPr>
      </w:pPr>
    </w:p>
    <w:p w:rsidR="00770D4B" w:rsidRPr="00B674CF" w:rsidRDefault="001457FA" w:rsidP="005B3175">
      <w:pPr>
        <w:pStyle w:val="Style26"/>
        <w:widowControl/>
        <w:spacing w:before="5" w:line="276" w:lineRule="auto"/>
        <w:rPr>
          <w:rFonts w:ascii="Times New Roman" w:hAnsi="Times New Roman"/>
          <w:b/>
        </w:rPr>
      </w:pPr>
      <w:r>
        <w:rPr>
          <w:rStyle w:val="FontStyle36"/>
          <w:b/>
          <w:color w:val="auto"/>
          <w:sz w:val="24"/>
          <w:szCs w:val="24"/>
        </w:rPr>
        <w:t>Таблиця 2</w:t>
      </w:r>
      <w:r w:rsidR="00E177A5" w:rsidRPr="00C66A19">
        <w:rPr>
          <w:rStyle w:val="FontStyle36"/>
          <w:b/>
          <w:color w:val="auto"/>
          <w:sz w:val="24"/>
          <w:szCs w:val="24"/>
        </w:rPr>
        <w:t xml:space="preserve">. </w:t>
      </w:r>
      <w:r w:rsidR="00770D4B" w:rsidRPr="00B674CF">
        <w:rPr>
          <w:rFonts w:ascii="Times New Roman" w:hAnsi="Times New Roman"/>
          <w:b/>
        </w:rPr>
        <w:t>Захворюва</w:t>
      </w:r>
      <w:r w:rsidR="00947643" w:rsidRPr="00B674CF">
        <w:rPr>
          <w:rFonts w:ascii="Times New Roman" w:hAnsi="Times New Roman"/>
          <w:b/>
        </w:rPr>
        <w:t xml:space="preserve">ність </w:t>
      </w:r>
      <w:r w:rsidR="00A4671E" w:rsidRPr="00B674CF">
        <w:rPr>
          <w:rFonts w:ascii="Times New Roman" w:hAnsi="Times New Roman"/>
          <w:b/>
        </w:rPr>
        <w:t>дорослого населення Ужгородського</w:t>
      </w:r>
      <w:r w:rsidR="00282DAA" w:rsidRPr="00B674CF">
        <w:rPr>
          <w:rFonts w:ascii="Times New Roman" w:hAnsi="Times New Roman"/>
          <w:b/>
        </w:rPr>
        <w:t>р-н</w:t>
      </w:r>
      <w:r w:rsidRPr="00B674CF">
        <w:rPr>
          <w:rFonts w:ascii="Times New Roman" w:hAnsi="Times New Roman"/>
          <w:b/>
        </w:rPr>
        <w:t>у</w:t>
      </w:r>
      <w:r w:rsidR="00770D4B" w:rsidRPr="00B674CF">
        <w:rPr>
          <w:rFonts w:ascii="Times New Roman" w:hAnsi="Times New Roman"/>
          <w:b/>
        </w:rPr>
        <w:t>, 2015-2017 рр ( на 100 тис дорослого населення)</w:t>
      </w:r>
    </w:p>
    <w:p w:rsidR="00F76BC1" w:rsidRPr="00C66A19" w:rsidRDefault="00F76BC1" w:rsidP="005B3175">
      <w:pPr>
        <w:pStyle w:val="Style26"/>
        <w:widowControl/>
        <w:spacing w:before="5" w:line="276" w:lineRule="auto"/>
        <w:rPr>
          <w:rFonts w:ascii="Times New Roman" w:hAnsi="Times New Roman"/>
        </w:rPr>
      </w:pPr>
    </w:p>
    <w:tbl>
      <w:tblPr>
        <w:tblStyle w:val="a9"/>
        <w:tblW w:w="9072" w:type="dxa"/>
        <w:tblInd w:w="108" w:type="dxa"/>
        <w:tblLook w:val="0000" w:firstRow="0" w:lastRow="0" w:firstColumn="0" w:lastColumn="0" w:noHBand="0" w:noVBand="0"/>
      </w:tblPr>
      <w:tblGrid>
        <w:gridCol w:w="2395"/>
        <w:gridCol w:w="2586"/>
        <w:gridCol w:w="2391"/>
        <w:gridCol w:w="1700"/>
      </w:tblGrid>
      <w:tr w:rsidR="00770D4B" w:rsidRPr="00C66A19" w:rsidTr="00A47CF6">
        <w:trPr>
          <w:trHeight w:val="570"/>
        </w:trPr>
        <w:tc>
          <w:tcPr>
            <w:tcW w:w="2125" w:type="dxa"/>
          </w:tcPr>
          <w:p w:rsidR="00770D4B" w:rsidRPr="00C66A19" w:rsidRDefault="00770D4B"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sz w:val="24"/>
                <w:szCs w:val="24"/>
              </w:rPr>
              <w:t>Адміністративна територія</w:t>
            </w:r>
          </w:p>
        </w:tc>
        <w:tc>
          <w:tcPr>
            <w:tcW w:w="2703" w:type="dxa"/>
          </w:tcPr>
          <w:p w:rsidR="00770D4B" w:rsidRPr="00C66A19" w:rsidRDefault="00770D4B"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sz w:val="24"/>
                <w:szCs w:val="24"/>
              </w:rPr>
              <w:t>2015</w:t>
            </w:r>
            <w:r w:rsidR="00282DAA" w:rsidRPr="00C66A19">
              <w:rPr>
                <w:rFonts w:ascii="Times New Roman" w:hAnsi="Times New Roman"/>
                <w:sz w:val="24"/>
                <w:szCs w:val="24"/>
              </w:rPr>
              <w:t xml:space="preserve"> р.</w:t>
            </w:r>
          </w:p>
        </w:tc>
        <w:tc>
          <w:tcPr>
            <w:tcW w:w="2493" w:type="dxa"/>
          </w:tcPr>
          <w:p w:rsidR="00770D4B" w:rsidRPr="00C66A19" w:rsidRDefault="00770D4B"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sz w:val="24"/>
                <w:szCs w:val="24"/>
              </w:rPr>
              <w:t>2016</w:t>
            </w:r>
            <w:r w:rsidR="00282DAA" w:rsidRPr="00C66A19">
              <w:rPr>
                <w:rFonts w:ascii="Times New Roman" w:hAnsi="Times New Roman"/>
                <w:sz w:val="24"/>
                <w:szCs w:val="24"/>
              </w:rPr>
              <w:t xml:space="preserve"> р.</w:t>
            </w:r>
          </w:p>
        </w:tc>
        <w:tc>
          <w:tcPr>
            <w:tcW w:w="1751" w:type="dxa"/>
          </w:tcPr>
          <w:p w:rsidR="00770D4B" w:rsidRPr="00C66A19" w:rsidRDefault="00770D4B"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sz w:val="24"/>
                <w:szCs w:val="24"/>
              </w:rPr>
              <w:t>2017</w:t>
            </w:r>
            <w:r w:rsidR="00282DAA" w:rsidRPr="00C66A19">
              <w:rPr>
                <w:rFonts w:ascii="Times New Roman" w:hAnsi="Times New Roman"/>
                <w:sz w:val="24"/>
                <w:szCs w:val="24"/>
              </w:rPr>
              <w:t xml:space="preserve"> р.</w:t>
            </w:r>
          </w:p>
        </w:tc>
      </w:tr>
      <w:tr w:rsidR="00770D4B" w:rsidRPr="00C66A19" w:rsidTr="00A47CF6">
        <w:trPr>
          <w:trHeight w:val="570"/>
        </w:trPr>
        <w:tc>
          <w:tcPr>
            <w:tcW w:w="2125" w:type="dxa"/>
          </w:tcPr>
          <w:p w:rsidR="00770D4B" w:rsidRPr="00C66A19" w:rsidRDefault="00A4671E"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rPr>
              <w:t>Ужгородського</w:t>
            </w:r>
            <w:r w:rsidR="00282DAA" w:rsidRPr="00C66A19">
              <w:rPr>
                <w:rFonts w:ascii="Times New Roman" w:hAnsi="Times New Roman"/>
                <w:sz w:val="24"/>
                <w:szCs w:val="24"/>
              </w:rPr>
              <w:t>район</w:t>
            </w:r>
            <w:r w:rsidR="001457FA">
              <w:rPr>
                <w:rFonts w:ascii="Times New Roman" w:hAnsi="Times New Roman"/>
                <w:sz w:val="24"/>
                <w:szCs w:val="24"/>
              </w:rPr>
              <w:t>у</w:t>
            </w:r>
          </w:p>
        </w:tc>
        <w:tc>
          <w:tcPr>
            <w:tcW w:w="2703" w:type="dxa"/>
          </w:tcPr>
          <w:p w:rsidR="00770D4B" w:rsidRPr="00C66A19" w:rsidRDefault="00A4671E"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sz w:val="24"/>
                <w:szCs w:val="24"/>
              </w:rPr>
              <w:t>35932,1</w:t>
            </w:r>
          </w:p>
        </w:tc>
        <w:tc>
          <w:tcPr>
            <w:tcW w:w="2493" w:type="dxa"/>
          </w:tcPr>
          <w:p w:rsidR="00770D4B" w:rsidRPr="00C66A19" w:rsidRDefault="00A4671E"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sz w:val="24"/>
                <w:szCs w:val="24"/>
              </w:rPr>
              <w:t>39743,7</w:t>
            </w:r>
          </w:p>
        </w:tc>
        <w:tc>
          <w:tcPr>
            <w:tcW w:w="1751" w:type="dxa"/>
          </w:tcPr>
          <w:p w:rsidR="00770D4B" w:rsidRPr="00C66A19" w:rsidRDefault="00A4671E" w:rsidP="005B3175">
            <w:pPr>
              <w:pStyle w:val="Style26"/>
              <w:widowControl/>
              <w:spacing w:before="5" w:line="276" w:lineRule="auto"/>
              <w:ind w:firstLine="0"/>
              <w:rPr>
                <w:rFonts w:ascii="Times New Roman" w:hAnsi="Times New Roman"/>
                <w:sz w:val="24"/>
                <w:szCs w:val="24"/>
              </w:rPr>
            </w:pPr>
            <w:r w:rsidRPr="00C66A19">
              <w:rPr>
                <w:rFonts w:ascii="Times New Roman" w:hAnsi="Times New Roman"/>
                <w:sz w:val="24"/>
                <w:szCs w:val="24"/>
              </w:rPr>
              <w:t>40465,4</w:t>
            </w:r>
          </w:p>
        </w:tc>
      </w:tr>
    </w:tbl>
    <w:p w:rsidR="00F76BC1" w:rsidRDefault="00F76BC1" w:rsidP="005B3175">
      <w:pPr>
        <w:pStyle w:val="Style11"/>
        <w:widowControl/>
        <w:spacing w:line="276" w:lineRule="auto"/>
        <w:ind w:firstLine="851"/>
        <w:rPr>
          <w:rStyle w:val="FontStyle36"/>
          <w:color w:val="auto"/>
          <w:sz w:val="24"/>
          <w:szCs w:val="24"/>
        </w:rPr>
      </w:pPr>
    </w:p>
    <w:p w:rsidR="0030492A" w:rsidRPr="00C66A19" w:rsidRDefault="0030492A"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рівень забруднення атмосферного повітря - один з основних факторів підвищення ризику смертності та захворюваності населення.</w:t>
      </w:r>
    </w:p>
    <w:p w:rsidR="0030492A" w:rsidRPr="00C66A19" w:rsidRDefault="0030492A"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B7442E" w:rsidRDefault="00B7442E" w:rsidP="005B3175">
      <w:pPr>
        <w:pStyle w:val="Style11"/>
        <w:widowControl/>
        <w:spacing w:line="276" w:lineRule="auto"/>
        <w:ind w:firstLine="600"/>
        <w:rPr>
          <w:rStyle w:val="FontStyle36"/>
          <w:color w:val="auto"/>
          <w:sz w:val="24"/>
          <w:szCs w:val="24"/>
        </w:rPr>
      </w:pPr>
    </w:p>
    <w:p w:rsidR="00B674CF" w:rsidRPr="00C66A19" w:rsidRDefault="00B674CF" w:rsidP="005B3175">
      <w:pPr>
        <w:pStyle w:val="Style11"/>
        <w:widowControl/>
        <w:spacing w:line="276" w:lineRule="auto"/>
        <w:ind w:firstLine="600"/>
        <w:rPr>
          <w:rStyle w:val="FontStyle36"/>
          <w:color w:val="auto"/>
          <w:sz w:val="24"/>
          <w:szCs w:val="24"/>
        </w:rPr>
      </w:pPr>
    </w:p>
    <w:p w:rsidR="0030492A" w:rsidRPr="00C66A19" w:rsidRDefault="009F59C0" w:rsidP="005B3175">
      <w:pPr>
        <w:pStyle w:val="Style11"/>
        <w:widowControl/>
        <w:spacing w:line="276" w:lineRule="auto"/>
        <w:ind w:firstLine="851"/>
        <w:rPr>
          <w:rStyle w:val="FontStyle36"/>
          <w:b/>
          <w:bCs/>
          <w:color w:val="auto"/>
          <w:sz w:val="24"/>
          <w:szCs w:val="24"/>
        </w:rPr>
      </w:pPr>
      <w:r w:rsidRPr="00C66A19">
        <w:rPr>
          <w:rStyle w:val="FontStyle36"/>
          <w:b/>
          <w:bCs/>
          <w:color w:val="auto"/>
          <w:sz w:val="24"/>
          <w:szCs w:val="24"/>
        </w:rPr>
        <w:t>3</w:t>
      </w:r>
      <w:r w:rsidR="0030492A" w:rsidRPr="00C66A19">
        <w:rPr>
          <w:rStyle w:val="FontStyle36"/>
          <w:b/>
          <w:bCs/>
          <w:color w:val="auto"/>
          <w:sz w:val="24"/>
          <w:szCs w:val="24"/>
        </w:rPr>
        <w:t>.2 Аналіз сучасного стану навколишнього середовища</w:t>
      </w:r>
    </w:p>
    <w:p w:rsidR="007902A0" w:rsidRPr="00C66A19" w:rsidRDefault="0030492A" w:rsidP="005B3175">
      <w:pPr>
        <w:pStyle w:val="Style11"/>
        <w:widowControl/>
        <w:spacing w:line="276" w:lineRule="auto"/>
        <w:ind w:firstLine="851"/>
        <w:rPr>
          <w:rStyle w:val="FontStyle36"/>
          <w:b/>
          <w:color w:val="auto"/>
          <w:sz w:val="24"/>
          <w:szCs w:val="24"/>
        </w:rPr>
      </w:pPr>
      <w:r w:rsidRPr="00C66A19">
        <w:rPr>
          <w:rStyle w:val="FontStyle36"/>
          <w:color w:val="auto"/>
          <w:sz w:val="24"/>
          <w:szCs w:val="24"/>
        </w:rPr>
        <w:t>За даними Головного уп</w:t>
      </w:r>
      <w:r w:rsidR="00A75E0B" w:rsidRPr="00C66A19">
        <w:rPr>
          <w:rStyle w:val="FontStyle36"/>
          <w:color w:val="auto"/>
          <w:sz w:val="24"/>
          <w:szCs w:val="24"/>
        </w:rPr>
        <w:t xml:space="preserve">равління статистики у Закарпатській </w:t>
      </w:r>
      <w:r w:rsidRPr="00C66A19">
        <w:rPr>
          <w:rStyle w:val="FontStyle36"/>
          <w:color w:val="auto"/>
          <w:sz w:val="24"/>
          <w:szCs w:val="24"/>
        </w:rPr>
        <w:t>області викиди забруднюючи</w:t>
      </w:r>
      <w:r w:rsidR="00460B63" w:rsidRPr="00C66A19">
        <w:rPr>
          <w:rStyle w:val="FontStyle36"/>
          <w:color w:val="auto"/>
          <w:sz w:val="24"/>
          <w:szCs w:val="24"/>
        </w:rPr>
        <w:t xml:space="preserve">х речовин в атмосферне повітря з </w:t>
      </w:r>
      <w:r w:rsidR="002B0610" w:rsidRPr="00C66A19">
        <w:rPr>
          <w:rStyle w:val="FontStyle36"/>
          <w:color w:val="auto"/>
          <w:sz w:val="24"/>
          <w:szCs w:val="24"/>
        </w:rPr>
        <w:t>с</w:t>
      </w:r>
      <w:r w:rsidRPr="00C66A19">
        <w:rPr>
          <w:rStyle w:val="FontStyle36"/>
          <w:color w:val="auto"/>
          <w:sz w:val="24"/>
          <w:szCs w:val="24"/>
        </w:rPr>
        <w:t>таціонарними джерелами забрудне</w:t>
      </w:r>
      <w:r w:rsidR="009D44E5" w:rsidRPr="00C66A19">
        <w:rPr>
          <w:rStyle w:val="FontStyle36"/>
          <w:color w:val="auto"/>
          <w:sz w:val="24"/>
          <w:szCs w:val="24"/>
        </w:rPr>
        <w:t xml:space="preserve">ння за 2017 рік становлять 3,2 </w:t>
      </w:r>
      <w:r w:rsidRPr="00C66A19">
        <w:rPr>
          <w:rStyle w:val="FontStyle36"/>
          <w:color w:val="auto"/>
          <w:sz w:val="24"/>
          <w:szCs w:val="24"/>
        </w:rPr>
        <w:t xml:space="preserve">тис. т </w:t>
      </w:r>
      <w:r w:rsidR="009D44E5" w:rsidRPr="00C66A19">
        <w:rPr>
          <w:rStyle w:val="FontStyle36"/>
          <w:color w:val="auto"/>
          <w:sz w:val="24"/>
          <w:szCs w:val="24"/>
        </w:rPr>
        <w:t>.</w:t>
      </w:r>
    </w:p>
    <w:tbl>
      <w:tblPr>
        <w:tblStyle w:val="a9"/>
        <w:tblW w:w="9606" w:type="dxa"/>
        <w:tblLayout w:type="fixed"/>
        <w:tblLook w:val="0000" w:firstRow="0" w:lastRow="0" w:firstColumn="0" w:lastColumn="0" w:noHBand="0" w:noVBand="0"/>
      </w:tblPr>
      <w:tblGrid>
        <w:gridCol w:w="1384"/>
        <w:gridCol w:w="992"/>
        <w:gridCol w:w="1701"/>
        <w:gridCol w:w="1448"/>
        <w:gridCol w:w="998"/>
        <w:gridCol w:w="1795"/>
        <w:gridCol w:w="1288"/>
      </w:tblGrid>
      <w:tr w:rsidR="0042211B" w:rsidRPr="00C66A19" w:rsidTr="00EE2D4B">
        <w:trPr>
          <w:trHeight w:val="504"/>
        </w:trPr>
        <w:tc>
          <w:tcPr>
            <w:tcW w:w="1384" w:type="dxa"/>
            <w:vMerge w:val="restart"/>
          </w:tcPr>
          <w:p w:rsidR="0042211B" w:rsidRPr="00C66A19" w:rsidRDefault="0042211B" w:rsidP="00EE2D4B">
            <w:pPr>
              <w:framePr w:wrap="notBeside" w:vAnchor="text" w:hAnchor="page" w:x="1852" w:y="852"/>
              <w:jc w:val="both"/>
              <w:rPr>
                <w:rFonts w:ascii="Times New Roman" w:hAnsi="Times New Roman"/>
                <w:sz w:val="24"/>
                <w:szCs w:val="24"/>
              </w:rPr>
            </w:pPr>
            <w:bookmarkStart w:id="1" w:name="bookmark0"/>
          </w:p>
        </w:tc>
        <w:tc>
          <w:tcPr>
            <w:tcW w:w="4141" w:type="dxa"/>
            <w:gridSpan w:val="3"/>
          </w:tcPr>
          <w:p w:rsidR="0042211B" w:rsidRPr="00C66A19" w:rsidRDefault="0042211B" w:rsidP="00EE2D4B">
            <w:pPr>
              <w:pStyle w:val="ad"/>
              <w:framePr w:wrap="notBeside" w:vAnchor="text" w:hAnchor="page" w:x="1852" w:y="852"/>
              <w:shd w:val="clear" w:color="auto" w:fill="auto"/>
              <w:spacing w:line="240" w:lineRule="auto"/>
              <w:ind w:left="220"/>
              <w:jc w:val="both"/>
              <w:rPr>
                <w:rFonts w:ascii="Times New Roman" w:hAnsi="Times New Roman" w:cs="Times New Roman"/>
                <w:sz w:val="24"/>
                <w:szCs w:val="24"/>
              </w:rPr>
            </w:pPr>
            <w:r w:rsidRPr="00C66A19">
              <w:rPr>
                <w:rFonts w:ascii="Times New Roman" w:hAnsi="Times New Roman" w:cs="Times New Roman"/>
                <w:sz w:val="24"/>
                <w:szCs w:val="24"/>
              </w:rPr>
              <w:t>Обсяги викидів забруднюючих речовин</w:t>
            </w:r>
          </w:p>
        </w:tc>
        <w:tc>
          <w:tcPr>
            <w:tcW w:w="4081" w:type="dxa"/>
            <w:gridSpan w:val="3"/>
          </w:tcPr>
          <w:p w:rsidR="0042211B" w:rsidRPr="00C66A19" w:rsidRDefault="0042211B" w:rsidP="00EE2D4B">
            <w:pPr>
              <w:pStyle w:val="ad"/>
              <w:framePr w:wrap="notBeside" w:vAnchor="text" w:hAnchor="page" w:x="1852" w:y="852"/>
              <w:shd w:val="clear" w:color="auto" w:fill="auto"/>
              <w:spacing w:line="245" w:lineRule="exact"/>
              <w:jc w:val="both"/>
              <w:rPr>
                <w:rFonts w:ascii="Times New Roman" w:hAnsi="Times New Roman" w:cs="Times New Roman"/>
                <w:sz w:val="24"/>
                <w:szCs w:val="24"/>
              </w:rPr>
            </w:pPr>
            <w:r w:rsidRPr="00C66A19">
              <w:rPr>
                <w:rFonts w:ascii="Times New Roman" w:hAnsi="Times New Roman" w:cs="Times New Roman"/>
                <w:sz w:val="24"/>
                <w:szCs w:val="24"/>
              </w:rPr>
              <w:t>Крім того, викиди діоксиду вуглецю</w:t>
            </w:r>
          </w:p>
        </w:tc>
      </w:tr>
      <w:tr w:rsidR="0042211B" w:rsidRPr="00C66A19" w:rsidTr="00EE2D4B">
        <w:trPr>
          <w:trHeight w:val="350"/>
        </w:trPr>
        <w:tc>
          <w:tcPr>
            <w:tcW w:w="1384" w:type="dxa"/>
            <w:vMerge/>
          </w:tcPr>
          <w:p w:rsidR="0042211B" w:rsidRPr="00C66A19" w:rsidRDefault="0042211B" w:rsidP="00EE2D4B">
            <w:pPr>
              <w:framePr w:wrap="notBeside" w:vAnchor="text" w:hAnchor="page" w:x="1852" w:y="852"/>
              <w:jc w:val="both"/>
              <w:rPr>
                <w:rFonts w:ascii="Times New Roman" w:hAnsi="Times New Roman"/>
                <w:sz w:val="24"/>
                <w:szCs w:val="24"/>
              </w:rPr>
            </w:pPr>
          </w:p>
        </w:tc>
        <w:tc>
          <w:tcPr>
            <w:tcW w:w="992" w:type="dxa"/>
            <w:vMerge w:val="restart"/>
          </w:tcPr>
          <w:p w:rsidR="0042211B" w:rsidRPr="00C66A19" w:rsidRDefault="0042211B" w:rsidP="00EE2D4B">
            <w:pPr>
              <w:pStyle w:val="ad"/>
              <w:framePr w:wrap="notBeside" w:vAnchor="text" w:hAnchor="page" w:x="1852" w:y="852"/>
              <w:shd w:val="clear" w:color="auto" w:fill="auto"/>
              <w:spacing w:line="240" w:lineRule="exact"/>
              <w:ind w:right="260"/>
              <w:jc w:val="both"/>
              <w:rPr>
                <w:rFonts w:ascii="Times New Roman" w:hAnsi="Times New Roman" w:cs="Times New Roman"/>
                <w:sz w:val="24"/>
                <w:szCs w:val="24"/>
              </w:rPr>
            </w:pPr>
            <w:r w:rsidRPr="00C66A19">
              <w:rPr>
                <w:rFonts w:ascii="Times New Roman" w:hAnsi="Times New Roman" w:cs="Times New Roman"/>
                <w:sz w:val="24"/>
                <w:szCs w:val="24"/>
              </w:rPr>
              <w:t>усього, тис. т</w:t>
            </w:r>
          </w:p>
        </w:tc>
        <w:tc>
          <w:tcPr>
            <w:tcW w:w="3149" w:type="dxa"/>
            <w:gridSpan w:val="2"/>
          </w:tcPr>
          <w:p w:rsidR="0042211B" w:rsidRPr="00C66A19" w:rsidRDefault="0042211B" w:rsidP="00EE2D4B">
            <w:pPr>
              <w:pStyle w:val="ad"/>
              <w:framePr w:wrap="notBeside" w:vAnchor="text" w:hAnchor="page" w:x="1852" w:y="852"/>
              <w:shd w:val="clear" w:color="auto" w:fill="auto"/>
              <w:spacing w:line="240" w:lineRule="auto"/>
              <w:ind w:left="1160"/>
              <w:jc w:val="both"/>
              <w:rPr>
                <w:rFonts w:ascii="Times New Roman" w:hAnsi="Times New Roman" w:cs="Times New Roman"/>
                <w:sz w:val="24"/>
                <w:szCs w:val="24"/>
              </w:rPr>
            </w:pPr>
            <w:r w:rsidRPr="00C66A19">
              <w:rPr>
                <w:rFonts w:ascii="Times New Roman" w:hAnsi="Times New Roman" w:cs="Times New Roman"/>
                <w:sz w:val="24"/>
                <w:szCs w:val="24"/>
              </w:rPr>
              <w:t>у тому числі</w:t>
            </w:r>
          </w:p>
        </w:tc>
        <w:tc>
          <w:tcPr>
            <w:tcW w:w="998" w:type="dxa"/>
            <w:vMerge w:val="restart"/>
          </w:tcPr>
          <w:p w:rsidR="0042211B" w:rsidRPr="00C66A19" w:rsidRDefault="0042211B" w:rsidP="00EE2D4B">
            <w:pPr>
              <w:pStyle w:val="ad"/>
              <w:framePr w:wrap="notBeside" w:vAnchor="text" w:hAnchor="page" w:x="1852" w:y="852"/>
              <w:shd w:val="clear" w:color="auto" w:fill="auto"/>
              <w:spacing w:line="240" w:lineRule="exact"/>
              <w:ind w:right="320"/>
              <w:jc w:val="both"/>
              <w:rPr>
                <w:rFonts w:ascii="Times New Roman" w:hAnsi="Times New Roman" w:cs="Times New Roman"/>
                <w:sz w:val="24"/>
                <w:szCs w:val="24"/>
              </w:rPr>
            </w:pPr>
            <w:r w:rsidRPr="00C66A19">
              <w:rPr>
                <w:rFonts w:ascii="Times New Roman" w:hAnsi="Times New Roman" w:cs="Times New Roman"/>
                <w:sz w:val="24"/>
                <w:szCs w:val="24"/>
              </w:rPr>
              <w:t>усього, млн.т</w:t>
            </w:r>
          </w:p>
        </w:tc>
        <w:tc>
          <w:tcPr>
            <w:tcW w:w="3083" w:type="dxa"/>
            <w:gridSpan w:val="2"/>
          </w:tcPr>
          <w:p w:rsidR="0042211B" w:rsidRPr="00C66A19" w:rsidRDefault="0042211B" w:rsidP="00EE2D4B">
            <w:pPr>
              <w:pStyle w:val="ad"/>
              <w:framePr w:wrap="notBeside" w:vAnchor="text" w:hAnchor="page" w:x="1852" w:y="852"/>
              <w:shd w:val="clear" w:color="auto" w:fill="auto"/>
              <w:spacing w:line="240" w:lineRule="auto"/>
              <w:ind w:left="1140"/>
              <w:jc w:val="both"/>
              <w:rPr>
                <w:rFonts w:ascii="Times New Roman" w:hAnsi="Times New Roman" w:cs="Times New Roman"/>
                <w:sz w:val="24"/>
                <w:szCs w:val="24"/>
              </w:rPr>
            </w:pPr>
            <w:r w:rsidRPr="00C66A19">
              <w:rPr>
                <w:rFonts w:ascii="Times New Roman" w:hAnsi="Times New Roman" w:cs="Times New Roman"/>
                <w:sz w:val="24"/>
                <w:szCs w:val="24"/>
              </w:rPr>
              <w:t>у тому числі</w:t>
            </w:r>
          </w:p>
        </w:tc>
      </w:tr>
      <w:tr w:rsidR="0042211B" w:rsidRPr="00C66A19" w:rsidTr="00EE2D4B">
        <w:trPr>
          <w:trHeight w:val="494"/>
        </w:trPr>
        <w:tc>
          <w:tcPr>
            <w:tcW w:w="1384" w:type="dxa"/>
            <w:vMerge/>
          </w:tcPr>
          <w:p w:rsidR="0042211B" w:rsidRPr="00C66A19" w:rsidRDefault="0042211B" w:rsidP="00EE2D4B">
            <w:pPr>
              <w:framePr w:wrap="notBeside" w:vAnchor="text" w:hAnchor="page" w:x="1852" w:y="852"/>
              <w:jc w:val="both"/>
              <w:rPr>
                <w:rFonts w:ascii="Times New Roman" w:hAnsi="Times New Roman"/>
                <w:sz w:val="24"/>
                <w:szCs w:val="24"/>
              </w:rPr>
            </w:pPr>
          </w:p>
        </w:tc>
        <w:tc>
          <w:tcPr>
            <w:tcW w:w="992" w:type="dxa"/>
            <w:vMerge/>
          </w:tcPr>
          <w:p w:rsidR="0042211B" w:rsidRPr="00C66A19" w:rsidRDefault="0042211B" w:rsidP="00EE2D4B">
            <w:pPr>
              <w:framePr w:wrap="notBeside" w:vAnchor="text" w:hAnchor="page" w:x="1852" w:y="852"/>
              <w:jc w:val="both"/>
              <w:rPr>
                <w:rFonts w:ascii="Times New Roman" w:hAnsi="Times New Roman"/>
                <w:sz w:val="24"/>
                <w:szCs w:val="24"/>
              </w:rPr>
            </w:pPr>
          </w:p>
        </w:tc>
        <w:tc>
          <w:tcPr>
            <w:tcW w:w="1701" w:type="dxa"/>
          </w:tcPr>
          <w:p w:rsidR="0042211B" w:rsidRPr="00C66A19" w:rsidRDefault="0042211B" w:rsidP="00EE2D4B">
            <w:pPr>
              <w:pStyle w:val="ad"/>
              <w:framePr w:wrap="notBeside" w:vAnchor="text" w:hAnchor="page" w:x="1852" w:y="852"/>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стаціонарними джерелами</w:t>
            </w:r>
          </w:p>
        </w:tc>
        <w:tc>
          <w:tcPr>
            <w:tcW w:w="1448" w:type="dxa"/>
          </w:tcPr>
          <w:p w:rsidR="0042211B" w:rsidRPr="00C66A19" w:rsidRDefault="0042211B" w:rsidP="00EE2D4B">
            <w:pPr>
              <w:pStyle w:val="ad"/>
              <w:framePr w:wrap="notBeside" w:vAnchor="text" w:hAnchor="page" w:x="1852" w:y="852"/>
              <w:shd w:val="clear" w:color="auto" w:fill="auto"/>
              <w:spacing w:line="240" w:lineRule="exact"/>
              <w:ind w:right="260"/>
              <w:jc w:val="both"/>
              <w:rPr>
                <w:rFonts w:ascii="Times New Roman" w:hAnsi="Times New Roman" w:cs="Times New Roman"/>
                <w:sz w:val="24"/>
                <w:szCs w:val="24"/>
              </w:rPr>
            </w:pPr>
            <w:r w:rsidRPr="00C66A19">
              <w:rPr>
                <w:rFonts w:ascii="Times New Roman" w:hAnsi="Times New Roman" w:cs="Times New Roman"/>
                <w:sz w:val="24"/>
                <w:szCs w:val="24"/>
              </w:rPr>
              <w:t>пересувними джерелами</w:t>
            </w:r>
            <w:r w:rsidRPr="00C66A19">
              <w:rPr>
                <w:rFonts w:ascii="Times New Roman" w:hAnsi="Times New Roman" w:cs="Times New Roman"/>
                <w:sz w:val="24"/>
                <w:szCs w:val="24"/>
                <w:vertAlign w:val="superscript"/>
              </w:rPr>
              <w:t>1</w:t>
            </w:r>
          </w:p>
        </w:tc>
        <w:tc>
          <w:tcPr>
            <w:tcW w:w="998" w:type="dxa"/>
            <w:vMerge/>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pStyle w:val="ad"/>
              <w:framePr w:wrap="notBeside" w:vAnchor="text" w:hAnchor="page" w:x="1852" w:y="852"/>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стаціонарними джерелами</w:t>
            </w:r>
          </w:p>
        </w:tc>
        <w:tc>
          <w:tcPr>
            <w:tcW w:w="1288" w:type="dxa"/>
          </w:tcPr>
          <w:p w:rsidR="0042211B" w:rsidRPr="00C66A19" w:rsidRDefault="0042211B" w:rsidP="00EE2D4B">
            <w:pPr>
              <w:pStyle w:val="ad"/>
              <w:framePr w:wrap="notBeside" w:vAnchor="text" w:hAnchor="page" w:x="1852" w:y="852"/>
              <w:shd w:val="clear" w:color="auto" w:fill="auto"/>
              <w:spacing w:line="240" w:lineRule="exact"/>
              <w:ind w:left="240"/>
              <w:jc w:val="both"/>
              <w:rPr>
                <w:rFonts w:ascii="Times New Roman" w:hAnsi="Times New Roman" w:cs="Times New Roman"/>
                <w:sz w:val="24"/>
                <w:szCs w:val="24"/>
              </w:rPr>
            </w:pPr>
            <w:r w:rsidRPr="00C66A19">
              <w:rPr>
                <w:rFonts w:ascii="Times New Roman" w:hAnsi="Times New Roman" w:cs="Times New Roman"/>
                <w:sz w:val="24"/>
                <w:szCs w:val="24"/>
              </w:rPr>
              <w:t>пересувними джерелами</w:t>
            </w:r>
            <w:r w:rsidRPr="00C66A19">
              <w:rPr>
                <w:rFonts w:ascii="Times New Roman" w:hAnsi="Times New Roman" w:cs="Times New Roman"/>
                <w:sz w:val="24"/>
                <w:szCs w:val="24"/>
                <w:vertAlign w:val="superscript"/>
              </w:rPr>
              <w:t>1</w:t>
            </w:r>
          </w:p>
        </w:tc>
      </w:tr>
      <w:tr w:rsidR="0042211B" w:rsidRPr="00C66A19" w:rsidTr="00EE2D4B">
        <w:trPr>
          <w:trHeight w:val="254"/>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1990</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188"/>
              <w:jc w:val="both"/>
              <w:rPr>
                <w:rFonts w:ascii="Times New Roman" w:hAnsi="Times New Roman" w:cs="Times New Roman"/>
                <w:sz w:val="24"/>
                <w:szCs w:val="24"/>
              </w:rPr>
            </w:pPr>
            <w:r w:rsidRPr="00C66A19">
              <w:rPr>
                <w:rFonts w:ascii="Times New Roman" w:hAnsi="Times New Roman" w:cs="Times New Roman"/>
                <w:sz w:val="24"/>
                <w:szCs w:val="24"/>
              </w:rPr>
              <w:t>294,5</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188,2</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106,3</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1991</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47"/>
              <w:jc w:val="both"/>
              <w:rPr>
                <w:rFonts w:ascii="Times New Roman" w:hAnsi="Times New Roman" w:cs="Times New Roman"/>
                <w:sz w:val="24"/>
                <w:szCs w:val="24"/>
              </w:rPr>
            </w:pPr>
            <w:r w:rsidRPr="00C66A19">
              <w:rPr>
                <w:rFonts w:ascii="Times New Roman" w:hAnsi="Times New Roman" w:cs="Times New Roman"/>
                <w:sz w:val="24"/>
                <w:szCs w:val="24"/>
              </w:rPr>
              <w:t>374,1</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193,6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108,5</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1992</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47"/>
              <w:jc w:val="both"/>
              <w:rPr>
                <w:rFonts w:ascii="Times New Roman" w:hAnsi="Times New Roman" w:cs="Times New Roman"/>
                <w:sz w:val="24"/>
                <w:szCs w:val="24"/>
              </w:rPr>
            </w:pPr>
            <w:r w:rsidRPr="00C66A19">
              <w:rPr>
                <w:rFonts w:ascii="Times New Roman" w:hAnsi="Times New Roman" w:cs="Times New Roman"/>
                <w:sz w:val="24"/>
                <w:szCs w:val="24"/>
              </w:rPr>
              <w:t>139,3</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173,5</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65,8</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1993</w:t>
            </w:r>
          </w:p>
        </w:tc>
        <w:tc>
          <w:tcPr>
            <w:tcW w:w="992"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179,3</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140,5</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38,8</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1994</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87,5</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59,0</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28,5</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1995</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36,7</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13,2</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23,5</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1996</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32,0</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11,6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20,4</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1997</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29,7</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11,7</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18,0</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1998</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47,5</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8,6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38,9</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1999</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44,7</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7,0</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37,7</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2000</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40,7</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7,7</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33,0</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2001</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41,7</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7,8</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33,9</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2002</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40,3</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7,8</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32,5</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2003</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49,0</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13,3</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35,7</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2004</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32,4</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9,6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22,8</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2005</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65,9</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26,6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39,3</w:t>
            </w:r>
          </w:p>
        </w:tc>
        <w:tc>
          <w:tcPr>
            <w:tcW w:w="99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795"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2006</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70,7</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25,6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45,1</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0,7</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0,7</w:t>
            </w: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2007</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88,2</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22,9</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65,3</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0,4</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0,4</w:t>
            </w: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2008</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91,3</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23,2</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68,1</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1,5</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0,6</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0,9</w:t>
            </w: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2009</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87,6</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21,4</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66,2</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1,2</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0,4</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0,8</w:t>
            </w: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2010</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87,3</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17,6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69,7</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1,1</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0,2</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0,9</w:t>
            </w: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2011</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89,4</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17,2</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72,2</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1,3</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0,4</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0,9</w:t>
            </w: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2012</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72,1</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8,1</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64,0</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1,1</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0,2</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0,9</w:t>
            </w: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2013</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69,1</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7,6</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61,5</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1,1</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0,2</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0,9</w:t>
            </w: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2014</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60,5</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3,9</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56,6</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0,9</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0,1</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0,8</w:t>
            </w:r>
          </w:p>
        </w:tc>
      </w:tr>
      <w:tr w:rsidR="0042211B" w:rsidRPr="00C66A19" w:rsidTr="00EE2D4B">
        <w:trPr>
          <w:trHeight w:val="240"/>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2015</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54,2</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4,4</w:t>
            </w:r>
          </w:p>
        </w:tc>
        <w:tc>
          <w:tcPr>
            <w:tcW w:w="1448" w:type="dxa"/>
          </w:tcPr>
          <w:p w:rsidR="0042211B" w:rsidRPr="00C66A19" w:rsidRDefault="0042211B" w:rsidP="00EE2D4B">
            <w:pPr>
              <w:pStyle w:val="ad"/>
              <w:framePr w:wrap="notBeside" w:vAnchor="text" w:hAnchor="page" w:x="1852" w:y="852"/>
              <w:shd w:val="clear" w:color="auto" w:fill="auto"/>
              <w:spacing w:line="240" w:lineRule="auto"/>
              <w:ind w:left="680"/>
              <w:jc w:val="both"/>
              <w:rPr>
                <w:rFonts w:ascii="Times New Roman" w:hAnsi="Times New Roman" w:cs="Times New Roman"/>
                <w:sz w:val="24"/>
                <w:szCs w:val="24"/>
              </w:rPr>
            </w:pPr>
            <w:r w:rsidRPr="00C66A19">
              <w:rPr>
                <w:rFonts w:ascii="Times New Roman" w:hAnsi="Times New Roman" w:cs="Times New Roman"/>
                <w:sz w:val="24"/>
                <w:szCs w:val="24"/>
              </w:rPr>
              <w:t>49,8</w:t>
            </w: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0,8</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0,1</w:t>
            </w:r>
          </w:p>
        </w:tc>
        <w:tc>
          <w:tcPr>
            <w:tcW w:w="1288"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0,7</w:t>
            </w:r>
          </w:p>
        </w:tc>
      </w:tr>
      <w:tr w:rsidR="0042211B" w:rsidRPr="00C66A19" w:rsidTr="00EE2D4B">
        <w:trPr>
          <w:trHeight w:val="245"/>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2016</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4,9</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4,9</w:t>
            </w:r>
          </w:p>
        </w:tc>
        <w:tc>
          <w:tcPr>
            <w:tcW w:w="144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0,1</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0,1</w:t>
            </w: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r w:rsidR="0042211B" w:rsidRPr="00C66A19" w:rsidTr="00EE2D4B">
        <w:trPr>
          <w:trHeight w:val="254"/>
        </w:trPr>
        <w:tc>
          <w:tcPr>
            <w:tcW w:w="1384" w:type="dxa"/>
          </w:tcPr>
          <w:p w:rsidR="0042211B" w:rsidRPr="00C66A19" w:rsidRDefault="0042211B" w:rsidP="00EE2D4B">
            <w:pPr>
              <w:pStyle w:val="ad"/>
              <w:framePr w:wrap="notBeside" w:vAnchor="text" w:hAnchor="page" w:x="1852" w:y="852"/>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2017</w:t>
            </w:r>
          </w:p>
        </w:tc>
        <w:tc>
          <w:tcPr>
            <w:tcW w:w="992" w:type="dxa"/>
          </w:tcPr>
          <w:p w:rsidR="0042211B" w:rsidRPr="00C66A19" w:rsidRDefault="0042211B" w:rsidP="00EE2D4B">
            <w:pPr>
              <w:pStyle w:val="ad"/>
              <w:framePr w:wrap="notBeside" w:vAnchor="text" w:hAnchor="page" w:x="1852" w:y="852"/>
              <w:shd w:val="clear" w:color="auto" w:fill="auto"/>
              <w:spacing w:line="240" w:lineRule="auto"/>
              <w:ind w:right="260"/>
              <w:jc w:val="both"/>
              <w:rPr>
                <w:rFonts w:ascii="Times New Roman" w:hAnsi="Times New Roman" w:cs="Times New Roman"/>
                <w:sz w:val="24"/>
                <w:szCs w:val="24"/>
              </w:rPr>
            </w:pPr>
            <w:r w:rsidRPr="00C66A19">
              <w:rPr>
                <w:rFonts w:ascii="Times New Roman" w:hAnsi="Times New Roman" w:cs="Times New Roman"/>
                <w:sz w:val="24"/>
                <w:szCs w:val="24"/>
              </w:rPr>
              <w:t>3,2</w:t>
            </w:r>
          </w:p>
        </w:tc>
        <w:tc>
          <w:tcPr>
            <w:tcW w:w="1701" w:type="dxa"/>
          </w:tcPr>
          <w:p w:rsidR="0042211B" w:rsidRPr="00C66A19" w:rsidRDefault="0042211B" w:rsidP="00EE2D4B">
            <w:pPr>
              <w:pStyle w:val="ad"/>
              <w:framePr w:wrap="notBeside" w:vAnchor="text" w:hAnchor="page" w:x="1852" w:y="852"/>
              <w:shd w:val="clear" w:color="auto" w:fill="auto"/>
              <w:spacing w:line="240" w:lineRule="auto"/>
              <w:ind w:left="700"/>
              <w:jc w:val="both"/>
              <w:rPr>
                <w:rFonts w:ascii="Times New Roman" w:hAnsi="Times New Roman" w:cs="Times New Roman"/>
                <w:sz w:val="24"/>
                <w:szCs w:val="24"/>
              </w:rPr>
            </w:pPr>
            <w:r w:rsidRPr="00C66A19">
              <w:rPr>
                <w:rFonts w:ascii="Times New Roman" w:hAnsi="Times New Roman" w:cs="Times New Roman"/>
                <w:sz w:val="24"/>
                <w:szCs w:val="24"/>
              </w:rPr>
              <w:t>3,2</w:t>
            </w:r>
          </w:p>
        </w:tc>
        <w:tc>
          <w:tcPr>
            <w:tcW w:w="1448" w:type="dxa"/>
          </w:tcPr>
          <w:p w:rsidR="0042211B" w:rsidRPr="00C66A19" w:rsidRDefault="0042211B" w:rsidP="00EE2D4B">
            <w:pPr>
              <w:framePr w:wrap="notBeside" w:vAnchor="text" w:hAnchor="page" w:x="1852" w:y="852"/>
              <w:jc w:val="both"/>
              <w:rPr>
                <w:rFonts w:ascii="Times New Roman" w:hAnsi="Times New Roman"/>
                <w:sz w:val="24"/>
                <w:szCs w:val="24"/>
              </w:rPr>
            </w:pPr>
          </w:p>
        </w:tc>
        <w:tc>
          <w:tcPr>
            <w:tcW w:w="998" w:type="dxa"/>
          </w:tcPr>
          <w:p w:rsidR="0042211B" w:rsidRPr="00C66A19" w:rsidRDefault="0042211B" w:rsidP="00EE2D4B">
            <w:pPr>
              <w:pStyle w:val="ad"/>
              <w:framePr w:wrap="notBeside" w:vAnchor="text" w:hAnchor="page" w:x="1852" w:y="852"/>
              <w:shd w:val="clear" w:color="auto" w:fill="auto"/>
              <w:spacing w:line="240" w:lineRule="auto"/>
              <w:ind w:right="320"/>
              <w:jc w:val="both"/>
              <w:rPr>
                <w:rFonts w:ascii="Times New Roman" w:hAnsi="Times New Roman" w:cs="Times New Roman"/>
                <w:sz w:val="24"/>
                <w:szCs w:val="24"/>
              </w:rPr>
            </w:pPr>
            <w:r w:rsidRPr="00C66A19">
              <w:rPr>
                <w:rFonts w:ascii="Times New Roman" w:hAnsi="Times New Roman" w:cs="Times New Roman"/>
                <w:sz w:val="24"/>
                <w:szCs w:val="24"/>
              </w:rPr>
              <w:t>0,2</w:t>
            </w:r>
          </w:p>
        </w:tc>
        <w:tc>
          <w:tcPr>
            <w:tcW w:w="1795" w:type="dxa"/>
          </w:tcPr>
          <w:p w:rsidR="0042211B" w:rsidRPr="00C66A19" w:rsidRDefault="0042211B" w:rsidP="00EE2D4B">
            <w:pPr>
              <w:pStyle w:val="ad"/>
              <w:framePr w:wrap="notBeside" w:vAnchor="text" w:hAnchor="page" w:x="1852" w:y="852"/>
              <w:shd w:val="clear" w:color="auto" w:fill="auto"/>
              <w:spacing w:line="240" w:lineRule="auto"/>
              <w:ind w:left="740"/>
              <w:jc w:val="both"/>
              <w:rPr>
                <w:rFonts w:ascii="Times New Roman" w:hAnsi="Times New Roman" w:cs="Times New Roman"/>
                <w:sz w:val="24"/>
                <w:szCs w:val="24"/>
              </w:rPr>
            </w:pPr>
            <w:r w:rsidRPr="00C66A19">
              <w:rPr>
                <w:rFonts w:ascii="Times New Roman" w:hAnsi="Times New Roman" w:cs="Times New Roman"/>
                <w:sz w:val="24"/>
                <w:szCs w:val="24"/>
              </w:rPr>
              <w:t>0,2</w:t>
            </w:r>
          </w:p>
        </w:tc>
        <w:tc>
          <w:tcPr>
            <w:tcW w:w="1288" w:type="dxa"/>
          </w:tcPr>
          <w:p w:rsidR="0042211B" w:rsidRPr="00C66A19" w:rsidRDefault="0042211B" w:rsidP="00EE2D4B">
            <w:pPr>
              <w:framePr w:wrap="notBeside" w:vAnchor="text" w:hAnchor="page" w:x="1852" w:y="852"/>
              <w:jc w:val="both"/>
              <w:rPr>
                <w:rFonts w:ascii="Times New Roman" w:hAnsi="Times New Roman"/>
                <w:sz w:val="24"/>
                <w:szCs w:val="24"/>
              </w:rPr>
            </w:pPr>
          </w:p>
        </w:tc>
      </w:tr>
    </w:tbl>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992"/>
        <w:gridCol w:w="1701"/>
        <w:gridCol w:w="1448"/>
        <w:gridCol w:w="998"/>
        <w:gridCol w:w="1795"/>
        <w:gridCol w:w="1288"/>
      </w:tblGrid>
      <w:tr w:rsidR="00AA6F90" w:rsidRPr="00BC2944" w:rsidTr="00AA6F90">
        <w:trPr>
          <w:trHeight w:val="254"/>
        </w:trPr>
        <w:tc>
          <w:tcPr>
            <w:tcW w:w="1384" w:type="dxa"/>
            <w:tcBorders>
              <w:top w:val="single" w:sz="4" w:space="0" w:color="000000"/>
              <w:left w:val="single" w:sz="4" w:space="0" w:color="000000"/>
              <w:bottom w:val="single" w:sz="4" w:space="0" w:color="000000"/>
              <w:right w:val="single" w:sz="4" w:space="0" w:color="000000"/>
            </w:tcBorders>
          </w:tcPr>
          <w:p w:rsidR="00AA6F90" w:rsidRPr="00BD53DA" w:rsidRDefault="00AA6F90" w:rsidP="00AA6F90">
            <w:pPr>
              <w:pStyle w:val="ad"/>
              <w:framePr w:wrap="notBeside" w:vAnchor="text" w:hAnchor="page" w:x="1852" w:y="852"/>
              <w:shd w:val="clear" w:color="auto" w:fill="auto"/>
              <w:rPr>
                <w:rFonts w:ascii="Times New Roman" w:hAnsi="Times New Roman"/>
                <w:sz w:val="24"/>
                <w:szCs w:val="24"/>
              </w:rPr>
            </w:pPr>
            <w:r w:rsidRPr="00BD53DA">
              <w:rPr>
                <w:rFonts w:ascii="Times New Roman" w:hAnsi="Times New Roman"/>
                <w:sz w:val="24"/>
                <w:szCs w:val="24"/>
              </w:rPr>
              <w:t>2018</w:t>
            </w:r>
          </w:p>
        </w:tc>
        <w:tc>
          <w:tcPr>
            <w:tcW w:w="992" w:type="dxa"/>
            <w:tcBorders>
              <w:top w:val="single" w:sz="4" w:space="0" w:color="000000"/>
              <w:left w:val="single" w:sz="4" w:space="0" w:color="000000"/>
              <w:bottom w:val="single" w:sz="4" w:space="0" w:color="000000"/>
              <w:right w:val="single" w:sz="4" w:space="0" w:color="000000"/>
            </w:tcBorders>
          </w:tcPr>
          <w:p w:rsidR="00AA6F90" w:rsidRPr="00BD53DA" w:rsidRDefault="00AA6F90" w:rsidP="00AA6F90">
            <w:pPr>
              <w:pStyle w:val="ad"/>
              <w:framePr w:wrap="notBeside" w:vAnchor="text" w:hAnchor="page" w:x="1852" w:y="852"/>
              <w:shd w:val="clear" w:color="auto" w:fill="auto"/>
              <w:ind w:right="260"/>
              <w:jc w:val="right"/>
              <w:rPr>
                <w:rFonts w:ascii="Times New Roman" w:hAnsi="Times New Roman"/>
                <w:sz w:val="24"/>
                <w:szCs w:val="24"/>
              </w:rPr>
            </w:pPr>
            <w:r w:rsidRPr="00BD53DA">
              <w:rPr>
                <w:rFonts w:ascii="Times New Roman" w:hAnsi="Times New Roman"/>
                <w:sz w:val="24"/>
                <w:szCs w:val="24"/>
              </w:rPr>
              <w:t>4,0</w:t>
            </w:r>
          </w:p>
        </w:tc>
        <w:tc>
          <w:tcPr>
            <w:tcW w:w="1701" w:type="dxa"/>
            <w:tcBorders>
              <w:top w:val="single" w:sz="4" w:space="0" w:color="000000"/>
              <w:left w:val="single" w:sz="4" w:space="0" w:color="000000"/>
              <w:bottom w:val="single" w:sz="4" w:space="0" w:color="000000"/>
              <w:right w:val="single" w:sz="4" w:space="0" w:color="000000"/>
            </w:tcBorders>
          </w:tcPr>
          <w:p w:rsidR="00AA6F90" w:rsidRPr="00BD53DA" w:rsidRDefault="00AA6F90" w:rsidP="00AA6F90">
            <w:pPr>
              <w:pStyle w:val="ad"/>
              <w:framePr w:wrap="notBeside" w:vAnchor="text" w:hAnchor="page" w:x="1852" w:y="852"/>
              <w:shd w:val="clear" w:color="auto" w:fill="auto"/>
              <w:ind w:left="700"/>
              <w:rPr>
                <w:rFonts w:ascii="Times New Roman" w:hAnsi="Times New Roman"/>
                <w:sz w:val="24"/>
                <w:szCs w:val="24"/>
              </w:rPr>
            </w:pPr>
            <w:r w:rsidRPr="00BD53DA">
              <w:rPr>
                <w:rFonts w:ascii="Times New Roman" w:hAnsi="Times New Roman"/>
                <w:sz w:val="24"/>
                <w:szCs w:val="24"/>
              </w:rPr>
              <w:t xml:space="preserve"> 4,0</w:t>
            </w:r>
          </w:p>
        </w:tc>
        <w:tc>
          <w:tcPr>
            <w:tcW w:w="1448" w:type="dxa"/>
            <w:tcBorders>
              <w:top w:val="single" w:sz="4" w:space="0" w:color="000000"/>
              <w:left w:val="single" w:sz="4" w:space="0" w:color="000000"/>
              <w:bottom w:val="single" w:sz="4" w:space="0" w:color="000000"/>
              <w:right w:val="single" w:sz="4" w:space="0" w:color="000000"/>
            </w:tcBorders>
          </w:tcPr>
          <w:p w:rsidR="00AA6F90" w:rsidRPr="00BD53DA" w:rsidRDefault="00AA6F90" w:rsidP="00AA6F90">
            <w:pPr>
              <w:framePr w:wrap="notBeside" w:vAnchor="text" w:hAnchor="page" w:x="1852" w:y="852"/>
              <w:rPr>
                <w:rFonts w:ascii="Times New Roman" w:hAnsi="Times New Roman"/>
              </w:rPr>
            </w:pPr>
          </w:p>
        </w:tc>
        <w:tc>
          <w:tcPr>
            <w:tcW w:w="998" w:type="dxa"/>
            <w:tcBorders>
              <w:top w:val="single" w:sz="4" w:space="0" w:color="000000"/>
              <w:left w:val="single" w:sz="4" w:space="0" w:color="000000"/>
              <w:bottom w:val="single" w:sz="4" w:space="0" w:color="000000"/>
              <w:right w:val="single" w:sz="4" w:space="0" w:color="000000"/>
            </w:tcBorders>
          </w:tcPr>
          <w:p w:rsidR="00AA6F90" w:rsidRPr="00BD53DA" w:rsidRDefault="00AA6F90" w:rsidP="00AA6F90">
            <w:pPr>
              <w:pStyle w:val="ad"/>
              <w:framePr w:wrap="notBeside" w:vAnchor="text" w:hAnchor="page" w:x="1852" w:y="852"/>
              <w:shd w:val="clear" w:color="auto" w:fill="auto"/>
              <w:ind w:right="320"/>
              <w:jc w:val="right"/>
              <w:rPr>
                <w:rFonts w:ascii="Times New Roman" w:hAnsi="Times New Roman"/>
                <w:sz w:val="24"/>
                <w:szCs w:val="24"/>
              </w:rPr>
            </w:pPr>
            <w:r w:rsidRPr="00BD53DA">
              <w:rPr>
                <w:rFonts w:ascii="Times New Roman" w:hAnsi="Times New Roman"/>
                <w:sz w:val="24"/>
                <w:szCs w:val="24"/>
              </w:rPr>
              <w:t>0,2</w:t>
            </w:r>
          </w:p>
        </w:tc>
        <w:tc>
          <w:tcPr>
            <w:tcW w:w="1795" w:type="dxa"/>
            <w:tcBorders>
              <w:top w:val="single" w:sz="4" w:space="0" w:color="000000"/>
              <w:left w:val="single" w:sz="4" w:space="0" w:color="000000"/>
              <w:bottom w:val="single" w:sz="4" w:space="0" w:color="000000"/>
              <w:right w:val="single" w:sz="4" w:space="0" w:color="000000"/>
            </w:tcBorders>
          </w:tcPr>
          <w:p w:rsidR="00AA6F90" w:rsidRPr="00BD53DA" w:rsidRDefault="00AA6F90" w:rsidP="00AA6F90">
            <w:pPr>
              <w:pStyle w:val="ad"/>
              <w:framePr w:wrap="notBeside" w:vAnchor="text" w:hAnchor="page" w:x="1852" w:y="852"/>
              <w:shd w:val="clear" w:color="auto" w:fill="auto"/>
              <w:ind w:left="740"/>
              <w:rPr>
                <w:rFonts w:ascii="Times New Roman" w:hAnsi="Times New Roman"/>
                <w:sz w:val="24"/>
                <w:szCs w:val="24"/>
              </w:rPr>
            </w:pPr>
            <w:r w:rsidRPr="00BD53DA">
              <w:rPr>
                <w:rFonts w:ascii="Times New Roman" w:hAnsi="Times New Roman"/>
                <w:sz w:val="24"/>
                <w:szCs w:val="24"/>
              </w:rPr>
              <w:t>0,2</w:t>
            </w:r>
          </w:p>
        </w:tc>
        <w:tc>
          <w:tcPr>
            <w:tcW w:w="1288" w:type="dxa"/>
            <w:tcBorders>
              <w:top w:val="single" w:sz="4" w:space="0" w:color="000000"/>
              <w:left w:val="single" w:sz="4" w:space="0" w:color="000000"/>
              <w:bottom w:val="single" w:sz="4" w:space="0" w:color="000000"/>
              <w:right w:val="single" w:sz="4" w:space="0" w:color="000000"/>
            </w:tcBorders>
          </w:tcPr>
          <w:p w:rsidR="00AA6F90" w:rsidRPr="00BD53DA" w:rsidRDefault="00AA6F90" w:rsidP="00AA6F90">
            <w:pPr>
              <w:framePr w:wrap="notBeside" w:vAnchor="text" w:hAnchor="page" w:x="1852" w:y="852"/>
              <w:rPr>
                <w:rFonts w:ascii="Times New Roman" w:hAnsi="Times New Roman"/>
              </w:rPr>
            </w:pPr>
          </w:p>
        </w:tc>
      </w:tr>
    </w:tbl>
    <w:p w:rsidR="00AA6F90" w:rsidRDefault="00AA6F90" w:rsidP="00AA6F90">
      <w:pPr>
        <w:pStyle w:val="20"/>
        <w:framePr w:wrap="notBeside" w:vAnchor="text" w:hAnchor="page" w:x="1852" w:y="852"/>
        <w:shd w:val="clear" w:color="auto" w:fill="auto"/>
        <w:jc w:val="center"/>
        <w:rPr>
          <w:rFonts w:ascii="Times New Roman" w:hAnsi="Times New Roman"/>
          <w:sz w:val="24"/>
          <w:szCs w:val="24"/>
          <w:vertAlign w:val="superscript"/>
        </w:rPr>
      </w:pPr>
    </w:p>
    <w:p w:rsidR="00AA6F90" w:rsidRDefault="00AA6F90" w:rsidP="00EE2D4B">
      <w:pPr>
        <w:pStyle w:val="20"/>
        <w:framePr w:wrap="notBeside" w:vAnchor="text" w:hAnchor="page" w:x="1852" w:y="852"/>
        <w:shd w:val="clear" w:color="auto" w:fill="auto"/>
        <w:rPr>
          <w:rFonts w:ascii="Times New Roman" w:hAnsi="Times New Roman" w:cs="Times New Roman"/>
          <w:sz w:val="24"/>
          <w:szCs w:val="24"/>
          <w:vertAlign w:val="superscript"/>
        </w:rPr>
      </w:pPr>
    </w:p>
    <w:p w:rsidR="0042211B" w:rsidRPr="00C66A19" w:rsidRDefault="0042211B" w:rsidP="00EE2D4B">
      <w:pPr>
        <w:pStyle w:val="20"/>
        <w:framePr w:wrap="notBeside" w:vAnchor="text" w:hAnchor="page" w:x="1852" w:y="852"/>
        <w:shd w:val="clear" w:color="auto" w:fill="auto"/>
        <w:rPr>
          <w:rFonts w:ascii="Times New Roman" w:hAnsi="Times New Roman" w:cs="Times New Roman"/>
          <w:sz w:val="24"/>
          <w:szCs w:val="24"/>
        </w:rPr>
      </w:pPr>
      <w:r w:rsidRPr="00C66A19">
        <w:rPr>
          <w:rFonts w:ascii="Times New Roman" w:hAnsi="Times New Roman" w:cs="Times New Roman"/>
          <w:sz w:val="24"/>
          <w:szCs w:val="24"/>
          <w:vertAlign w:val="superscript"/>
        </w:rPr>
        <w:t>1</w:t>
      </w:r>
      <w:r w:rsidRPr="00C66A19">
        <w:rPr>
          <w:rFonts w:ascii="Times New Roman" w:hAnsi="Times New Roman" w:cs="Times New Roman"/>
          <w:sz w:val="24"/>
          <w:szCs w:val="24"/>
        </w:rPr>
        <w:t>За 1990-2002 рр. відображаються дані по автомобільному транспорту; з 2003р. - по автомобільному, залізничному, авіаційному транспорту; з 2007р. - по автомобільному, залізничному, авіаційному транспорту та виробничій техніці.</w:t>
      </w:r>
    </w:p>
    <w:p w:rsidR="007902A0" w:rsidRPr="00B674CF" w:rsidRDefault="001457FA" w:rsidP="00EE2D4B">
      <w:pPr>
        <w:pStyle w:val="10"/>
        <w:keepNext/>
        <w:keepLines/>
        <w:shd w:val="clear" w:color="auto" w:fill="auto"/>
        <w:spacing w:after="122"/>
        <w:ind w:right="-286" w:hanging="284"/>
        <w:jc w:val="both"/>
        <w:rPr>
          <w:rFonts w:ascii="Times New Roman" w:hAnsi="Times New Roman" w:cs="Times New Roman"/>
          <w:b/>
          <w:sz w:val="24"/>
          <w:szCs w:val="24"/>
        </w:rPr>
      </w:pPr>
      <w:r w:rsidRPr="00B674CF">
        <w:rPr>
          <w:rStyle w:val="FontStyle36"/>
          <w:b/>
          <w:color w:val="auto"/>
          <w:sz w:val="24"/>
          <w:szCs w:val="24"/>
        </w:rPr>
        <w:t>Таблиця 3</w:t>
      </w:r>
      <w:r w:rsidR="00AA6F90" w:rsidRPr="00B674CF">
        <w:rPr>
          <w:rStyle w:val="FontStyle36"/>
          <w:b/>
          <w:color w:val="auto"/>
          <w:sz w:val="24"/>
          <w:szCs w:val="24"/>
        </w:rPr>
        <w:t xml:space="preserve">. </w:t>
      </w:r>
      <w:r w:rsidR="007902A0" w:rsidRPr="00B674CF">
        <w:rPr>
          <w:rFonts w:ascii="Times New Roman" w:hAnsi="Times New Roman" w:cs="Times New Roman"/>
          <w:b/>
          <w:sz w:val="24"/>
          <w:szCs w:val="24"/>
        </w:rPr>
        <w:t>Викиди забруднюючих речовин та діоксиду вуглецю в атмосферне повітря (1990-201</w:t>
      </w:r>
      <w:r w:rsidR="00AA6F90" w:rsidRPr="00B674CF">
        <w:rPr>
          <w:rFonts w:ascii="Times New Roman" w:hAnsi="Times New Roman" w:cs="Times New Roman"/>
          <w:b/>
          <w:sz w:val="24"/>
          <w:szCs w:val="24"/>
        </w:rPr>
        <w:t>8</w:t>
      </w:r>
      <w:r w:rsidR="007902A0" w:rsidRPr="00B674CF">
        <w:rPr>
          <w:rFonts w:ascii="Times New Roman" w:hAnsi="Times New Roman" w:cs="Times New Roman"/>
          <w:b/>
          <w:sz w:val="24"/>
          <w:szCs w:val="24"/>
        </w:rPr>
        <w:t>рр.)</w:t>
      </w:r>
      <w:bookmarkEnd w:id="1"/>
    </w:p>
    <w:p w:rsidR="007902A0" w:rsidRPr="00C66A19" w:rsidRDefault="007902A0" w:rsidP="005B3175">
      <w:pPr>
        <w:jc w:val="both"/>
        <w:rPr>
          <w:rFonts w:ascii="Times New Roman" w:hAnsi="Times New Roman"/>
        </w:rPr>
      </w:pPr>
    </w:p>
    <w:p w:rsidR="007902A0" w:rsidRPr="00C66A19" w:rsidRDefault="007902A0" w:rsidP="005B3175">
      <w:pPr>
        <w:pStyle w:val="40"/>
        <w:shd w:val="clear" w:color="auto" w:fill="auto"/>
        <w:spacing w:after="76" w:line="220" w:lineRule="exact"/>
        <w:ind w:left="1480"/>
        <w:jc w:val="both"/>
        <w:rPr>
          <w:rFonts w:ascii="Times New Roman" w:hAnsi="Times New Roman" w:cs="Times New Roman"/>
          <w:sz w:val="24"/>
          <w:szCs w:val="24"/>
        </w:rPr>
      </w:pPr>
      <w:r w:rsidRPr="00C66A19">
        <w:rPr>
          <w:rFonts w:ascii="Times New Roman" w:hAnsi="Times New Roman" w:cs="Times New Roman"/>
          <w:sz w:val="24"/>
          <w:szCs w:val="24"/>
        </w:rPr>
        <w:t>Утворення та поводження з відходами</w:t>
      </w:r>
      <w:r w:rsidRPr="00C66A19">
        <w:rPr>
          <w:rFonts w:ascii="Times New Roman" w:hAnsi="Times New Roman" w:cs="Times New Roman"/>
          <w:sz w:val="24"/>
          <w:szCs w:val="24"/>
          <w:vertAlign w:val="superscript"/>
        </w:rPr>
        <w:t>1</w:t>
      </w:r>
      <w:r w:rsidR="00AA6F90">
        <w:rPr>
          <w:rFonts w:ascii="Times New Roman" w:hAnsi="Times New Roman" w:cs="Times New Roman"/>
          <w:sz w:val="24"/>
          <w:szCs w:val="24"/>
        </w:rPr>
        <w:t xml:space="preserve"> (1995-2018</w:t>
      </w:r>
      <w:r w:rsidRPr="00C66A19">
        <w:rPr>
          <w:rFonts w:ascii="Times New Roman" w:hAnsi="Times New Roman" w:cs="Times New Roman"/>
          <w:sz w:val="24"/>
          <w:szCs w:val="24"/>
        </w:rPr>
        <w:t>рр.)</w:t>
      </w:r>
    </w:p>
    <w:p w:rsidR="0030492A" w:rsidRPr="00C66A19" w:rsidRDefault="0030492A" w:rsidP="005B3175">
      <w:pPr>
        <w:pStyle w:val="Style11"/>
        <w:widowControl/>
        <w:spacing w:before="29" w:line="276" w:lineRule="auto"/>
        <w:rPr>
          <w:rStyle w:val="FontStyle36"/>
          <w:color w:val="auto"/>
          <w:sz w:val="24"/>
          <w:szCs w:val="24"/>
        </w:rPr>
      </w:pPr>
    </w:p>
    <w:p w:rsidR="0030492A" w:rsidRPr="00C66A19" w:rsidRDefault="0030492A" w:rsidP="005B3175">
      <w:pPr>
        <w:pStyle w:val="Style11"/>
        <w:widowControl/>
        <w:spacing w:before="5" w:line="276" w:lineRule="auto"/>
        <w:ind w:firstLine="851"/>
        <w:rPr>
          <w:rStyle w:val="FontStyle36"/>
          <w:color w:val="auto"/>
          <w:sz w:val="24"/>
          <w:szCs w:val="24"/>
        </w:rPr>
      </w:pPr>
      <w:r w:rsidRPr="00C66A19">
        <w:rPr>
          <w:rStyle w:val="FontStyle36"/>
          <w:color w:val="auto"/>
          <w:sz w:val="24"/>
          <w:szCs w:val="24"/>
        </w:rPr>
        <w:t>Характеризуючи стан атмосферног</w:t>
      </w:r>
      <w:r w:rsidR="009D44E5" w:rsidRPr="00C66A19">
        <w:rPr>
          <w:rStyle w:val="FontStyle36"/>
          <w:color w:val="auto"/>
          <w:sz w:val="24"/>
          <w:szCs w:val="24"/>
        </w:rPr>
        <w:t xml:space="preserve">о повітря в цілому по Закарпатській </w:t>
      </w:r>
      <w:r w:rsidRPr="00C66A19">
        <w:rPr>
          <w:rStyle w:val="FontStyle36"/>
          <w:color w:val="auto"/>
          <w:sz w:val="24"/>
          <w:szCs w:val="24"/>
        </w:rPr>
        <w:t xml:space="preserve">області необхідно відзначити деяке його поліпшення та стабілізацію рівнів забруднення протягом 2013-2015 років, адже багато промислових підприємств знизили свою потужність, а деякі взагалі зупинили роботу. </w:t>
      </w:r>
    </w:p>
    <w:p w:rsidR="00BF2D37" w:rsidRPr="00C66A19" w:rsidRDefault="0030492A"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lastRenderedPageBreak/>
        <w:t xml:space="preserve">Динаміка викидів забруднюючих речовин в атмосферне повітря по </w:t>
      </w:r>
      <w:r w:rsidR="009D44E5" w:rsidRPr="00C66A19">
        <w:rPr>
          <w:rStyle w:val="FontStyle36"/>
          <w:color w:val="auto"/>
          <w:sz w:val="24"/>
          <w:szCs w:val="24"/>
        </w:rPr>
        <w:t>Закарпатській</w:t>
      </w:r>
      <w:r w:rsidR="001457FA">
        <w:rPr>
          <w:rStyle w:val="FontStyle36"/>
          <w:color w:val="auto"/>
          <w:sz w:val="24"/>
          <w:szCs w:val="24"/>
        </w:rPr>
        <w:t xml:space="preserve"> області наведена в таблиці 3</w:t>
      </w:r>
      <w:r w:rsidRPr="00C66A19">
        <w:rPr>
          <w:rStyle w:val="FontStyle36"/>
          <w:color w:val="auto"/>
          <w:sz w:val="24"/>
          <w:szCs w:val="24"/>
        </w:rPr>
        <w:t>.</w:t>
      </w:r>
    </w:p>
    <w:p w:rsidR="00F76BC1" w:rsidRDefault="00F76BC1" w:rsidP="00F76BC1">
      <w:pPr>
        <w:ind w:firstLine="851"/>
        <w:jc w:val="both"/>
        <w:rPr>
          <w:rStyle w:val="FontStyle36"/>
          <w:b/>
          <w:color w:val="auto"/>
          <w:sz w:val="24"/>
          <w:szCs w:val="24"/>
        </w:rPr>
      </w:pPr>
      <w:r w:rsidRPr="00F76BC1">
        <w:rPr>
          <w:rStyle w:val="FontStyle173"/>
          <w:i w:val="0"/>
        </w:rPr>
        <w:t>Основні забруднювачі водних об'єктів</w:t>
      </w:r>
      <w:r>
        <w:rPr>
          <w:rStyle w:val="FontStyle173"/>
          <w:i w:val="0"/>
        </w:rPr>
        <w:t xml:space="preserve"> в</w:t>
      </w:r>
      <w:r w:rsidR="00AA6F90">
        <w:rPr>
          <w:rStyle w:val="FontStyle173"/>
          <w:i w:val="0"/>
        </w:rPr>
        <w:t xml:space="preserve"> </w:t>
      </w:r>
      <w:r>
        <w:rPr>
          <w:rStyle w:val="FontStyle36"/>
          <w:color w:val="auto"/>
          <w:sz w:val="24"/>
          <w:szCs w:val="24"/>
        </w:rPr>
        <w:t xml:space="preserve">Закарпатської області </w:t>
      </w:r>
      <w:r>
        <w:rPr>
          <w:rStyle w:val="FontStyle36"/>
          <w:b/>
          <w:color w:val="auto"/>
          <w:sz w:val="24"/>
          <w:szCs w:val="24"/>
        </w:rPr>
        <w:t>(</w:t>
      </w:r>
      <w:r w:rsidRPr="00F76BC1">
        <w:rPr>
          <w:rStyle w:val="FontStyle36"/>
          <w:color w:val="auto"/>
          <w:sz w:val="24"/>
          <w:szCs w:val="24"/>
        </w:rPr>
        <w:t>Таблиця 4</w:t>
      </w:r>
      <w:r>
        <w:rPr>
          <w:rStyle w:val="FontStyle36"/>
          <w:color w:val="auto"/>
          <w:sz w:val="24"/>
          <w:szCs w:val="24"/>
        </w:rPr>
        <w:t>)</w:t>
      </w:r>
      <w:r w:rsidRPr="00F121A5">
        <w:rPr>
          <w:rStyle w:val="FontStyle36"/>
          <w:b/>
          <w:color w:val="auto"/>
          <w:sz w:val="24"/>
          <w:szCs w:val="24"/>
        </w:rPr>
        <w:t>.</w:t>
      </w:r>
    </w:p>
    <w:p w:rsidR="00B674CF" w:rsidRDefault="00B674CF" w:rsidP="00F76BC1">
      <w:pPr>
        <w:ind w:firstLine="851"/>
        <w:jc w:val="both"/>
        <w:rPr>
          <w:rStyle w:val="FontStyle36"/>
          <w:color w:val="auto"/>
          <w:sz w:val="24"/>
          <w:szCs w:val="24"/>
        </w:rPr>
      </w:pPr>
    </w:p>
    <w:p w:rsidR="007902A0" w:rsidRDefault="001457FA" w:rsidP="005B3175">
      <w:pPr>
        <w:ind w:firstLine="851"/>
        <w:jc w:val="both"/>
        <w:rPr>
          <w:rStyle w:val="FontStyle36"/>
          <w:color w:val="auto"/>
          <w:sz w:val="24"/>
          <w:szCs w:val="24"/>
        </w:rPr>
      </w:pPr>
      <w:r>
        <w:rPr>
          <w:rStyle w:val="FontStyle36"/>
          <w:b/>
          <w:color w:val="auto"/>
          <w:sz w:val="24"/>
          <w:szCs w:val="24"/>
        </w:rPr>
        <w:t>Таблиця 4</w:t>
      </w:r>
      <w:r w:rsidR="006F6E9E" w:rsidRPr="00F121A5">
        <w:rPr>
          <w:rStyle w:val="FontStyle36"/>
          <w:b/>
          <w:color w:val="auto"/>
          <w:sz w:val="24"/>
          <w:szCs w:val="24"/>
        </w:rPr>
        <w:t xml:space="preserve">. </w:t>
      </w:r>
      <w:r w:rsidR="007902A0" w:rsidRPr="00B674CF">
        <w:rPr>
          <w:rStyle w:val="FontStyle36"/>
          <w:b/>
          <w:color w:val="auto"/>
          <w:sz w:val="24"/>
          <w:szCs w:val="24"/>
        </w:rPr>
        <w:t>Скидання зворотних вод та забруднюючих речовин основними водокористувачами - забруднювачами поверхневих водних об’єктів</w:t>
      </w:r>
      <w:r w:rsidR="00BB2401" w:rsidRPr="00B674CF">
        <w:rPr>
          <w:rStyle w:val="FontStyle36"/>
          <w:b/>
          <w:color w:val="auto"/>
          <w:sz w:val="24"/>
          <w:szCs w:val="24"/>
        </w:rPr>
        <w:t xml:space="preserve"> Закарпатської обл..</w:t>
      </w:r>
    </w:p>
    <w:p w:rsidR="00B7442E" w:rsidRPr="00C66A19" w:rsidRDefault="00B7442E" w:rsidP="005B3175">
      <w:pPr>
        <w:jc w:val="both"/>
        <w:rPr>
          <w:rStyle w:val="FontStyle36"/>
          <w:color w:val="auto"/>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09"/>
        <w:gridCol w:w="708"/>
        <w:gridCol w:w="709"/>
        <w:gridCol w:w="851"/>
        <w:gridCol w:w="850"/>
        <w:gridCol w:w="567"/>
        <w:gridCol w:w="851"/>
        <w:gridCol w:w="708"/>
        <w:gridCol w:w="567"/>
        <w:gridCol w:w="851"/>
        <w:gridCol w:w="709"/>
      </w:tblGrid>
      <w:tr w:rsidR="007902A0" w:rsidRPr="00C66A19" w:rsidTr="00F76BC1">
        <w:trPr>
          <w:cantSplit/>
          <w:trHeight w:val="272"/>
        </w:trPr>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Назва</w:t>
            </w:r>
          </w:p>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водокористувача-забруднювача</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ind w:left="-57" w:right="-57"/>
              <w:jc w:val="both"/>
              <w:rPr>
                <w:rFonts w:ascii="Times New Roman" w:hAnsi="Times New Roman"/>
                <w:sz w:val="20"/>
                <w:szCs w:val="20"/>
                <w:lang w:eastAsia="ru-RU"/>
              </w:rPr>
            </w:pPr>
            <w:r w:rsidRPr="00C66A19">
              <w:rPr>
                <w:rFonts w:ascii="Times New Roman" w:hAnsi="Times New Roman"/>
                <w:sz w:val="20"/>
                <w:szCs w:val="20"/>
              </w:rPr>
              <w:t>Наявність, потужність (м3/добу), ефективність використання (використання потужності) очисних споруд</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B7442E" w:rsidP="005B3175">
            <w:pPr>
              <w:jc w:val="both"/>
              <w:rPr>
                <w:rFonts w:ascii="Times New Roman" w:hAnsi="Times New Roman"/>
                <w:sz w:val="20"/>
                <w:szCs w:val="20"/>
                <w:lang w:eastAsia="ru-RU"/>
              </w:rPr>
            </w:pPr>
            <w:r w:rsidRPr="00C66A19">
              <w:rPr>
                <w:rFonts w:ascii="Times New Roman" w:hAnsi="Times New Roman"/>
                <w:sz w:val="20"/>
                <w:szCs w:val="20"/>
              </w:rPr>
              <w:t>Водний</w:t>
            </w:r>
            <w:r w:rsidR="007902A0" w:rsidRPr="00C66A19">
              <w:rPr>
                <w:rFonts w:ascii="Times New Roman" w:hAnsi="Times New Roman"/>
                <w:sz w:val="20"/>
                <w:szCs w:val="20"/>
              </w:rPr>
              <w:t>об’єкт</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2015 рік</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2016 рік</w:t>
            </w:r>
          </w:p>
        </w:tc>
        <w:tc>
          <w:tcPr>
            <w:tcW w:w="2127" w:type="dxa"/>
            <w:gridSpan w:val="3"/>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2017 рік</w:t>
            </w:r>
          </w:p>
        </w:tc>
      </w:tr>
      <w:tr w:rsidR="007902A0" w:rsidRPr="00C66A19" w:rsidTr="00F76BC1">
        <w:trPr>
          <w:cantSplit/>
          <w:trHeight w:val="5398"/>
        </w:trPr>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BD37E5" w:rsidRPr="00C66A19" w:rsidRDefault="007902A0" w:rsidP="005B3175">
            <w:pPr>
              <w:jc w:val="both"/>
              <w:rPr>
                <w:rFonts w:ascii="Times New Roman" w:hAnsi="Times New Roman"/>
                <w:sz w:val="20"/>
                <w:szCs w:val="20"/>
              </w:rPr>
            </w:pPr>
            <w:r w:rsidRPr="00C66A19">
              <w:rPr>
                <w:rFonts w:ascii="Times New Roman" w:hAnsi="Times New Roman"/>
                <w:sz w:val="20"/>
                <w:szCs w:val="20"/>
              </w:rPr>
              <w:t xml:space="preserve">У тому числі об’єм скидання забруднених (без очищення) </w:t>
            </w:r>
          </w:p>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та недостатньо очищених зворотних вод, млн. м³</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BD37E5" w:rsidRPr="00C66A19" w:rsidRDefault="007902A0" w:rsidP="005B3175">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BD37E5" w:rsidRPr="00C66A19" w:rsidRDefault="007902A0" w:rsidP="005B3175">
            <w:pPr>
              <w:jc w:val="both"/>
              <w:rPr>
                <w:rFonts w:ascii="Times New Roman" w:hAnsi="Times New Roman"/>
                <w:sz w:val="20"/>
                <w:szCs w:val="20"/>
              </w:rPr>
            </w:pPr>
            <w:r w:rsidRPr="00C66A19">
              <w:rPr>
                <w:rFonts w:ascii="Times New Roman" w:hAnsi="Times New Roman"/>
                <w:sz w:val="20"/>
                <w:szCs w:val="20"/>
              </w:rPr>
              <w:t xml:space="preserve">У тому числі об’єм скидання забруднених (без очищення) </w:t>
            </w:r>
          </w:p>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та недостатньо очищених зворотних вод, млн. м³</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BD37E5" w:rsidRPr="00C66A19" w:rsidRDefault="007902A0" w:rsidP="005B3175">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BD37E5" w:rsidRPr="00C66A19" w:rsidRDefault="007902A0" w:rsidP="005B3175">
            <w:pPr>
              <w:jc w:val="both"/>
              <w:rPr>
                <w:rFonts w:ascii="Times New Roman" w:hAnsi="Times New Roman"/>
                <w:sz w:val="20"/>
                <w:szCs w:val="20"/>
              </w:rPr>
            </w:pPr>
            <w:r w:rsidRPr="00C66A19">
              <w:rPr>
                <w:rFonts w:ascii="Times New Roman" w:hAnsi="Times New Roman"/>
                <w:sz w:val="20"/>
                <w:szCs w:val="20"/>
              </w:rPr>
              <w:t>У тому числі об’єм скидання забруднених (без очищення)</w:t>
            </w:r>
          </w:p>
          <w:p w:rsidR="007902A0" w:rsidRPr="00C66A19" w:rsidRDefault="007902A0" w:rsidP="005B3175">
            <w:pPr>
              <w:jc w:val="both"/>
              <w:rPr>
                <w:rFonts w:ascii="Times New Roman" w:hAnsi="Times New Roman"/>
                <w:sz w:val="20"/>
                <w:szCs w:val="20"/>
              </w:rPr>
            </w:pPr>
            <w:r w:rsidRPr="00C66A19">
              <w:rPr>
                <w:rFonts w:ascii="Times New Roman" w:hAnsi="Times New Roman"/>
                <w:sz w:val="20"/>
                <w:szCs w:val="20"/>
              </w:rPr>
              <w:t xml:space="preserve"> та недостатньо очищених зворотних вод, млн. м³</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BD37E5" w:rsidRPr="00C66A19" w:rsidRDefault="007902A0" w:rsidP="005B3175">
            <w:pPr>
              <w:jc w:val="both"/>
              <w:rPr>
                <w:rFonts w:ascii="Times New Roman" w:hAnsi="Times New Roman"/>
                <w:sz w:val="20"/>
                <w:szCs w:val="20"/>
              </w:rPr>
            </w:pPr>
            <w:r w:rsidRPr="00C66A19">
              <w:rPr>
                <w:rFonts w:ascii="Times New Roman" w:hAnsi="Times New Roman"/>
                <w:sz w:val="20"/>
                <w:szCs w:val="20"/>
              </w:rPr>
              <w:t xml:space="preserve">Кількість забруднюючих речовин, що скидаються із </w:t>
            </w:r>
          </w:p>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зворотними водами, т</w:t>
            </w:r>
          </w:p>
        </w:tc>
      </w:tr>
      <w:tr w:rsidR="007902A0" w:rsidRPr="00C66A19" w:rsidTr="00F76BC1">
        <w:trPr>
          <w:cantSplit/>
        </w:trPr>
        <w:tc>
          <w:tcPr>
            <w:tcW w:w="1560" w:type="dxa"/>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2</w:t>
            </w:r>
          </w:p>
        </w:tc>
        <w:tc>
          <w:tcPr>
            <w:tcW w:w="708"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7</w:t>
            </w:r>
          </w:p>
        </w:tc>
        <w:tc>
          <w:tcPr>
            <w:tcW w:w="851"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8</w:t>
            </w:r>
          </w:p>
        </w:tc>
        <w:tc>
          <w:tcPr>
            <w:tcW w:w="708"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10</w:t>
            </w:r>
          </w:p>
        </w:tc>
        <w:tc>
          <w:tcPr>
            <w:tcW w:w="851"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11</w:t>
            </w:r>
          </w:p>
        </w:tc>
        <w:tc>
          <w:tcPr>
            <w:tcW w:w="709" w:type="dxa"/>
            <w:tcBorders>
              <w:top w:val="single" w:sz="4" w:space="0" w:color="000000"/>
              <w:left w:val="single" w:sz="4" w:space="0" w:color="000000"/>
              <w:bottom w:val="single" w:sz="4" w:space="0" w:color="000000"/>
              <w:right w:val="single" w:sz="4" w:space="0" w:color="000000"/>
            </w:tcBorders>
            <w:hideMark/>
          </w:tcPr>
          <w:p w:rsidR="007902A0" w:rsidRPr="00C66A19" w:rsidRDefault="007902A0" w:rsidP="005B3175">
            <w:pPr>
              <w:jc w:val="both"/>
              <w:rPr>
                <w:rFonts w:ascii="Times New Roman" w:hAnsi="Times New Roman"/>
                <w:sz w:val="20"/>
                <w:szCs w:val="20"/>
                <w:lang w:eastAsia="ru-RU"/>
              </w:rPr>
            </w:pPr>
            <w:r w:rsidRPr="00C66A19">
              <w:rPr>
                <w:rFonts w:ascii="Times New Roman" w:hAnsi="Times New Roman"/>
                <w:sz w:val="20"/>
                <w:szCs w:val="20"/>
              </w:rPr>
              <w:t>12</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Водоканал м. Ужгорода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50000,0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17,89</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0,348</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9941,0</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17,416</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0,465</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9841,15</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19,865</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1,565</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11065,3</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ТОВ "Водоканал Карпатвіз"</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5280,0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к-лВерке</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0,491</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0,491</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314,519</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0,39</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0,39</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317,45</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0,371</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0,371</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349,8</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ММКП Мукачівводоканал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16000,0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Латориця</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7,787</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0,17</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5652,82</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8,468</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0,16</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6073,9</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8,515</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0,16</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5308,3</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Комунальне підприємство Чопської міськради "Водоканал-Чоп""</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76BC1">
            <w:pPr>
              <w:ind w:right="-108"/>
              <w:jc w:val="both"/>
              <w:rPr>
                <w:rStyle w:val="FontStyle166"/>
                <w:color w:val="auto"/>
                <w:sz w:val="20"/>
                <w:szCs w:val="20"/>
              </w:rPr>
            </w:pPr>
            <w:r w:rsidRPr="00F121A5">
              <w:rPr>
                <w:rStyle w:val="FontStyle166"/>
                <w:color w:val="auto"/>
                <w:sz w:val="20"/>
                <w:szCs w:val="20"/>
              </w:rPr>
              <w:t>2250,0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0,365</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0,103</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207,86</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0,352</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0,229</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206,16</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0,15</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0,15</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170,251</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КП Рахівтепло, м. Рахів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76BC1">
            <w:pPr>
              <w:ind w:left="-108" w:right="-108"/>
              <w:jc w:val="both"/>
              <w:rPr>
                <w:rStyle w:val="FontStyle166"/>
                <w:color w:val="auto"/>
                <w:sz w:val="20"/>
                <w:szCs w:val="20"/>
              </w:rPr>
            </w:pPr>
            <w:r w:rsidRPr="00F121A5">
              <w:rPr>
                <w:rStyle w:val="FontStyle166"/>
                <w:color w:val="auto"/>
                <w:sz w:val="20"/>
                <w:szCs w:val="20"/>
              </w:rPr>
              <w:t>10800,0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0,188</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0,188</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117,05</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0,189</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0,19</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0,197</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0,197</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129,4</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BB2401">
            <w:pPr>
              <w:jc w:val="both"/>
              <w:rPr>
                <w:rStyle w:val="FontStyle166"/>
                <w:color w:val="auto"/>
                <w:sz w:val="20"/>
                <w:szCs w:val="20"/>
              </w:rPr>
            </w:pPr>
            <w:r w:rsidRPr="00F121A5">
              <w:rPr>
                <w:rStyle w:val="FontStyle166"/>
                <w:color w:val="auto"/>
                <w:sz w:val="20"/>
                <w:szCs w:val="20"/>
              </w:rPr>
              <w:t>ВУЖКГ,</w:t>
            </w:r>
            <w:r w:rsidR="00BB2401">
              <w:rPr>
                <w:rStyle w:val="FontStyle166"/>
                <w:color w:val="auto"/>
                <w:sz w:val="20"/>
                <w:szCs w:val="20"/>
              </w:rPr>
              <w:t>м.</w:t>
            </w:r>
            <w:r w:rsidRPr="00F121A5">
              <w:rPr>
                <w:rStyle w:val="FontStyle166"/>
                <w:color w:val="auto"/>
                <w:sz w:val="20"/>
                <w:szCs w:val="20"/>
              </w:rPr>
              <w:t>Виноградів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76BC1">
            <w:pPr>
              <w:ind w:left="-108"/>
              <w:jc w:val="both"/>
              <w:rPr>
                <w:rStyle w:val="FontStyle166"/>
                <w:color w:val="auto"/>
                <w:sz w:val="20"/>
                <w:szCs w:val="20"/>
              </w:rPr>
            </w:pPr>
            <w:r w:rsidRPr="00F121A5">
              <w:rPr>
                <w:rStyle w:val="FontStyle166"/>
                <w:color w:val="auto"/>
                <w:sz w:val="20"/>
                <w:szCs w:val="20"/>
              </w:rPr>
              <w:t>5500,0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0,482</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0,217</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320,376</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0,506</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0,052</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292,4</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0,561</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0,561</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362,351</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ВУЖКГ, м. Тячів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0,103</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0,103</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74,44</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0,106</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0,106</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0,083</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0,083</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64,24</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КПВ смт Солотвино</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76BC1">
            <w:pPr>
              <w:ind w:left="-108"/>
              <w:jc w:val="both"/>
              <w:rPr>
                <w:rStyle w:val="FontStyle166"/>
                <w:color w:val="auto"/>
                <w:sz w:val="20"/>
                <w:szCs w:val="20"/>
              </w:rPr>
            </w:pPr>
            <w:r w:rsidRPr="00F121A5">
              <w:rPr>
                <w:rStyle w:val="FontStyle166"/>
                <w:color w:val="auto"/>
                <w:sz w:val="20"/>
                <w:szCs w:val="20"/>
              </w:rPr>
              <w:t>2500,0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0,062</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0,062</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37,963</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0,068</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0,068</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0,068</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0,068</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76BC1">
            <w:pPr>
              <w:jc w:val="both"/>
              <w:rPr>
                <w:rStyle w:val="FontStyle166"/>
                <w:color w:val="auto"/>
                <w:sz w:val="20"/>
                <w:szCs w:val="20"/>
              </w:rPr>
            </w:pPr>
            <w:r w:rsidRPr="00F121A5">
              <w:rPr>
                <w:rStyle w:val="FontStyle166"/>
                <w:color w:val="auto"/>
                <w:sz w:val="20"/>
                <w:szCs w:val="20"/>
              </w:rPr>
              <w:t>ТОВ"Комуналсервіс", смт. В.Березний</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76BC1">
            <w:pPr>
              <w:ind w:left="-108"/>
              <w:jc w:val="both"/>
              <w:rPr>
                <w:rStyle w:val="FontStyle166"/>
                <w:color w:val="auto"/>
                <w:sz w:val="20"/>
                <w:szCs w:val="20"/>
              </w:rPr>
            </w:pPr>
            <w:r w:rsidRPr="00F121A5">
              <w:rPr>
                <w:rStyle w:val="FontStyle166"/>
                <w:color w:val="auto"/>
                <w:sz w:val="20"/>
                <w:szCs w:val="20"/>
              </w:rPr>
              <w:t>1200,0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0,129</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0,062</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99,355</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0,066</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88,93</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0,136</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160,63</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76BC1">
            <w:pPr>
              <w:jc w:val="both"/>
              <w:rPr>
                <w:rStyle w:val="FontStyle166"/>
                <w:color w:val="auto"/>
                <w:sz w:val="20"/>
                <w:szCs w:val="20"/>
              </w:rPr>
            </w:pPr>
            <w:r w:rsidRPr="00F121A5">
              <w:rPr>
                <w:rStyle w:val="FontStyle166"/>
                <w:color w:val="auto"/>
                <w:sz w:val="20"/>
                <w:szCs w:val="20"/>
              </w:rPr>
              <w:t>КП"Комунальник", м. Перечин</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76BC1">
            <w:pPr>
              <w:ind w:left="-108"/>
              <w:jc w:val="both"/>
              <w:rPr>
                <w:rStyle w:val="FontStyle166"/>
                <w:color w:val="auto"/>
                <w:sz w:val="20"/>
                <w:szCs w:val="20"/>
              </w:rPr>
            </w:pPr>
            <w:r w:rsidRPr="00F121A5">
              <w:rPr>
                <w:rStyle w:val="FontStyle166"/>
                <w:color w:val="auto"/>
                <w:sz w:val="20"/>
                <w:szCs w:val="20"/>
              </w:rPr>
              <w:t>1044,0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Уж</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0,186</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0,155</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91,14</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0,141</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0,042</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89,8</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0,178</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0,178</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122,349</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lastRenderedPageBreak/>
              <w:t>ВУВКГ м. Хуст</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76BC1">
            <w:pPr>
              <w:ind w:hanging="108"/>
              <w:jc w:val="both"/>
              <w:rPr>
                <w:rStyle w:val="FontStyle166"/>
                <w:color w:val="auto"/>
                <w:sz w:val="20"/>
                <w:szCs w:val="20"/>
              </w:rPr>
            </w:pPr>
            <w:r w:rsidRPr="00F121A5">
              <w:rPr>
                <w:rStyle w:val="FontStyle166"/>
                <w:color w:val="auto"/>
                <w:sz w:val="20"/>
                <w:szCs w:val="20"/>
              </w:rPr>
              <w:t>13500,0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Тиса</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0,529</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0,191</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213,839</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0,511</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0,19</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391,0</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0,617</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349,492</w:t>
            </w:r>
          </w:p>
        </w:tc>
      </w:tr>
      <w:tr w:rsidR="00F121A5" w:rsidTr="00F76BC1">
        <w:tc>
          <w:tcPr>
            <w:tcW w:w="156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КП "ВС "Водоканалсервіс"</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2000,0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F121A5" w:rsidRPr="00F121A5" w:rsidRDefault="00F121A5" w:rsidP="00F121A5">
            <w:pPr>
              <w:jc w:val="both"/>
              <w:rPr>
                <w:rStyle w:val="FontStyle166"/>
                <w:color w:val="auto"/>
                <w:sz w:val="20"/>
                <w:szCs w:val="20"/>
              </w:rPr>
            </w:pPr>
            <w:r w:rsidRPr="00F121A5">
              <w:rPr>
                <w:rStyle w:val="FontStyle166"/>
                <w:color w:val="auto"/>
                <w:sz w:val="20"/>
                <w:szCs w:val="20"/>
              </w:rPr>
              <w:t>р. Вича</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0,026</w:t>
            </w:r>
          </w:p>
        </w:tc>
        <w:tc>
          <w:tcPr>
            <w:tcW w:w="850"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33,276</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0,027</w:t>
            </w:r>
          </w:p>
        </w:tc>
        <w:tc>
          <w:tcPr>
            <w:tcW w:w="708"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30,1</w:t>
            </w:r>
          </w:p>
        </w:tc>
        <w:tc>
          <w:tcPr>
            <w:tcW w:w="567"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0,066</w:t>
            </w:r>
          </w:p>
        </w:tc>
        <w:tc>
          <w:tcPr>
            <w:tcW w:w="851"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Style w:val="FontStyle166"/>
                <w:color w:val="auto"/>
                <w:sz w:val="20"/>
                <w:szCs w:val="20"/>
              </w:rPr>
            </w:pPr>
            <w:r w:rsidRPr="00F121A5">
              <w:rPr>
                <w:rStyle w:val="FontStyle166"/>
                <w:color w:val="auto"/>
                <w:sz w:val="20"/>
                <w:szCs w:val="20"/>
              </w:rPr>
              <w:t>0,066</w:t>
            </w:r>
          </w:p>
        </w:tc>
        <w:tc>
          <w:tcPr>
            <w:tcW w:w="709" w:type="dxa"/>
            <w:tcBorders>
              <w:top w:val="single" w:sz="4" w:space="0" w:color="000000"/>
              <w:left w:val="single" w:sz="4" w:space="0" w:color="000000"/>
              <w:bottom w:val="single" w:sz="4" w:space="0" w:color="000000"/>
              <w:right w:val="single" w:sz="4" w:space="0" w:color="000000"/>
            </w:tcBorders>
            <w:hideMark/>
          </w:tcPr>
          <w:p w:rsidR="00F121A5" w:rsidRPr="00F121A5" w:rsidRDefault="00F121A5" w:rsidP="00F121A5">
            <w:pPr>
              <w:ind w:left="-113" w:right="-113"/>
              <w:jc w:val="both"/>
              <w:rPr>
                <w:rFonts w:ascii="Times New Roman" w:hAnsi="Times New Roman"/>
                <w:sz w:val="20"/>
                <w:szCs w:val="20"/>
              </w:rPr>
            </w:pPr>
          </w:p>
        </w:tc>
      </w:tr>
    </w:tbl>
    <w:p w:rsidR="006F6E9E" w:rsidRPr="00C66A19" w:rsidRDefault="006F6E9E" w:rsidP="005B3175">
      <w:pPr>
        <w:spacing w:line="276" w:lineRule="auto"/>
        <w:ind w:firstLine="540"/>
        <w:jc w:val="both"/>
        <w:rPr>
          <w:rFonts w:ascii="Times New Roman" w:hAnsi="Times New Roman"/>
          <w:highlight w:val="yellow"/>
        </w:rPr>
      </w:pPr>
    </w:p>
    <w:p w:rsidR="00BD37E5" w:rsidRPr="00C66A19" w:rsidRDefault="00BD37E5" w:rsidP="005B3175">
      <w:pPr>
        <w:ind w:left="708"/>
        <w:jc w:val="both"/>
        <w:rPr>
          <w:rStyle w:val="FontStyle36"/>
          <w:b/>
          <w:color w:val="auto"/>
          <w:sz w:val="24"/>
          <w:szCs w:val="24"/>
        </w:rPr>
      </w:pPr>
    </w:p>
    <w:p w:rsidR="007902A0" w:rsidRPr="00B674CF" w:rsidRDefault="001457FA" w:rsidP="005B3175">
      <w:pPr>
        <w:ind w:left="708"/>
        <w:jc w:val="both"/>
        <w:rPr>
          <w:rStyle w:val="FontStyle36"/>
          <w:b/>
          <w:color w:val="auto"/>
          <w:sz w:val="24"/>
          <w:szCs w:val="24"/>
        </w:rPr>
      </w:pPr>
      <w:r>
        <w:rPr>
          <w:rStyle w:val="FontStyle36"/>
          <w:b/>
          <w:color w:val="auto"/>
          <w:sz w:val="24"/>
          <w:szCs w:val="24"/>
        </w:rPr>
        <w:t>Таблиця 5</w:t>
      </w:r>
      <w:r w:rsidR="006F6E9E" w:rsidRPr="00C66A19">
        <w:rPr>
          <w:rStyle w:val="FontStyle36"/>
          <w:b/>
          <w:color w:val="auto"/>
          <w:sz w:val="24"/>
          <w:szCs w:val="24"/>
        </w:rPr>
        <w:t xml:space="preserve">. </w:t>
      </w:r>
      <w:r w:rsidR="007902A0" w:rsidRPr="00B674CF">
        <w:rPr>
          <w:rStyle w:val="FontStyle36"/>
          <w:b/>
          <w:color w:val="auto"/>
          <w:sz w:val="24"/>
          <w:szCs w:val="24"/>
        </w:rPr>
        <w:t>Водопостачання та водовідведення</w:t>
      </w:r>
    </w:p>
    <w:p w:rsidR="00B7442E" w:rsidRPr="00C66A19" w:rsidRDefault="00B7442E" w:rsidP="005B3175">
      <w:pPr>
        <w:ind w:left="708"/>
        <w:jc w:val="both"/>
        <w:rPr>
          <w:rFonts w:ascii="Times New Roman" w:hAnsi="Times New Roman"/>
        </w:rPr>
      </w:pPr>
    </w:p>
    <w:p w:rsidR="00B7442E" w:rsidRPr="00C66A19" w:rsidRDefault="00B7442E" w:rsidP="005B3175">
      <w:pPr>
        <w:ind w:left="708"/>
        <w:jc w:val="both"/>
        <w:rPr>
          <w:rFonts w:ascii="Times New Roman" w:hAnsi="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118"/>
      </w:tblGrid>
      <w:tr w:rsidR="007902A0" w:rsidRPr="00C66A19" w:rsidTr="00E54592">
        <w:tc>
          <w:tcPr>
            <w:tcW w:w="3119" w:type="dxa"/>
            <w:tcBorders>
              <w:top w:val="single" w:sz="4" w:space="0" w:color="auto"/>
              <w:left w:val="single" w:sz="4" w:space="0" w:color="auto"/>
              <w:bottom w:val="single" w:sz="4" w:space="0" w:color="auto"/>
              <w:right w:val="single" w:sz="4" w:space="0" w:color="auto"/>
            </w:tcBorders>
            <w:vAlign w:val="center"/>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Назва населеного пункту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Частка населення, що має доступ до систем водопостачання (централізованих тощо), %</w:t>
            </w:r>
          </w:p>
        </w:tc>
        <w:tc>
          <w:tcPr>
            <w:tcW w:w="3118" w:type="dxa"/>
            <w:tcBorders>
              <w:top w:val="single" w:sz="4" w:space="0" w:color="auto"/>
              <w:left w:val="single" w:sz="4" w:space="0" w:color="auto"/>
              <w:bottom w:val="single" w:sz="4" w:space="0" w:color="auto"/>
              <w:right w:val="single" w:sz="4" w:space="0" w:color="auto"/>
            </w:tcBorders>
            <w:vAlign w:val="center"/>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Частка населення, що має доступ до систем водовідведення (централізованих тощо), %</w:t>
            </w:r>
          </w:p>
        </w:tc>
      </w:tr>
      <w:tr w:rsidR="007902A0" w:rsidRPr="00C66A19"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C66A19" w:rsidRDefault="007902A0" w:rsidP="00AA6F90">
            <w:pPr>
              <w:tabs>
                <w:tab w:val="left" w:pos="9923"/>
              </w:tabs>
              <w:ind w:right="23"/>
              <w:jc w:val="both"/>
              <w:rPr>
                <w:rFonts w:ascii="Times New Roman" w:hAnsi="Times New Roman"/>
                <w:bCs/>
                <w:lang w:eastAsia="ru-RU"/>
              </w:rPr>
            </w:pPr>
            <w:r w:rsidRPr="00C66A19">
              <w:rPr>
                <w:rFonts w:ascii="Times New Roman" w:hAnsi="Times New Roman"/>
                <w:bCs/>
              </w:rPr>
              <w:t>Усього за регіоном</w:t>
            </w:r>
          </w:p>
        </w:tc>
        <w:tc>
          <w:tcPr>
            <w:tcW w:w="2977"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37,3</w:t>
            </w:r>
          </w:p>
        </w:tc>
        <w:tc>
          <w:tcPr>
            <w:tcW w:w="3118"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26,4</w:t>
            </w:r>
          </w:p>
        </w:tc>
      </w:tr>
      <w:tr w:rsidR="007902A0" w:rsidRPr="00C66A19"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C66A19" w:rsidRDefault="007902A0" w:rsidP="00AA6F90">
            <w:pPr>
              <w:tabs>
                <w:tab w:val="left" w:pos="9923"/>
              </w:tabs>
              <w:ind w:right="23"/>
              <w:jc w:val="both"/>
              <w:rPr>
                <w:rFonts w:ascii="Times New Roman" w:hAnsi="Times New Roman"/>
                <w:bCs/>
                <w:lang w:eastAsia="ru-RU"/>
              </w:rPr>
            </w:pPr>
            <w:r w:rsidRPr="00C66A19">
              <w:rPr>
                <w:rFonts w:ascii="Times New Roman" w:hAnsi="Times New Roman"/>
                <w:bCs/>
              </w:rPr>
              <w:t>у тому числі</w:t>
            </w:r>
          </w:p>
        </w:tc>
        <w:tc>
          <w:tcPr>
            <w:tcW w:w="2977" w:type="dxa"/>
            <w:tcBorders>
              <w:top w:val="single" w:sz="4" w:space="0" w:color="auto"/>
              <w:left w:val="single" w:sz="4" w:space="0" w:color="auto"/>
              <w:bottom w:val="single" w:sz="4" w:space="0" w:color="auto"/>
              <w:right w:val="single" w:sz="4" w:space="0" w:color="auto"/>
            </w:tcBorders>
          </w:tcPr>
          <w:p w:rsidR="007902A0" w:rsidRPr="00C66A19" w:rsidRDefault="007902A0" w:rsidP="005B3175">
            <w:pPr>
              <w:tabs>
                <w:tab w:val="left" w:pos="9923"/>
              </w:tabs>
              <w:ind w:right="23"/>
              <w:jc w:val="both"/>
              <w:rPr>
                <w:rFonts w:ascii="Times New Roman" w:hAnsi="Times New Roman"/>
                <w:bCs/>
                <w:lang w:eastAsia="ru-RU"/>
              </w:rPr>
            </w:pPr>
          </w:p>
        </w:tc>
        <w:tc>
          <w:tcPr>
            <w:tcW w:w="3118" w:type="dxa"/>
            <w:tcBorders>
              <w:top w:val="single" w:sz="4" w:space="0" w:color="auto"/>
              <w:left w:val="single" w:sz="4" w:space="0" w:color="auto"/>
              <w:bottom w:val="single" w:sz="4" w:space="0" w:color="auto"/>
              <w:right w:val="single" w:sz="4" w:space="0" w:color="auto"/>
            </w:tcBorders>
          </w:tcPr>
          <w:p w:rsidR="007902A0" w:rsidRPr="00C66A19" w:rsidRDefault="007902A0" w:rsidP="005B3175">
            <w:pPr>
              <w:tabs>
                <w:tab w:val="left" w:pos="9923"/>
              </w:tabs>
              <w:ind w:right="23"/>
              <w:jc w:val="both"/>
              <w:rPr>
                <w:rFonts w:ascii="Times New Roman" w:hAnsi="Times New Roman"/>
                <w:bCs/>
                <w:lang w:eastAsia="ru-RU"/>
              </w:rPr>
            </w:pPr>
          </w:p>
        </w:tc>
      </w:tr>
      <w:tr w:rsidR="007902A0" w:rsidRPr="00C66A19"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C66A19" w:rsidRDefault="007902A0" w:rsidP="00AA6F90">
            <w:pPr>
              <w:tabs>
                <w:tab w:val="left" w:pos="9923"/>
              </w:tabs>
              <w:ind w:right="23"/>
              <w:jc w:val="both"/>
              <w:rPr>
                <w:rFonts w:ascii="Times New Roman" w:hAnsi="Times New Roman"/>
                <w:bCs/>
                <w:lang w:eastAsia="ru-RU"/>
              </w:rPr>
            </w:pPr>
            <w:r w:rsidRPr="00C66A19">
              <w:rPr>
                <w:rFonts w:ascii="Times New Roman" w:hAnsi="Times New Roman"/>
                <w:bCs/>
              </w:rPr>
              <w:t>у містах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85,6</w:t>
            </w:r>
          </w:p>
        </w:tc>
        <w:tc>
          <w:tcPr>
            <w:tcW w:w="3118"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80,0</w:t>
            </w:r>
          </w:p>
        </w:tc>
      </w:tr>
      <w:tr w:rsidR="007902A0" w:rsidRPr="00C66A19" w:rsidTr="00AA6F90">
        <w:trPr>
          <w:trHeight w:val="298"/>
        </w:trPr>
        <w:tc>
          <w:tcPr>
            <w:tcW w:w="3119" w:type="dxa"/>
            <w:tcBorders>
              <w:top w:val="single" w:sz="4" w:space="0" w:color="auto"/>
              <w:left w:val="single" w:sz="4" w:space="0" w:color="auto"/>
              <w:bottom w:val="single" w:sz="4" w:space="0" w:color="auto"/>
              <w:right w:val="single" w:sz="4" w:space="0" w:color="auto"/>
            </w:tcBorders>
            <w:hideMark/>
          </w:tcPr>
          <w:p w:rsidR="0042211B" w:rsidRPr="00C66A19" w:rsidRDefault="007902A0" w:rsidP="00AA6F90">
            <w:pPr>
              <w:tabs>
                <w:tab w:val="left" w:pos="9923"/>
              </w:tabs>
              <w:ind w:right="23"/>
              <w:jc w:val="both"/>
              <w:rPr>
                <w:rFonts w:ascii="Times New Roman" w:hAnsi="Times New Roman"/>
                <w:bCs/>
                <w:lang w:eastAsia="ru-RU"/>
              </w:rPr>
            </w:pPr>
            <w:r w:rsidRPr="00C66A19">
              <w:rPr>
                <w:rFonts w:ascii="Times New Roman" w:hAnsi="Times New Roman"/>
                <w:bCs/>
              </w:rPr>
              <w:t>у селищах міського типу</w:t>
            </w:r>
          </w:p>
        </w:tc>
        <w:tc>
          <w:tcPr>
            <w:tcW w:w="2977"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48,1</w:t>
            </w:r>
          </w:p>
        </w:tc>
        <w:tc>
          <w:tcPr>
            <w:tcW w:w="3118"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39,0</w:t>
            </w:r>
          </w:p>
        </w:tc>
      </w:tr>
      <w:tr w:rsidR="007902A0" w:rsidRPr="00C66A19" w:rsidTr="00E54592">
        <w:tc>
          <w:tcPr>
            <w:tcW w:w="3119" w:type="dxa"/>
            <w:tcBorders>
              <w:top w:val="single" w:sz="4" w:space="0" w:color="auto"/>
              <w:left w:val="single" w:sz="4" w:space="0" w:color="auto"/>
              <w:bottom w:val="single" w:sz="4" w:space="0" w:color="auto"/>
              <w:right w:val="single" w:sz="4" w:space="0" w:color="auto"/>
            </w:tcBorders>
            <w:hideMark/>
          </w:tcPr>
          <w:p w:rsidR="0042211B" w:rsidRPr="00C66A19" w:rsidRDefault="007902A0" w:rsidP="00AA6F90">
            <w:pPr>
              <w:tabs>
                <w:tab w:val="left" w:pos="9923"/>
              </w:tabs>
              <w:ind w:right="23"/>
              <w:jc w:val="both"/>
              <w:rPr>
                <w:rFonts w:ascii="Times New Roman" w:hAnsi="Times New Roman"/>
                <w:bCs/>
                <w:lang w:eastAsia="ru-RU"/>
              </w:rPr>
            </w:pPr>
            <w:r w:rsidRPr="00C66A19">
              <w:rPr>
                <w:rFonts w:ascii="Times New Roman" w:hAnsi="Times New Roman"/>
                <w:bCs/>
              </w:rPr>
              <w:t>у селах</w:t>
            </w:r>
          </w:p>
        </w:tc>
        <w:tc>
          <w:tcPr>
            <w:tcW w:w="2977"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14,5</w:t>
            </w:r>
          </w:p>
        </w:tc>
        <w:tc>
          <w:tcPr>
            <w:tcW w:w="3118" w:type="dxa"/>
            <w:tcBorders>
              <w:top w:val="single" w:sz="4" w:space="0" w:color="auto"/>
              <w:left w:val="single" w:sz="4" w:space="0" w:color="auto"/>
              <w:bottom w:val="single" w:sz="4" w:space="0" w:color="auto"/>
              <w:right w:val="single" w:sz="4" w:space="0" w:color="auto"/>
            </w:tcBorders>
            <w:hideMark/>
          </w:tcPr>
          <w:p w:rsidR="007902A0" w:rsidRPr="00C66A19" w:rsidRDefault="007902A0" w:rsidP="005B3175">
            <w:pPr>
              <w:tabs>
                <w:tab w:val="left" w:pos="9923"/>
              </w:tabs>
              <w:ind w:right="23"/>
              <w:jc w:val="both"/>
              <w:rPr>
                <w:rFonts w:ascii="Times New Roman" w:hAnsi="Times New Roman"/>
                <w:bCs/>
                <w:lang w:eastAsia="ru-RU"/>
              </w:rPr>
            </w:pPr>
            <w:r w:rsidRPr="00C66A19">
              <w:rPr>
                <w:rFonts w:ascii="Times New Roman" w:hAnsi="Times New Roman"/>
                <w:bCs/>
              </w:rPr>
              <w:t>1,0</w:t>
            </w:r>
          </w:p>
        </w:tc>
      </w:tr>
    </w:tbl>
    <w:p w:rsidR="007902A0" w:rsidRPr="00C66A19" w:rsidRDefault="007902A0" w:rsidP="005B3175">
      <w:pPr>
        <w:spacing w:line="276" w:lineRule="auto"/>
        <w:ind w:firstLine="540"/>
        <w:jc w:val="both"/>
        <w:rPr>
          <w:rFonts w:ascii="Times New Roman" w:hAnsi="Times New Roman"/>
        </w:rPr>
      </w:pPr>
    </w:p>
    <w:p w:rsidR="00B7442E" w:rsidRPr="00C66A19" w:rsidRDefault="00B7442E" w:rsidP="005B3175">
      <w:pPr>
        <w:spacing w:line="276" w:lineRule="auto"/>
        <w:ind w:firstLine="540"/>
        <w:jc w:val="both"/>
        <w:rPr>
          <w:rFonts w:ascii="Times New Roman" w:hAnsi="Times New Roman"/>
        </w:rPr>
      </w:pPr>
    </w:p>
    <w:p w:rsidR="007902A0" w:rsidRPr="00C66A19" w:rsidRDefault="007902A0" w:rsidP="005B3175">
      <w:pPr>
        <w:pStyle w:val="Style8"/>
        <w:widowControl/>
        <w:spacing w:before="5" w:line="276" w:lineRule="auto"/>
        <w:ind w:firstLine="851"/>
        <w:rPr>
          <w:rStyle w:val="FontStyle36"/>
          <w:color w:val="auto"/>
          <w:sz w:val="24"/>
          <w:szCs w:val="24"/>
        </w:rPr>
      </w:pPr>
      <w:r w:rsidRPr="00C66A19">
        <w:rPr>
          <w:rStyle w:val="FontStyle36"/>
          <w:color w:val="auto"/>
          <w:sz w:val="24"/>
          <w:szCs w:val="24"/>
        </w:rPr>
        <w:t>Вихо</w:t>
      </w:r>
      <w:r w:rsidR="00C320E5" w:rsidRPr="00C66A19">
        <w:rPr>
          <w:rStyle w:val="FontStyle36"/>
          <w:color w:val="auto"/>
          <w:sz w:val="24"/>
          <w:szCs w:val="24"/>
        </w:rPr>
        <w:t>дячи з вищевикладеного, можна заз</w:t>
      </w:r>
      <w:r w:rsidRPr="00C66A19">
        <w:rPr>
          <w:rStyle w:val="FontStyle36"/>
          <w:color w:val="auto"/>
          <w:sz w:val="24"/>
          <w:szCs w:val="24"/>
        </w:rPr>
        <w:t>начити на</w:t>
      </w:r>
      <w:r w:rsidR="00A4671E" w:rsidRPr="00C66A19">
        <w:rPr>
          <w:rStyle w:val="FontStyle36"/>
          <w:color w:val="auto"/>
          <w:sz w:val="24"/>
          <w:szCs w:val="24"/>
        </w:rPr>
        <w:t xml:space="preserve">ступні ключові проблеми районної </w:t>
      </w:r>
      <w:r w:rsidR="00F8548E" w:rsidRPr="00C66A19">
        <w:rPr>
          <w:rStyle w:val="FontStyle36"/>
          <w:color w:val="auto"/>
          <w:sz w:val="24"/>
          <w:szCs w:val="24"/>
        </w:rPr>
        <w:t xml:space="preserve"> ради </w:t>
      </w:r>
      <w:r w:rsidRPr="00C66A19">
        <w:rPr>
          <w:rStyle w:val="FontStyle36"/>
          <w:color w:val="auto"/>
          <w:sz w:val="24"/>
          <w:szCs w:val="24"/>
        </w:rPr>
        <w:t xml:space="preserve"> в галузі охорони навколишнього </w:t>
      </w:r>
      <w:r w:rsidR="00E177A5" w:rsidRPr="00C66A19">
        <w:rPr>
          <w:rStyle w:val="FontStyle36"/>
          <w:color w:val="auto"/>
          <w:sz w:val="24"/>
          <w:szCs w:val="24"/>
        </w:rPr>
        <w:t>природного середовища (таблиця</w:t>
      </w:r>
      <w:r w:rsidR="006F6E9E" w:rsidRPr="00C66A19">
        <w:rPr>
          <w:rStyle w:val="FontStyle36"/>
          <w:color w:val="auto"/>
          <w:sz w:val="24"/>
          <w:szCs w:val="24"/>
        </w:rPr>
        <w:t>6</w:t>
      </w:r>
      <w:r w:rsidRPr="00C66A19">
        <w:rPr>
          <w:rStyle w:val="FontStyle36"/>
          <w:color w:val="auto"/>
          <w:sz w:val="24"/>
          <w:szCs w:val="24"/>
        </w:rPr>
        <w:t>)</w:t>
      </w:r>
    </w:p>
    <w:p w:rsidR="00A220A7" w:rsidRPr="00C66A19" w:rsidRDefault="00A220A7" w:rsidP="005B3175">
      <w:pPr>
        <w:pStyle w:val="Style8"/>
        <w:widowControl/>
        <w:spacing w:before="5" w:line="276" w:lineRule="auto"/>
        <w:ind w:firstLine="706"/>
        <w:rPr>
          <w:rStyle w:val="FontStyle36"/>
          <w:b/>
          <w:color w:val="auto"/>
          <w:sz w:val="24"/>
          <w:szCs w:val="24"/>
        </w:rPr>
      </w:pPr>
    </w:p>
    <w:p w:rsidR="0056521A" w:rsidRPr="00C66A19" w:rsidRDefault="006F6E9E" w:rsidP="005B3175">
      <w:pPr>
        <w:pStyle w:val="Style8"/>
        <w:widowControl/>
        <w:spacing w:before="5" w:line="276" w:lineRule="auto"/>
        <w:ind w:firstLine="706"/>
        <w:rPr>
          <w:rStyle w:val="FontStyle36"/>
          <w:color w:val="auto"/>
          <w:sz w:val="24"/>
          <w:szCs w:val="24"/>
        </w:rPr>
      </w:pPr>
      <w:r w:rsidRPr="00C66A19">
        <w:rPr>
          <w:rStyle w:val="FontStyle36"/>
          <w:b/>
          <w:color w:val="auto"/>
          <w:sz w:val="24"/>
          <w:szCs w:val="24"/>
        </w:rPr>
        <w:t xml:space="preserve">Таблиця 6. </w:t>
      </w:r>
      <w:r w:rsidR="0056521A" w:rsidRPr="00B674CF">
        <w:rPr>
          <w:rStyle w:val="FontStyle36"/>
          <w:b/>
          <w:color w:val="auto"/>
          <w:sz w:val="24"/>
          <w:szCs w:val="24"/>
        </w:rPr>
        <w:t>Проблеми в галузі охорони навколишнього середовища</w:t>
      </w:r>
    </w:p>
    <w:p w:rsidR="00B66AB1" w:rsidRPr="00C66A19" w:rsidRDefault="00B66AB1" w:rsidP="005B3175">
      <w:pPr>
        <w:pStyle w:val="Style8"/>
        <w:widowControl/>
        <w:spacing w:before="5" w:line="276" w:lineRule="auto"/>
        <w:ind w:firstLine="706"/>
        <w:rPr>
          <w:rStyle w:val="FontStyle36"/>
          <w:b/>
          <w:color w:val="auto"/>
          <w:sz w:val="24"/>
          <w:szCs w:val="24"/>
        </w:rPr>
      </w:pPr>
    </w:p>
    <w:tbl>
      <w:tblPr>
        <w:tblW w:w="9513" w:type="dxa"/>
        <w:jc w:val="center"/>
        <w:tblLayout w:type="fixed"/>
        <w:tblCellMar>
          <w:left w:w="40" w:type="dxa"/>
          <w:right w:w="40" w:type="dxa"/>
        </w:tblCellMar>
        <w:tblLook w:val="0000" w:firstRow="0" w:lastRow="0" w:firstColumn="0" w:lastColumn="0" w:noHBand="0" w:noVBand="0"/>
      </w:tblPr>
      <w:tblGrid>
        <w:gridCol w:w="1237"/>
        <w:gridCol w:w="8276"/>
      </w:tblGrid>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19"/>
              <w:widowControl/>
              <w:spacing w:line="276" w:lineRule="auto"/>
              <w:ind w:left="398"/>
              <w:jc w:val="both"/>
              <w:rPr>
                <w:rStyle w:val="FontStyle35"/>
                <w:color w:val="auto"/>
                <w:sz w:val="24"/>
                <w:szCs w:val="24"/>
              </w:rPr>
            </w:pPr>
            <w:r w:rsidRPr="00C66A19">
              <w:rPr>
                <w:rStyle w:val="FontStyle35"/>
                <w:color w:val="auto"/>
                <w:sz w:val="24"/>
                <w:szCs w:val="24"/>
              </w:rPr>
              <w:t>№</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19"/>
              <w:widowControl/>
              <w:spacing w:line="276" w:lineRule="auto"/>
              <w:ind w:left="3422"/>
              <w:jc w:val="both"/>
              <w:rPr>
                <w:rStyle w:val="FontStyle35"/>
                <w:color w:val="auto"/>
                <w:sz w:val="24"/>
                <w:szCs w:val="24"/>
              </w:rPr>
            </w:pPr>
            <w:r w:rsidRPr="00C66A19">
              <w:rPr>
                <w:rStyle w:val="FontStyle35"/>
                <w:color w:val="auto"/>
                <w:sz w:val="24"/>
                <w:szCs w:val="24"/>
              </w:rPr>
              <w:t>Проблема</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7"/>
              <w:widowControl/>
              <w:spacing w:line="276" w:lineRule="auto"/>
              <w:jc w:val="both"/>
              <w:rPr>
                <w:rFonts w:ascii="Times New Roman" w:hAnsi="Times New Roman"/>
                <w:b/>
              </w:rPr>
            </w:pPr>
            <w:r w:rsidRPr="00C66A19">
              <w:rPr>
                <w:rFonts w:ascii="Times New Roman" w:hAnsi="Times New Roman"/>
                <w:b/>
              </w:rPr>
              <w:t>1</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Незадовільний стан полігонів твердих побутових відходів (ТПВ)</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9"/>
              <w:widowControl/>
              <w:spacing w:line="276" w:lineRule="auto"/>
              <w:jc w:val="both"/>
              <w:rPr>
                <w:rStyle w:val="FontStyle35"/>
                <w:color w:val="auto"/>
                <w:sz w:val="24"/>
                <w:szCs w:val="24"/>
              </w:rPr>
            </w:pPr>
            <w:r w:rsidRPr="00C66A19">
              <w:rPr>
                <w:rStyle w:val="FontStyle35"/>
                <w:color w:val="auto"/>
                <w:sz w:val="24"/>
                <w:szCs w:val="24"/>
              </w:rPr>
              <w:t>2</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Розміщення та захоронення ТПВ</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7"/>
              <w:widowControl/>
              <w:spacing w:line="276" w:lineRule="auto"/>
              <w:jc w:val="both"/>
              <w:rPr>
                <w:rFonts w:ascii="Times New Roman" w:hAnsi="Times New Roman"/>
                <w:b/>
              </w:rPr>
            </w:pPr>
            <w:r w:rsidRPr="00C66A19">
              <w:rPr>
                <w:rFonts w:ascii="Times New Roman" w:hAnsi="Times New Roman"/>
                <w:b/>
              </w:rPr>
              <w:t>3</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Відсутність підприємств з переробки ТПВ</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7"/>
              <w:widowControl/>
              <w:spacing w:line="276" w:lineRule="auto"/>
              <w:jc w:val="both"/>
              <w:rPr>
                <w:rFonts w:ascii="Times New Roman" w:hAnsi="Times New Roman"/>
                <w:b/>
              </w:rPr>
            </w:pPr>
            <w:r w:rsidRPr="00C66A19">
              <w:rPr>
                <w:rFonts w:ascii="Times New Roman" w:hAnsi="Times New Roman"/>
                <w:b/>
              </w:rPr>
              <w:t>4</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Відс</w:t>
            </w:r>
            <w:r w:rsidR="00E119FE" w:rsidRPr="00C66A19">
              <w:rPr>
                <w:rStyle w:val="FontStyle36"/>
                <w:color w:val="auto"/>
                <w:sz w:val="24"/>
                <w:szCs w:val="24"/>
              </w:rPr>
              <w:t>у</w:t>
            </w:r>
            <w:r w:rsidRPr="00C66A19">
              <w:rPr>
                <w:rStyle w:val="FontStyle36"/>
                <w:color w:val="auto"/>
                <w:sz w:val="24"/>
                <w:szCs w:val="24"/>
              </w:rPr>
              <w:t xml:space="preserve">тня або незадовільний стан каналізаційних мереж </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9"/>
              <w:widowControl/>
              <w:spacing w:line="276" w:lineRule="auto"/>
              <w:jc w:val="both"/>
              <w:rPr>
                <w:rStyle w:val="FontStyle35"/>
                <w:color w:val="auto"/>
                <w:sz w:val="24"/>
                <w:szCs w:val="24"/>
              </w:rPr>
            </w:pPr>
            <w:r w:rsidRPr="00C66A19">
              <w:rPr>
                <w:rStyle w:val="FontStyle35"/>
                <w:color w:val="auto"/>
                <w:sz w:val="24"/>
                <w:szCs w:val="24"/>
              </w:rPr>
              <w:t>5</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Недостатня ефективність роботи очисних споруд</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9"/>
              <w:widowControl/>
              <w:spacing w:line="276" w:lineRule="auto"/>
              <w:jc w:val="both"/>
              <w:rPr>
                <w:rStyle w:val="FontStyle35"/>
                <w:color w:val="auto"/>
                <w:sz w:val="24"/>
                <w:szCs w:val="24"/>
              </w:rPr>
            </w:pPr>
            <w:r w:rsidRPr="00C66A19">
              <w:rPr>
                <w:rStyle w:val="FontStyle35"/>
                <w:color w:val="auto"/>
                <w:sz w:val="24"/>
                <w:szCs w:val="24"/>
              </w:rPr>
              <w:t>6</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ind w:right="475"/>
              <w:jc w:val="both"/>
              <w:rPr>
                <w:rStyle w:val="FontStyle36"/>
                <w:color w:val="auto"/>
                <w:sz w:val="24"/>
                <w:szCs w:val="24"/>
              </w:rPr>
            </w:pPr>
            <w:r w:rsidRPr="00C66A19">
              <w:rPr>
                <w:rStyle w:val="FontStyle36"/>
                <w:color w:val="auto"/>
                <w:sz w:val="24"/>
                <w:szCs w:val="24"/>
              </w:rPr>
              <w:t>Низький рівень екологічної культури у представників  населення</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9"/>
              <w:widowControl/>
              <w:spacing w:line="276" w:lineRule="auto"/>
              <w:jc w:val="both"/>
              <w:rPr>
                <w:rStyle w:val="FontStyle35"/>
                <w:color w:val="auto"/>
                <w:sz w:val="24"/>
                <w:szCs w:val="24"/>
              </w:rPr>
            </w:pPr>
            <w:r w:rsidRPr="00C66A19">
              <w:rPr>
                <w:rStyle w:val="FontStyle35"/>
                <w:color w:val="auto"/>
                <w:sz w:val="24"/>
                <w:szCs w:val="24"/>
              </w:rPr>
              <w:t>7</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Низький рівень використання альтернативних джерел енергії</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7"/>
              <w:widowControl/>
              <w:spacing w:line="276" w:lineRule="auto"/>
              <w:jc w:val="both"/>
              <w:rPr>
                <w:rFonts w:ascii="Times New Roman" w:hAnsi="Times New Roman"/>
                <w:b/>
              </w:rPr>
            </w:pPr>
            <w:r w:rsidRPr="00C66A19">
              <w:rPr>
                <w:rFonts w:ascii="Times New Roman" w:hAnsi="Times New Roman"/>
                <w:b/>
              </w:rPr>
              <w:t>8</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Недостатня розвиненість системи екологічного моніторингу</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vAlign w:val="bottom"/>
          </w:tcPr>
          <w:p w:rsidR="0056521A" w:rsidRPr="00C66A19" w:rsidRDefault="00C13AC3" w:rsidP="005B3175">
            <w:pPr>
              <w:pStyle w:val="Style19"/>
              <w:widowControl/>
              <w:spacing w:line="276" w:lineRule="auto"/>
              <w:jc w:val="both"/>
              <w:rPr>
                <w:rStyle w:val="FontStyle35"/>
                <w:color w:val="auto"/>
                <w:sz w:val="24"/>
                <w:szCs w:val="24"/>
              </w:rPr>
            </w:pPr>
            <w:r w:rsidRPr="00C66A19">
              <w:rPr>
                <w:rStyle w:val="FontStyle35"/>
                <w:color w:val="auto"/>
                <w:sz w:val="24"/>
                <w:szCs w:val="24"/>
              </w:rPr>
              <w:t>9</w:t>
            </w:r>
          </w:p>
        </w:tc>
        <w:tc>
          <w:tcPr>
            <w:tcW w:w="8276" w:type="dxa"/>
            <w:tcBorders>
              <w:top w:val="single" w:sz="6" w:space="0" w:color="auto"/>
              <w:left w:val="single" w:sz="6" w:space="0" w:color="auto"/>
              <w:bottom w:val="single" w:sz="6" w:space="0" w:color="auto"/>
              <w:right w:val="single" w:sz="6" w:space="0" w:color="auto"/>
            </w:tcBorders>
            <w:vAlign w:val="bottom"/>
          </w:tcPr>
          <w:p w:rsidR="0056521A" w:rsidRPr="00C66A19" w:rsidRDefault="006F6E9E" w:rsidP="005B3175">
            <w:pPr>
              <w:pStyle w:val="Style20"/>
              <w:widowControl/>
              <w:spacing w:line="276" w:lineRule="auto"/>
              <w:ind w:right="10" w:firstLine="10"/>
              <w:jc w:val="both"/>
              <w:rPr>
                <w:rStyle w:val="FontStyle36"/>
                <w:color w:val="auto"/>
                <w:sz w:val="24"/>
                <w:szCs w:val="24"/>
              </w:rPr>
            </w:pPr>
            <w:r w:rsidRPr="00C66A19">
              <w:rPr>
                <w:rStyle w:val="FontStyle36"/>
                <w:color w:val="auto"/>
                <w:sz w:val="24"/>
                <w:szCs w:val="24"/>
              </w:rPr>
              <w:t>Слабка</w:t>
            </w:r>
            <w:r w:rsidR="00C13AC3" w:rsidRPr="00C66A19">
              <w:rPr>
                <w:rStyle w:val="FontStyle36"/>
                <w:color w:val="auto"/>
                <w:sz w:val="24"/>
                <w:szCs w:val="24"/>
              </w:rPr>
              <w:t xml:space="preserve"> мот</w:t>
            </w:r>
            <w:r w:rsidRPr="00C66A19">
              <w:rPr>
                <w:rStyle w:val="FontStyle36"/>
                <w:color w:val="auto"/>
                <w:sz w:val="24"/>
                <w:szCs w:val="24"/>
              </w:rPr>
              <w:t>и</w:t>
            </w:r>
            <w:r w:rsidR="00C13AC3" w:rsidRPr="00C66A19">
              <w:rPr>
                <w:rStyle w:val="FontStyle36"/>
                <w:color w:val="auto"/>
                <w:sz w:val="24"/>
                <w:szCs w:val="24"/>
              </w:rPr>
              <w:t>ваці</w:t>
            </w:r>
            <w:r w:rsidRPr="00C66A19">
              <w:rPr>
                <w:rStyle w:val="FontStyle36"/>
                <w:color w:val="auto"/>
                <w:sz w:val="24"/>
                <w:szCs w:val="24"/>
              </w:rPr>
              <w:t>я</w:t>
            </w:r>
            <w:r w:rsidR="0056521A" w:rsidRPr="00C66A19">
              <w:rPr>
                <w:rStyle w:val="FontStyle36"/>
                <w:color w:val="auto"/>
                <w:sz w:val="24"/>
                <w:szCs w:val="24"/>
              </w:rPr>
              <w:t xml:space="preserve"> впливу органів місцевого самоврядування на проц</w:t>
            </w:r>
            <w:r w:rsidR="00C13AC3" w:rsidRPr="00C66A19">
              <w:rPr>
                <w:rStyle w:val="FontStyle36"/>
                <w:color w:val="auto"/>
                <w:sz w:val="24"/>
                <w:szCs w:val="24"/>
              </w:rPr>
              <w:t xml:space="preserve">еси антропогенного </w:t>
            </w:r>
            <w:r w:rsidR="0056521A" w:rsidRPr="00C66A19">
              <w:rPr>
                <w:rStyle w:val="FontStyle36"/>
                <w:color w:val="auto"/>
                <w:sz w:val="24"/>
                <w:szCs w:val="24"/>
              </w:rPr>
              <w:t xml:space="preserve">навантаження в </w:t>
            </w:r>
            <w:r w:rsidR="00C13AC3" w:rsidRPr="00C66A19">
              <w:rPr>
                <w:rStyle w:val="FontStyle36"/>
                <w:color w:val="auto"/>
                <w:sz w:val="24"/>
                <w:szCs w:val="24"/>
              </w:rPr>
              <w:t>населених пункта</w:t>
            </w:r>
            <w:r w:rsidR="00E119FE" w:rsidRPr="00C66A19">
              <w:rPr>
                <w:rStyle w:val="FontStyle36"/>
                <w:color w:val="auto"/>
                <w:sz w:val="24"/>
                <w:szCs w:val="24"/>
              </w:rPr>
              <w:t>х</w:t>
            </w:r>
          </w:p>
        </w:tc>
      </w:tr>
      <w:tr w:rsidR="0056521A" w:rsidRPr="00C66A19" w:rsidTr="00E54592">
        <w:trPr>
          <w:jc w:val="center"/>
        </w:trPr>
        <w:tc>
          <w:tcPr>
            <w:tcW w:w="1237" w:type="dxa"/>
            <w:tcBorders>
              <w:top w:val="single" w:sz="6" w:space="0" w:color="auto"/>
              <w:left w:val="single" w:sz="6" w:space="0" w:color="auto"/>
              <w:bottom w:val="single" w:sz="6" w:space="0" w:color="auto"/>
              <w:right w:val="single" w:sz="6" w:space="0" w:color="auto"/>
            </w:tcBorders>
          </w:tcPr>
          <w:p w:rsidR="0056521A" w:rsidRPr="00C66A19" w:rsidRDefault="00C13AC3" w:rsidP="005B3175">
            <w:pPr>
              <w:pStyle w:val="Style17"/>
              <w:widowControl/>
              <w:spacing w:line="276" w:lineRule="auto"/>
              <w:jc w:val="both"/>
              <w:rPr>
                <w:rFonts w:ascii="Times New Roman" w:hAnsi="Times New Roman"/>
                <w:b/>
              </w:rPr>
            </w:pPr>
            <w:r w:rsidRPr="00C66A19">
              <w:rPr>
                <w:rFonts w:ascii="Times New Roman" w:hAnsi="Times New Roman"/>
                <w:b/>
              </w:rPr>
              <w:t>10</w:t>
            </w:r>
          </w:p>
        </w:tc>
        <w:tc>
          <w:tcPr>
            <w:tcW w:w="8276" w:type="dxa"/>
            <w:tcBorders>
              <w:top w:val="single" w:sz="6" w:space="0" w:color="auto"/>
              <w:left w:val="single" w:sz="6" w:space="0" w:color="auto"/>
              <w:bottom w:val="single" w:sz="6" w:space="0" w:color="auto"/>
              <w:right w:val="single" w:sz="6" w:space="0" w:color="auto"/>
            </w:tcBorders>
          </w:tcPr>
          <w:p w:rsidR="0056521A" w:rsidRPr="00C66A19" w:rsidRDefault="0056521A" w:rsidP="005B3175">
            <w:pPr>
              <w:pStyle w:val="Style20"/>
              <w:widowControl/>
              <w:spacing w:line="276" w:lineRule="auto"/>
              <w:jc w:val="both"/>
              <w:rPr>
                <w:rStyle w:val="FontStyle36"/>
                <w:color w:val="auto"/>
                <w:sz w:val="24"/>
                <w:szCs w:val="24"/>
              </w:rPr>
            </w:pPr>
            <w:r w:rsidRPr="00C66A19">
              <w:rPr>
                <w:rStyle w:val="FontStyle36"/>
                <w:color w:val="auto"/>
                <w:sz w:val="24"/>
                <w:szCs w:val="24"/>
              </w:rPr>
              <w:t>Низький рівень впровадження енергоефективних технологій</w:t>
            </w:r>
          </w:p>
        </w:tc>
      </w:tr>
    </w:tbl>
    <w:p w:rsidR="00EE2D4B" w:rsidRDefault="00EE2D4B" w:rsidP="005B3175">
      <w:pPr>
        <w:pStyle w:val="Style6"/>
        <w:widowControl/>
        <w:spacing w:line="276" w:lineRule="auto"/>
        <w:ind w:left="360" w:right="50"/>
        <w:jc w:val="both"/>
        <w:rPr>
          <w:rStyle w:val="FontStyle36"/>
          <w:b/>
          <w:color w:val="auto"/>
          <w:sz w:val="24"/>
          <w:szCs w:val="24"/>
        </w:rPr>
      </w:pPr>
    </w:p>
    <w:p w:rsidR="0001575E" w:rsidRPr="00C66A19" w:rsidRDefault="0001575E" w:rsidP="005B3175">
      <w:pPr>
        <w:pStyle w:val="Style6"/>
        <w:widowControl/>
        <w:spacing w:line="276" w:lineRule="auto"/>
        <w:ind w:left="360" w:right="50"/>
        <w:jc w:val="both"/>
        <w:rPr>
          <w:rStyle w:val="FontStyle36"/>
          <w:b/>
          <w:color w:val="auto"/>
          <w:sz w:val="24"/>
          <w:szCs w:val="24"/>
        </w:rPr>
      </w:pPr>
      <w:r w:rsidRPr="00C66A19">
        <w:rPr>
          <w:rStyle w:val="FontStyle36"/>
          <w:b/>
          <w:color w:val="auto"/>
          <w:sz w:val="24"/>
          <w:szCs w:val="24"/>
        </w:rPr>
        <w:t xml:space="preserve">4.ЕКОЛОГІЧНІ ПРОБЛЕМИ, </w:t>
      </w:r>
      <w:r w:rsidR="00BC2AF9" w:rsidRPr="00C66A19">
        <w:rPr>
          <w:rStyle w:val="FontStyle36"/>
          <w:b/>
          <w:color w:val="auto"/>
          <w:sz w:val="24"/>
          <w:szCs w:val="24"/>
        </w:rPr>
        <w:t xml:space="preserve">У ТОМУ ЧИСЛІ </w:t>
      </w:r>
      <w:r w:rsidRPr="00C66A19">
        <w:rPr>
          <w:rStyle w:val="FontStyle36"/>
          <w:b/>
          <w:color w:val="auto"/>
          <w:sz w:val="24"/>
          <w:szCs w:val="24"/>
        </w:rPr>
        <w:t>РИЗИКИ ВПЛИВУ НА ЗДОРОВ</w:t>
      </w:r>
      <w:r w:rsidR="00C320E5" w:rsidRPr="00C66A19">
        <w:rPr>
          <w:rStyle w:val="FontStyle36"/>
          <w:b/>
          <w:color w:val="auto"/>
          <w:sz w:val="24"/>
          <w:szCs w:val="24"/>
        </w:rPr>
        <w:t>'</w:t>
      </w:r>
      <w:r w:rsidRPr="00C66A19">
        <w:rPr>
          <w:rStyle w:val="FontStyle36"/>
          <w:b/>
          <w:color w:val="auto"/>
          <w:sz w:val="24"/>
          <w:szCs w:val="24"/>
        </w:rPr>
        <w:t>Я НАСЕЛЕННЯ,</w:t>
      </w:r>
      <w:r w:rsidR="006F6E9E" w:rsidRPr="00C66A19">
        <w:rPr>
          <w:rStyle w:val="FontStyle36"/>
          <w:b/>
          <w:color w:val="auto"/>
          <w:sz w:val="24"/>
          <w:szCs w:val="24"/>
        </w:rPr>
        <w:t xml:space="preserve"> ЯКІ СТОСУЮТЬСЯ Д</w:t>
      </w:r>
      <w:r w:rsidR="0042150F" w:rsidRPr="00C66A19">
        <w:rPr>
          <w:rStyle w:val="FontStyle36"/>
          <w:b/>
          <w:color w:val="auto"/>
          <w:sz w:val="24"/>
          <w:szCs w:val="24"/>
        </w:rPr>
        <w:t xml:space="preserve">ОКУМЕНТА </w:t>
      </w:r>
      <w:r w:rsidR="006F6E9E" w:rsidRPr="00C66A19">
        <w:rPr>
          <w:rStyle w:val="FontStyle36"/>
          <w:b/>
          <w:color w:val="auto"/>
          <w:sz w:val="24"/>
          <w:szCs w:val="24"/>
        </w:rPr>
        <w:t>Д</w:t>
      </w:r>
      <w:r w:rsidR="0042150F" w:rsidRPr="00C66A19">
        <w:rPr>
          <w:rStyle w:val="FontStyle36"/>
          <w:b/>
          <w:color w:val="auto"/>
          <w:sz w:val="24"/>
          <w:szCs w:val="24"/>
        </w:rPr>
        <w:t>ЕРЖАВНОГО ПЛАНУВАННЯ</w:t>
      </w:r>
      <w:r w:rsidR="006F6E9E" w:rsidRPr="00C66A19">
        <w:rPr>
          <w:rStyle w:val="FontStyle36"/>
          <w:b/>
          <w:color w:val="auto"/>
          <w:sz w:val="24"/>
          <w:szCs w:val="24"/>
        </w:rPr>
        <w:t xml:space="preserve">, ЗОКРЕМА </w:t>
      </w:r>
      <w:r w:rsidRPr="00C66A19">
        <w:rPr>
          <w:rStyle w:val="FontStyle36"/>
          <w:b/>
          <w:color w:val="auto"/>
          <w:sz w:val="24"/>
          <w:szCs w:val="24"/>
        </w:rPr>
        <w:t>ЩОДО ТЕРИТОРІЙ З ПРИРОДООХОРОННИМ СТАТУСОМ</w:t>
      </w:r>
    </w:p>
    <w:p w:rsidR="0001575E" w:rsidRPr="00C66A19" w:rsidRDefault="0001575E" w:rsidP="005B3175">
      <w:pPr>
        <w:pStyle w:val="Style5"/>
        <w:widowControl/>
        <w:tabs>
          <w:tab w:val="left" w:pos="851"/>
        </w:tabs>
        <w:spacing w:line="276" w:lineRule="auto"/>
        <w:jc w:val="both"/>
        <w:rPr>
          <w:rStyle w:val="FontStyle36"/>
          <w:b/>
          <w:color w:val="auto"/>
          <w:sz w:val="24"/>
          <w:szCs w:val="24"/>
        </w:rPr>
      </w:pPr>
    </w:p>
    <w:p w:rsidR="0001575E" w:rsidRDefault="00C66A19" w:rsidP="00C66A19">
      <w:pPr>
        <w:shd w:val="clear" w:color="auto" w:fill="FFFFFF"/>
        <w:spacing w:after="360"/>
        <w:jc w:val="both"/>
        <w:rPr>
          <w:rStyle w:val="FontStyle29"/>
          <w:rFonts w:ascii="Times New Roman" w:hAnsi="Times New Roman" w:cs="Times New Roman"/>
          <w:b w:val="0"/>
          <w:color w:val="auto"/>
          <w:sz w:val="24"/>
          <w:szCs w:val="24"/>
        </w:rPr>
      </w:pPr>
      <w:r>
        <w:rPr>
          <w:rStyle w:val="FontStyle36"/>
          <w:color w:val="auto"/>
          <w:sz w:val="24"/>
          <w:szCs w:val="24"/>
        </w:rPr>
        <w:tab/>
      </w:r>
      <w:r w:rsidR="005F24A8" w:rsidRPr="00C66A19">
        <w:rPr>
          <w:rStyle w:val="FontStyle36"/>
          <w:color w:val="auto"/>
          <w:sz w:val="24"/>
          <w:szCs w:val="24"/>
        </w:rPr>
        <w:t>Екологічні  проблеми</w:t>
      </w:r>
      <w:r w:rsidR="0042150F" w:rsidRPr="00C66A19">
        <w:rPr>
          <w:rStyle w:val="FontStyle36"/>
          <w:color w:val="auto"/>
          <w:sz w:val="24"/>
          <w:szCs w:val="24"/>
        </w:rPr>
        <w:t xml:space="preserve"> і ризики на здоров′я населення</w:t>
      </w:r>
      <w:r w:rsidR="005F24A8" w:rsidRPr="00C66A19">
        <w:rPr>
          <w:rStyle w:val="FontStyle36"/>
          <w:color w:val="auto"/>
          <w:sz w:val="24"/>
          <w:szCs w:val="24"/>
        </w:rPr>
        <w:t xml:space="preserve">, які стосуються </w:t>
      </w:r>
      <w:r w:rsidR="0090416D" w:rsidRPr="00C66A19">
        <w:rPr>
          <w:rStyle w:val="FontStyle36"/>
          <w:color w:val="auto"/>
          <w:sz w:val="24"/>
          <w:szCs w:val="24"/>
        </w:rPr>
        <w:t>детального плану території</w:t>
      </w:r>
      <w:r w:rsidR="00AA6F90">
        <w:rPr>
          <w:rStyle w:val="FontStyle36"/>
          <w:color w:val="auto"/>
          <w:sz w:val="24"/>
          <w:szCs w:val="24"/>
        </w:rPr>
        <w:t xml:space="preserve"> </w:t>
      </w:r>
      <w:r w:rsidR="00533B58" w:rsidRPr="00533B58">
        <w:rPr>
          <w:rFonts w:ascii="Times New Roman" w:hAnsi="Times New Roman"/>
          <w:bCs/>
          <w:iCs/>
        </w:rPr>
        <w:t xml:space="preserve">з метою уточнення положень генерального плану села Худльово,урочище «Замерки», для розміщення будівництва будинку фермера та інших господарських </w:t>
      </w:r>
      <w:r w:rsidR="00533B58" w:rsidRPr="00533B58">
        <w:rPr>
          <w:rFonts w:ascii="Times New Roman" w:hAnsi="Times New Roman"/>
          <w:bCs/>
          <w:iCs/>
        </w:rPr>
        <w:lastRenderedPageBreak/>
        <w:t>будівель та споруд Ужгородського району , Закарпатської обл</w:t>
      </w:r>
      <w:r w:rsidR="00B07FE0">
        <w:rPr>
          <w:rFonts w:ascii="Times New Roman" w:hAnsi="Times New Roman"/>
          <w:bCs/>
          <w:iCs/>
        </w:rPr>
        <w:t xml:space="preserve">асті </w:t>
      </w:r>
      <w:r w:rsidR="0042150F" w:rsidRPr="00C66A19">
        <w:rPr>
          <w:rStyle w:val="FontStyle29"/>
          <w:rFonts w:ascii="Times New Roman" w:hAnsi="Times New Roman" w:cs="Times New Roman"/>
          <w:b w:val="0"/>
          <w:color w:val="auto"/>
          <w:sz w:val="24"/>
          <w:szCs w:val="24"/>
        </w:rPr>
        <w:t>зокрема щодо</w:t>
      </w:r>
      <w:r w:rsidR="005F24A8" w:rsidRPr="00C66A19">
        <w:rPr>
          <w:rStyle w:val="FontStyle29"/>
          <w:rFonts w:ascii="Times New Roman" w:hAnsi="Times New Roman" w:cs="Times New Roman"/>
          <w:b w:val="0"/>
          <w:color w:val="auto"/>
          <w:sz w:val="24"/>
          <w:szCs w:val="24"/>
        </w:rPr>
        <w:t xml:space="preserve"> територій з природоохоро</w:t>
      </w:r>
      <w:r w:rsidR="00F8548E" w:rsidRPr="00C66A19">
        <w:rPr>
          <w:rStyle w:val="FontStyle29"/>
          <w:rFonts w:ascii="Times New Roman" w:hAnsi="Times New Roman" w:cs="Times New Roman"/>
          <w:b w:val="0"/>
          <w:color w:val="auto"/>
          <w:sz w:val="24"/>
          <w:szCs w:val="24"/>
        </w:rPr>
        <w:t>нним статусом</w:t>
      </w:r>
      <w:r w:rsidR="00533B58">
        <w:rPr>
          <w:rStyle w:val="FontStyle29"/>
          <w:rFonts w:ascii="Times New Roman" w:hAnsi="Times New Roman" w:cs="Times New Roman"/>
          <w:b w:val="0"/>
          <w:color w:val="auto"/>
          <w:sz w:val="24"/>
          <w:szCs w:val="24"/>
        </w:rPr>
        <w:t>-</w:t>
      </w:r>
      <w:r w:rsidR="007902A0" w:rsidRPr="00C66A19">
        <w:rPr>
          <w:rStyle w:val="FontStyle29"/>
          <w:rFonts w:ascii="Times New Roman" w:hAnsi="Times New Roman" w:cs="Times New Roman"/>
          <w:b w:val="0"/>
          <w:color w:val="auto"/>
          <w:sz w:val="24"/>
          <w:szCs w:val="24"/>
        </w:rPr>
        <w:t xml:space="preserve"> незначний</w:t>
      </w:r>
      <w:r w:rsidR="0042150F" w:rsidRPr="00C66A19">
        <w:rPr>
          <w:rStyle w:val="FontStyle29"/>
          <w:rFonts w:ascii="Times New Roman" w:hAnsi="Times New Roman" w:cs="Times New Roman"/>
          <w:b w:val="0"/>
          <w:color w:val="auto"/>
          <w:sz w:val="24"/>
          <w:szCs w:val="24"/>
        </w:rPr>
        <w:t>.</w:t>
      </w:r>
    </w:p>
    <w:p w:rsidR="00AA6F90" w:rsidRPr="00BC2944" w:rsidRDefault="00AA6F90" w:rsidP="00AA6F90">
      <w:pPr>
        <w:widowControl/>
        <w:jc w:val="center"/>
        <w:rPr>
          <w:rFonts w:ascii="Times New Roman" w:hAnsi="Times New Roman"/>
          <w:b/>
          <w:bCs/>
        </w:rPr>
      </w:pPr>
      <w:r>
        <w:rPr>
          <w:rFonts w:ascii="Times New Roman" w:hAnsi="Times New Roman"/>
          <w:b/>
        </w:rPr>
        <w:t>Таблиця 7</w:t>
      </w:r>
      <w:r w:rsidRPr="00BC2944">
        <w:rPr>
          <w:rFonts w:ascii="Times New Roman" w:hAnsi="Times New Roman"/>
          <w:b/>
        </w:rPr>
        <w:t>.Ключові потенційні екологічні проблеми і ризики (та їхні зв'язки з детальним планом території</w:t>
      </w:r>
      <w:r w:rsidRPr="00BC2944">
        <w:rPr>
          <w:rStyle w:val="FontStyle29"/>
          <w:rFonts w:ascii="Times New Roman" w:hAnsi="Times New Roman" w:cs="Times New Roman"/>
          <w:b w:val="0"/>
          <w:color w:val="auto"/>
          <w:sz w:val="24"/>
          <w:szCs w:val="24"/>
        </w:rPr>
        <w:t xml:space="preserve"> </w:t>
      </w:r>
      <w:r w:rsidRPr="00BC2944">
        <w:rPr>
          <w:rFonts w:ascii="Times New Roman" w:hAnsi="Times New Roman"/>
          <w:b/>
        </w:rPr>
        <w:t xml:space="preserve">для будівництва </w:t>
      </w:r>
      <w:r w:rsidRPr="00FF3F23">
        <w:rPr>
          <w:rFonts w:ascii="Times New Roman" w:eastAsia="Arial" w:hAnsi="Times New Roman"/>
          <w:b/>
        </w:rPr>
        <w:t>мотельного комплексу для вантажних автомобілів, за межами населеного пункту, на території Великолазівської сільської</w:t>
      </w:r>
      <w:r w:rsidRPr="0086015B">
        <w:rPr>
          <w:rFonts w:ascii="Times New Roman" w:eastAsia="Arial" w:hAnsi="Times New Roman"/>
        </w:rPr>
        <w:t xml:space="preserve"> </w:t>
      </w:r>
      <w:r w:rsidRPr="00FF3F23">
        <w:rPr>
          <w:rFonts w:ascii="Times New Roman" w:eastAsia="Arial" w:hAnsi="Times New Roman"/>
          <w:b/>
        </w:rPr>
        <w:t>ради</w:t>
      </w:r>
      <w:r w:rsidRPr="00FF3F23">
        <w:rPr>
          <w:rFonts w:ascii="Times New Roman" w:hAnsi="Times New Roman"/>
          <w:b/>
        </w:rPr>
        <w:t xml:space="preserve"> </w:t>
      </w:r>
    </w:p>
    <w:p w:rsidR="00AA6F90" w:rsidRPr="00BC2944" w:rsidRDefault="00AA6F90" w:rsidP="00AA6F90">
      <w:pPr>
        <w:pStyle w:val="a5"/>
        <w:ind w:left="142" w:right="-5" w:firstLine="709"/>
        <w:jc w:val="both"/>
        <w:rPr>
          <w:rStyle w:val="FontStyle29"/>
          <w:rFonts w:ascii="Times New Roman" w:hAnsi="Times New Roman" w:cs="Times New Roman"/>
          <w:b w:val="0"/>
          <w:bCs w:val="0"/>
          <w:color w:val="auto"/>
          <w:w w:val="1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457"/>
        <w:gridCol w:w="1370"/>
        <w:gridCol w:w="3224"/>
      </w:tblGrid>
      <w:tr w:rsidR="00AA6F90" w:rsidRPr="00BC2944" w:rsidTr="006D31FE">
        <w:tc>
          <w:tcPr>
            <w:tcW w:w="2235"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Основні ризики</w:t>
            </w:r>
          </w:p>
        </w:tc>
        <w:tc>
          <w:tcPr>
            <w:tcW w:w="2457"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Характеристика ризиків</w:t>
            </w:r>
          </w:p>
        </w:tc>
        <w:tc>
          <w:tcPr>
            <w:tcW w:w="1370"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Територіальна прив’язка</w:t>
            </w:r>
          </w:p>
        </w:tc>
        <w:tc>
          <w:tcPr>
            <w:tcW w:w="3224"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b/>
              </w:rPr>
              <w:t>Заходи, визначені проектом оновленого генерального плану</w:t>
            </w:r>
          </w:p>
        </w:tc>
      </w:tr>
      <w:tr w:rsidR="00AA6F90" w:rsidRPr="00BC2944" w:rsidTr="006D31FE">
        <w:tc>
          <w:tcPr>
            <w:tcW w:w="2235"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Забруднення атмосферного повітря</w:t>
            </w:r>
          </w:p>
        </w:tc>
        <w:tc>
          <w:tcPr>
            <w:tcW w:w="2457" w:type="dxa"/>
          </w:tcPr>
          <w:p w:rsidR="00AA6F90" w:rsidRPr="00BC2944" w:rsidRDefault="00AA6F90" w:rsidP="006D31FE">
            <w:pPr>
              <w:pStyle w:val="Style5"/>
              <w:widowControl/>
              <w:tabs>
                <w:tab w:val="left" w:pos="851"/>
              </w:tabs>
              <w:spacing w:line="240" w:lineRule="auto"/>
              <w:rPr>
                <w:rStyle w:val="FontStyle36"/>
                <w:b/>
                <w:color w:val="auto"/>
                <w:sz w:val="24"/>
                <w:szCs w:val="24"/>
              </w:rPr>
            </w:pPr>
            <w:r w:rsidRPr="00BC2944">
              <w:rPr>
                <w:rFonts w:ascii="Times New Roman" w:hAnsi="Times New Roman"/>
              </w:rPr>
              <w:t>Викиди забруднюючих речовин стаціонарними та пересувними джерелами</w:t>
            </w:r>
          </w:p>
        </w:tc>
        <w:tc>
          <w:tcPr>
            <w:tcW w:w="1370"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Магістральні та внутрішньо квартальні проїзди</w:t>
            </w:r>
          </w:p>
        </w:tc>
        <w:tc>
          <w:tcPr>
            <w:tcW w:w="3224"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Розвиток вулично-дорожньої мережі міста, модернізація існуючих об’єктів та установок сучасного типу з використанням природних джерел енергії</w:t>
            </w:r>
          </w:p>
        </w:tc>
      </w:tr>
      <w:tr w:rsidR="00AA6F90" w:rsidRPr="00BC2944" w:rsidTr="006D31FE">
        <w:tc>
          <w:tcPr>
            <w:tcW w:w="2235"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Вплив на здоров'я населення</w:t>
            </w:r>
          </w:p>
        </w:tc>
        <w:tc>
          <w:tcPr>
            <w:tcW w:w="2457"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Забруднення атмо-сферного повітря, переважно викидами забруднюючих речовин від автотранспорту</w:t>
            </w:r>
          </w:p>
        </w:tc>
        <w:tc>
          <w:tcPr>
            <w:tcW w:w="1370"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Магістральні та загальні вулиці .</w:t>
            </w:r>
          </w:p>
        </w:tc>
        <w:tc>
          <w:tcPr>
            <w:tcW w:w="3224"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 xml:space="preserve">Розвиток вулично-дорожньої мережі міста шляхом часткової реконструкції існуючих вулиць та будівництва нових вулиць; </w:t>
            </w:r>
          </w:p>
        </w:tc>
      </w:tr>
      <w:tr w:rsidR="00AA6F90" w:rsidRPr="00BC2944" w:rsidTr="006D31FE">
        <w:tc>
          <w:tcPr>
            <w:tcW w:w="2235"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Стан водного басейну</w:t>
            </w:r>
          </w:p>
        </w:tc>
        <w:tc>
          <w:tcPr>
            <w:tcW w:w="2457"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AA6F90">
              <w:rPr>
                <w:rStyle w:val="af8"/>
                <w:rFonts w:ascii="Times New Roman" w:hAnsi="Times New Roman"/>
                <w:bCs/>
                <w:i w:val="0"/>
                <w:shd w:val="clear" w:color="auto" w:fill="FFFFFF"/>
              </w:rPr>
              <w:t>Каналізація або централізована з  очисними спорудами та</w:t>
            </w:r>
            <w:r w:rsidRPr="00BC2944">
              <w:rPr>
                <w:rStyle w:val="af8"/>
                <w:bCs/>
                <w:shd w:val="clear" w:color="auto" w:fill="FFFFFF"/>
              </w:rPr>
              <w:t xml:space="preserve"> с</w:t>
            </w:r>
            <w:r w:rsidRPr="00BC2944">
              <w:rPr>
                <w:rFonts w:ascii="Times New Roman" w:hAnsi="Times New Roman"/>
              </w:rPr>
              <w:t>кид поверхневого стоку,що формується на території міста без очистки; погіршення гідрологічного режиму річки</w:t>
            </w:r>
          </w:p>
        </w:tc>
        <w:tc>
          <w:tcPr>
            <w:tcW w:w="1370"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Сельбищна територія міста де проводиться ДПТ, заплави річок</w:t>
            </w:r>
          </w:p>
        </w:tc>
        <w:tc>
          <w:tcPr>
            <w:tcW w:w="3224"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 xml:space="preserve">Розвиток системи автономної каналізації та дощової каналізації; виконання комплексу гіротехнічних заходів; </w:t>
            </w:r>
          </w:p>
        </w:tc>
      </w:tr>
      <w:tr w:rsidR="00AA6F90" w:rsidRPr="00BC2944" w:rsidTr="006D31FE">
        <w:tc>
          <w:tcPr>
            <w:tcW w:w="2235"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Біорізноманіття</w:t>
            </w:r>
          </w:p>
        </w:tc>
        <w:tc>
          <w:tcPr>
            <w:tcW w:w="2457"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Недостатність впорядкованих зелених зон та прибудинкових територій</w:t>
            </w:r>
          </w:p>
        </w:tc>
        <w:tc>
          <w:tcPr>
            <w:tcW w:w="1370"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p>
        </w:tc>
        <w:tc>
          <w:tcPr>
            <w:tcW w:w="3224" w:type="dxa"/>
          </w:tcPr>
          <w:p w:rsidR="00AA6F90" w:rsidRPr="00BC2944" w:rsidRDefault="00AA6F90" w:rsidP="006D31FE">
            <w:pPr>
              <w:pStyle w:val="Style5"/>
              <w:widowControl/>
              <w:tabs>
                <w:tab w:val="left" w:pos="851"/>
              </w:tabs>
              <w:spacing w:line="240" w:lineRule="auto"/>
              <w:jc w:val="both"/>
              <w:rPr>
                <w:rStyle w:val="FontStyle36"/>
                <w:b/>
                <w:color w:val="auto"/>
                <w:sz w:val="24"/>
                <w:szCs w:val="24"/>
              </w:rPr>
            </w:pPr>
            <w:r w:rsidRPr="00BC2944">
              <w:rPr>
                <w:rFonts w:ascii="Times New Roman" w:hAnsi="Times New Roman"/>
              </w:rPr>
              <w:t>Ландшафтна організацією зелених зон та прибудинкових територій</w:t>
            </w:r>
          </w:p>
        </w:tc>
      </w:tr>
    </w:tbl>
    <w:p w:rsidR="00AA6F90" w:rsidRDefault="00AA6F90" w:rsidP="00AA6F90">
      <w:pPr>
        <w:pStyle w:val="Style5"/>
        <w:widowControl/>
        <w:tabs>
          <w:tab w:val="left" w:pos="851"/>
        </w:tabs>
        <w:spacing w:line="276" w:lineRule="auto"/>
        <w:jc w:val="both"/>
        <w:rPr>
          <w:rStyle w:val="FontStyle36"/>
          <w:b/>
          <w:color w:val="auto"/>
          <w:sz w:val="24"/>
          <w:szCs w:val="24"/>
        </w:rPr>
      </w:pPr>
    </w:p>
    <w:p w:rsidR="00AA6F90" w:rsidRPr="00C66A19" w:rsidRDefault="00AA6F90" w:rsidP="00C66A19">
      <w:pPr>
        <w:shd w:val="clear" w:color="auto" w:fill="FFFFFF"/>
        <w:spacing w:after="360"/>
        <w:jc w:val="both"/>
        <w:rPr>
          <w:rStyle w:val="FontStyle29"/>
          <w:rFonts w:ascii="Times New Roman" w:eastAsia="Arial" w:hAnsi="Times New Roman" w:cs="Times New Roman"/>
          <w:b w:val="0"/>
          <w:bCs w:val="0"/>
          <w:color w:val="auto"/>
          <w:w w:val="100"/>
          <w:sz w:val="24"/>
          <w:szCs w:val="24"/>
        </w:rPr>
      </w:pPr>
    </w:p>
    <w:p w:rsidR="0001575E" w:rsidRPr="00C66A19" w:rsidRDefault="00EE2D4B" w:rsidP="005B3175">
      <w:pPr>
        <w:pStyle w:val="Style6"/>
        <w:widowControl/>
        <w:spacing w:line="276" w:lineRule="auto"/>
        <w:ind w:right="50"/>
        <w:jc w:val="both"/>
        <w:rPr>
          <w:rStyle w:val="FontStyle36"/>
          <w:b/>
          <w:color w:val="auto"/>
          <w:sz w:val="24"/>
          <w:szCs w:val="24"/>
        </w:rPr>
      </w:pPr>
      <w:r>
        <w:rPr>
          <w:rStyle w:val="FontStyle36"/>
          <w:b/>
          <w:color w:val="auto"/>
          <w:sz w:val="24"/>
          <w:szCs w:val="24"/>
        </w:rPr>
        <w:tab/>
      </w:r>
      <w:r w:rsidR="0001575E" w:rsidRPr="00C66A19">
        <w:rPr>
          <w:rStyle w:val="FontStyle36"/>
          <w:b/>
          <w:color w:val="auto"/>
          <w:sz w:val="24"/>
          <w:szCs w:val="24"/>
        </w:rPr>
        <w:t>5.ЗОБОВ</w:t>
      </w:r>
      <w:r w:rsidR="00C320E5" w:rsidRPr="00C66A19">
        <w:rPr>
          <w:rStyle w:val="FontStyle36"/>
          <w:b/>
          <w:color w:val="auto"/>
          <w:sz w:val="24"/>
          <w:szCs w:val="24"/>
        </w:rPr>
        <w:t>'</w:t>
      </w:r>
      <w:r w:rsidR="0001575E" w:rsidRPr="00C66A19">
        <w:rPr>
          <w:rStyle w:val="FontStyle36"/>
          <w:b/>
          <w:color w:val="auto"/>
          <w:sz w:val="24"/>
          <w:szCs w:val="24"/>
        </w:rPr>
        <w:t>ЯЗАННЯ У СФЕРІ ОХОРОНИ ДОВКІЛЛЯ, У Т.Ч. ПОВ</w:t>
      </w:r>
      <w:r w:rsidR="0094200A" w:rsidRPr="00C66A19">
        <w:rPr>
          <w:rStyle w:val="FontStyle36"/>
          <w:b/>
          <w:color w:val="auto"/>
          <w:sz w:val="24"/>
          <w:szCs w:val="24"/>
        </w:rPr>
        <w:t>'</w:t>
      </w:r>
      <w:r w:rsidR="0001575E" w:rsidRPr="00C66A19">
        <w:rPr>
          <w:rStyle w:val="FontStyle36"/>
          <w:b/>
          <w:color w:val="auto"/>
          <w:sz w:val="24"/>
          <w:szCs w:val="24"/>
        </w:rPr>
        <w:t>Я</w:t>
      </w:r>
      <w:r w:rsidR="0094200A" w:rsidRPr="00C66A19">
        <w:rPr>
          <w:rStyle w:val="FontStyle36"/>
          <w:b/>
          <w:color w:val="auto"/>
          <w:sz w:val="24"/>
          <w:szCs w:val="24"/>
        </w:rPr>
        <w:t>ЗАНІ ІЗ ЗАПОБІГАННЯМ НЕГАТИВНОГО</w:t>
      </w:r>
      <w:r w:rsidR="0001575E" w:rsidRPr="00C66A19">
        <w:rPr>
          <w:rStyle w:val="FontStyle36"/>
          <w:b/>
          <w:color w:val="auto"/>
          <w:sz w:val="24"/>
          <w:szCs w:val="24"/>
        </w:rPr>
        <w:t xml:space="preserve"> ВПЛИВУ НА ЗДОРОВ</w:t>
      </w:r>
      <w:r w:rsidR="0094200A" w:rsidRPr="00C66A19">
        <w:rPr>
          <w:rStyle w:val="FontStyle36"/>
          <w:b/>
          <w:color w:val="auto"/>
          <w:sz w:val="24"/>
          <w:szCs w:val="24"/>
        </w:rPr>
        <w:t>'</w:t>
      </w:r>
      <w:r w:rsidR="0001575E" w:rsidRPr="00C66A19">
        <w:rPr>
          <w:rStyle w:val="FontStyle36"/>
          <w:b/>
          <w:color w:val="auto"/>
          <w:sz w:val="24"/>
          <w:szCs w:val="24"/>
        </w:rPr>
        <w:t xml:space="preserve">Я НАСЕЛЕННЯ, ЩО СТОСУЮТЬСЯ </w:t>
      </w:r>
      <w:r w:rsidR="0042150F" w:rsidRPr="00C66A19">
        <w:rPr>
          <w:rStyle w:val="FontStyle36"/>
          <w:b/>
          <w:color w:val="auto"/>
          <w:sz w:val="24"/>
          <w:szCs w:val="24"/>
        </w:rPr>
        <w:t>ДОКУМЕНТА ДЕРЖАВНОГО ПЛАНУВАННЯ</w:t>
      </w:r>
    </w:p>
    <w:p w:rsidR="00D8049D" w:rsidRDefault="00D8049D" w:rsidP="00D8049D">
      <w:pPr>
        <w:pStyle w:val="Style6"/>
        <w:widowControl/>
        <w:spacing w:line="276" w:lineRule="auto"/>
        <w:ind w:right="50" w:firstLine="720"/>
        <w:jc w:val="both"/>
        <w:rPr>
          <w:rStyle w:val="FontStyle36"/>
          <w:color w:val="auto"/>
          <w:sz w:val="24"/>
          <w:szCs w:val="24"/>
        </w:rPr>
      </w:pPr>
      <w:r w:rsidRPr="00BC2944">
        <w:rPr>
          <w:rStyle w:val="FontStyle36"/>
          <w:color w:val="auto"/>
          <w:sz w:val="24"/>
          <w:szCs w:val="24"/>
        </w:rPr>
        <w:t xml:space="preserve">Зобов′язання у сфері охорони довкілля передбачають благоустрій всієї земельної ділянки, що підлягає забудові. Під′їзд до будівництва буде здійснюватись по вуличній </w:t>
      </w:r>
      <w:r>
        <w:rPr>
          <w:rStyle w:val="FontStyle36"/>
          <w:color w:val="auto"/>
          <w:sz w:val="24"/>
          <w:szCs w:val="24"/>
        </w:rPr>
        <w:t xml:space="preserve">та дорожній </w:t>
      </w:r>
      <w:r w:rsidRPr="00BC2944">
        <w:rPr>
          <w:rStyle w:val="FontStyle36"/>
          <w:color w:val="auto"/>
          <w:sz w:val="24"/>
          <w:szCs w:val="24"/>
        </w:rPr>
        <w:t>мережі.</w:t>
      </w:r>
    </w:p>
    <w:p w:rsidR="00D8049D" w:rsidRDefault="00D8049D" w:rsidP="00D8049D">
      <w:pPr>
        <w:pStyle w:val="Style6"/>
        <w:widowControl/>
        <w:spacing w:line="276" w:lineRule="auto"/>
        <w:ind w:right="50" w:firstLine="720"/>
        <w:jc w:val="both"/>
        <w:rPr>
          <w:rStyle w:val="FontStyle36"/>
          <w:color w:val="auto"/>
          <w:sz w:val="24"/>
          <w:szCs w:val="24"/>
        </w:rPr>
      </w:pPr>
      <w:r w:rsidRPr="00777805">
        <w:rPr>
          <w:rFonts w:ascii="Times New Roman" w:hAnsi="Times New Roman"/>
        </w:rPr>
        <w:t xml:space="preserve">В процесі стратегічної екологічної оцінки </w:t>
      </w:r>
      <w:r w:rsidRPr="00BC2944">
        <w:rPr>
          <w:rStyle w:val="FontStyle36"/>
          <w:color w:val="auto"/>
          <w:sz w:val="24"/>
          <w:szCs w:val="24"/>
        </w:rPr>
        <w:t xml:space="preserve">детального  плану </w:t>
      </w:r>
      <w:r w:rsidRPr="00A936F1">
        <w:rPr>
          <w:rFonts w:ascii="Times New Roman" w:hAnsi="Times New Roman"/>
        </w:rPr>
        <w:t>території</w:t>
      </w:r>
      <w:r w:rsidRPr="00A936F1">
        <w:rPr>
          <w:rStyle w:val="FontStyle36"/>
          <w:color w:val="auto"/>
          <w:sz w:val="24"/>
          <w:szCs w:val="24"/>
        </w:rPr>
        <w:t xml:space="preserve"> щодо </w:t>
      </w:r>
      <w:r>
        <w:rPr>
          <w:rStyle w:val="FontStyle36"/>
          <w:color w:val="auto"/>
          <w:sz w:val="24"/>
          <w:szCs w:val="24"/>
        </w:rPr>
        <w:t>детального</w:t>
      </w:r>
      <w:r w:rsidRPr="005B3175">
        <w:rPr>
          <w:rStyle w:val="FontStyle36"/>
          <w:color w:val="auto"/>
          <w:sz w:val="24"/>
          <w:szCs w:val="24"/>
        </w:rPr>
        <w:t xml:space="preserve"> план</w:t>
      </w:r>
      <w:r>
        <w:rPr>
          <w:rStyle w:val="FontStyle36"/>
          <w:color w:val="auto"/>
          <w:sz w:val="24"/>
          <w:szCs w:val="24"/>
        </w:rPr>
        <w:t>у</w:t>
      </w:r>
      <w:r w:rsidRPr="005B3175">
        <w:rPr>
          <w:rStyle w:val="FontStyle36"/>
          <w:color w:val="auto"/>
          <w:sz w:val="24"/>
          <w:szCs w:val="24"/>
        </w:rPr>
        <w:t xml:space="preserve"> території</w:t>
      </w:r>
      <w:r>
        <w:rPr>
          <w:rStyle w:val="FontStyle36"/>
          <w:color w:val="auto"/>
          <w:sz w:val="24"/>
          <w:szCs w:val="24"/>
        </w:rPr>
        <w:t xml:space="preserve"> </w:t>
      </w:r>
      <w:r w:rsidRPr="0063711F">
        <w:rPr>
          <w:rFonts w:ascii="Times New Roman" w:eastAsia="Arial" w:hAnsi="Times New Roman"/>
        </w:rPr>
        <w:t>для</w:t>
      </w:r>
      <w:r w:rsidRPr="0086015B">
        <w:rPr>
          <w:rFonts w:ascii="Times New Roman" w:eastAsia="Arial" w:hAnsi="Times New Roman"/>
        </w:rPr>
        <w:t xml:space="preserve"> розміщення мотельного  комплексу для вантажних автомобілів, за межами населеного пункту, на території Великолазівської сільської ради</w:t>
      </w:r>
      <w:r w:rsidRPr="00A936F1">
        <w:rPr>
          <w:rFonts w:ascii="Times New Roman" w:hAnsi="Times New Roman"/>
        </w:rPr>
        <w:t xml:space="preserve"> </w:t>
      </w:r>
      <w:r w:rsidRPr="00A936F1">
        <w:rPr>
          <w:rFonts w:ascii="Times New Roman" w:hAnsi="Times New Roman"/>
        </w:rPr>
        <w:lastRenderedPageBreak/>
        <w:t>було розглянуто значну</w:t>
      </w:r>
      <w:r w:rsidRPr="00777805">
        <w:rPr>
          <w:rFonts w:ascii="Times New Roman" w:hAnsi="Times New Roman"/>
        </w:rPr>
        <w:t xml:space="preserve"> кількість документів, що містять екологічні цілі а також відповідні завдання у сфері охорони здоров'я та соціально-економічного розвитку. Слід зазначити, що різні програми розвитку містять подібні, хоча і не завжди ідентичні, екологічні цілі. Наприклад, основні цілі та завдання визначені програмами з охорони навколишнього природного середовища, що на регіональному та місцевому рівнях повторюються в програмах Соціально-економічного розвитку місцевого і регіонального рівня, та в цільових програмах місцевого і регіонального рівня.</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t>Аналіз також включав цілі, які мають відношення до генерального плану, та цілі, які можуть бути вирішені на іншому рівні планування. На основі аналізу змісту генерального плану експерти/виконавці СЕО оцінили рівень відповідності цілей, викладених у проекті Оновлення генерального плану, екологічним цілям, встановленим на регіональному рівні, та ключовим відповідним цілям.</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t>На основі аналізу цих цілей можна зазначити, що цілі в галузі охорони атмосферного повітря, створені на регіональному рівні, будуть лише частково впроваджені в проекті містобудівної документації, переважно те, що стосується резервування ділянок певного функціонального використання в частині будівництва, вулиць та доріг, створення зелених насаджень в межах санітарно-захисних зон. Скорочення викидів може бути досягнуто за рахунок зменшення викидів від транзитного руху автотранспорту.</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t>Реалізації цілей в сфері енергоефективності, отримання енергії з відновлюваних джерел, та скороченні викидів забруднюючих речовин від спалювальних установок можлива на етапі вибору конструкторсько-технологічних рішень на етапі робочого проектування окремих споруд систем тепло-енергопостачання, що забезпечується в процесі розроблення Оцінки впливу на довкілля об’єкту, що проектується.</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t>У сфері водних ресурсів, будівництва водопровідних мереж і каналізаційних систем цілі визначені у декількох цільових програмах, з визначенням конкретних заходів з реконструкції чи будівництва інженерних мереж споруд та мереж, які передбачаються до реалізації у короткостроковій перспективі та повністю враховуються проектом містобудівної документації. Підвищення якості поверхневих вод може бути досягнуто також шляхом за рахунок розширення мережі дощової каналізації та будівництва локальних очисних споруд у місцях випуску; створення та озеленення прибережних захисних смуг для всіх водних об'єктів. Також передбачаються заходи щодо інженерної підготовки та захисту території від несприятливих природних процесів, як на ділянках існуючої забудови, так і на ділянках перспективного містобудівного освоєння</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t>У сфері охорони ґрунтів проект містобудівної документації передбачає створення ландшафтно-рекреаційної зон з розміщенням об’єктів громадської забудови рекреаційно-туристичного спрямування на ділянках малоефективного використання, що знаходяться в межах можливого затоплення повеневими водами 1%-ї забезпеченості та частково зазнають процесів деградації.</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t>Однією з найважливіших питань для селища є видалення відходів, яке здійснюється на території поза межами населеного пункту і залежить від реалізації рішень, визначених програмами поводження з ТПВ на регіональному рівні. Рішення генерального плану в сфері поводження з ТПВ повністю враховують цілі та проекти передбачені регіональною цільовою  програмою щодо об’єктів з переробки та утилізації ТПВ, розміщення яких передбачається за межами населеного пункту.</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lastRenderedPageBreak/>
        <w:t>У сфері біорізноманіття проект оновлення генплану передбачає створення зелених насаджень загального користування, а також зелених насаджень обмеженого користування та спеціального призначення.</w:t>
      </w:r>
    </w:p>
    <w:p w:rsidR="00D8049D" w:rsidRPr="00777805" w:rsidRDefault="00D8049D" w:rsidP="00D8049D">
      <w:pPr>
        <w:pStyle w:val="Style6"/>
        <w:widowControl/>
        <w:spacing w:line="276" w:lineRule="auto"/>
        <w:ind w:right="50" w:firstLine="720"/>
        <w:jc w:val="both"/>
        <w:rPr>
          <w:rFonts w:ascii="Times New Roman" w:hAnsi="Times New Roman"/>
        </w:rPr>
      </w:pPr>
      <w:r w:rsidRPr="00777805">
        <w:rPr>
          <w:rFonts w:ascii="Times New Roman" w:hAnsi="Times New Roman"/>
        </w:rPr>
        <w:t>В сфері охорони здоров'я та соціально-економічного розвитку рішення проекту містобудівної документації в достатній мірі враховують цілі, визначені на регіональному та місцевому рівнях, шляхом виділення ділянок певного функціонального використання та необхідної площі для розміщення закладів охорони здоров’я та соціального захисту, фізкультурно-оздоровчих та спортивних споруд, установ культури і та мистецтва, культури та дозвілля, підприємств торгівлі, громадського харчування і побутового обслуговування та інших установ та організацій обслуговування.</w:t>
      </w:r>
    </w:p>
    <w:p w:rsidR="00D8049D" w:rsidRPr="00980734" w:rsidRDefault="00585F5B" w:rsidP="00D8049D">
      <w:pPr>
        <w:pStyle w:val="Style6"/>
        <w:spacing w:line="276" w:lineRule="auto"/>
        <w:ind w:right="50" w:firstLine="720"/>
        <w:jc w:val="both"/>
        <w:rPr>
          <w:rFonts w:ascii="Times New Roman" w:hAnsi="Times New Roman"/>
        </w:rPr>
      </w:pPr>
      <w:r>
        <w:rPr>
          <w:rStyle w:val="FontStyle36"/>
          <w:color w:val="auto"/>
          <w:sz w:val="24"/>
          <w:szCs w:val="24"/>
        </w:rPr>
        <w:t xml:space="preserve">Також </w:t>
      </w:r>
      <w:r w:rsidR="00D8049D" w:rsidRPr="00777805">
        <w:rPr>
          <w:rStyle w:val="FontStyle36"/>
          <w:color w:val="auto"/>
          <w:sz w:val="24"/>
          <w:szCs w:val="24"/>
        </w:rPr>
        <w:t xml:space="preserve"> передбачають благоустрій всієї земельної ділянки, що підлягає забудові.</w:t>
      </w:r>
      <w:r w:rsidR="00D8049D">
        <w:rPr>
          <w:rStyle w:val="FontStyle36"/>
          <w:color w:val="auto"/>
          <w:sz w:val="24"/>
          <w:szCs w:val="24"/>
        </w:rPr>
        <w:t xml:space="preserve"> </w:t>
      </w:r>
      <w:r w:rsidR="00D8049D" w:rsidRPr="00777805">
        <w:rPr>
          <w:rFonts w:ascii="Times New Roman" w:hAnsi="Times New Roman"/>
        </w:rPr>
        <w:t>З метою поліпшення санітарно-гігієнічних характеристик</w:t>
      </w:r>
      <w:r w:rsidR="00D8049D" w:rsidRPr="00980734">
        <w:rPr>
          <w:rFonts w:ascii="Times New Roman" w:hAnsi="Times New Roman"/>
        </w:rPr>
        <w:t xml:space="preserve"> стану повітря, грунтів, підземних та поверхневих вод території, проектом пропонується ряд заходів.</w:t>
      </w:r>
    </w:p>
    <w:p w:rsidR="00D8049D" w:rsidRPr="00BC2944" w:rsidRDefault="00D8049D" w:rsidP="00D8049D">
      <w:pPr>
        <w:pStyle w:val="Style6"/>
        <w:widowControl/>
        <w:spacing w:line="276" w:lineRule="auto"/>
        <w:ind w:right="50" w:firstLine="720"/>
        <w:jc w:val="both"/>
        <w:rPr>
          <w:rStyle w:val="FontStyle36"/>
          <w:b/>
          <w:color w:val="auto"/>
          <w:sz w:val="24"/>
          <w:szCs w:val="24"/>
        </w:rPr>
      </w:pPr>
      <w:r w:rsidRPr="00BC2944">
        <w:rPr>
          <w:rStyle w:val="FontStyle36"/>
          <w:color w:val="auto"/>
          <w:sz w:val="24"/>
          <w:szCs w:val="24"/>
        </w:rPr>
        <w:t>Планується розробити робочий проект  зняття родючого шару ґрунту та землювання з подальшим використанням для озеленення території  і посіву  газонних трав.</w:t>
      </w:r>
    </w:p>
    <w:p w:rsidR="00777C8E" w:rsidRDefault="00777C8E" w:rsidP="00F8548E">
      <w:pPr>
        <w:pStyle w:val="Style6"/>
        <w:widowControl/>
        <w:spacing w:line="276" w:lineRule="auto"/>
        <w:ind w:right="50" w:firstLine="720"/>
        <w:jc w:val="both"/>
        <w:rPr>
          <w:rStyle w:val="FontStyle36"/>
          <w:color w:val="auto"/>
          <w:sz w:val="24"/>
          <w:szCs w:val="24"/>
        </w:rPr>
      </w:pPr>
      <w:r w:rsidRPr="00C66A19">
        <w:rPr>
          <w:rStyle w:val="FontStyle36"/>
          <w:color w:val="auto"/>
          <w:sz w:val="24"/>
          <w:szCs w:val="24"/>
        </w:rPr>
        <w:t>Зоб</w:t>
      </w:r>
      <w:r w:rsidR="005F24A8" w:rsidRPr="00C66A19">
        <w:rPr>
          <w:rStyle w:val="FontStyle36"/>
          <w:color w:val="auto"/>
          <w:sz w:val="24"/>
          <w:szCs w:val="24"/>
        </w:rPr>
        <w:t>ов</w:t>
      </w:r>
      <w:r w:rsidRPr="00C66A19">
        <w:rPr>
          <w:rStyle w:val="FontStyle36"/>
          <w:color w:val="auto"/>
          <w:sz w:val="24"/>
          <w:szCs w:val="24"/>
        </w:rPr>
        <w:t>′</w:t>
      </w:r>
      <w:r w:rsidR="005F24A8" w:rsidRPr="00C66A19">
        <w:rPr>
          <w:rStyle w:val="FontStyle36"/>
          <w:color w:val="auto"/>
          <w:sz w:val="24"/>
          <w:szCs w:val="24"/>
        </w:rPr>
        <w:t xml:space="preserve">язання у сфері охорони </w:t>
      </w:r>
      <w:r w:rsidRPr="00C66A19">
        <w:rPr>
          <w:rStyle w:val="FontStyle36"/>
          <w:color w:val="auto"/>
          <w:sz w:val="24"/>
          <w:szCs w:val="24"/>
        </w:rPr>
        <w:t xml:space="preserve">довкілля </w:t>
      </w:r>
      <w:r w:rsidR="0042150F" w:rsidRPr="00C66A19">
        <w:rPr>
          <w:rStyle w:val="FontStyle36"/>
          <w:color w:val="auto"/>
          <w:sz w:val="24"/>
          <w:szCs w:val="24"/>
        </w:rPr>
        <w:t xml:space="preserve">передбачають благоустрій </w:t>
      </w:r>
      <w:r w:rsidRPr="00C66A19">
        <w:rPr>
          <w:rStyle w:val="FontStyle36"/>
          <w:color w:val="auto"/>
          <w:sz w:val="24"/>
          <w:szCs w:val="24"/>
        </w:rPr>
        <w:t>вс</w:t>
      </w:r>
      <w:r w:rsidR="0042150F" w:rsidRPr="00C66A19">
        <w:rPr>
          <w:rStyle w:val="FontStyle36"/>
          <w:color w:val="auto"/>
          <w:sz w:val="24"/>
          <w:szCs w:val="24"/>
        </w:rPr>
        <w:t>ієї</w:t>
      </w:r>
      <w:r w:rsidRPr="00C66A19">
        <w:rPr>
          <w:rStyle w:val="FontStyle36"/>
          <w:color w:val="auto"/>
          <w:sz w:val="24"/>
          <w:szCs w:val="24"/>
        </w:rPr>
        <w:t xml:space="preserve"> земельн</w:t>
      </w:r>
      <w:r w:rsidR="0042150F" w:rsidRPr="00C66A19">
        <w:rPr>
          <w:rStyle w:val="FontStyle36"/>
          <w:color w:val="auto"/>
          <w:sz w:val="24"/>
          <w:szCs w:val="24"/>
        </w:rPr>
        <w:t>ої</w:t>
      </w:r>
      <w:r w:rsidRPr="00C66A19">
        <w:rPr>
          <w:rStyle w:val="FontStyle36"/>
          <w:color w:val="auto"/>
          <w:sz w:val="24"/>
          <w:szCs w:val="24"/>
        </w:rPr>
        <w:t xml:space="preserve"> ділянк</w:t>
      </w:r>
      <w:r w:rsidR="0042150F" w:rsidRPr="00C66A19">
        <w:rPr>
          <w:rStyle w:val="FontStyle36"/>
          <w:color w:val="auto"/>
          <w:sz w:val="24"/>
          <w:szCs w:val="24"/>
        </w:rPr>
        <w:t>и, що</w:t>
      </w:r>
      <w:r w:rsidR="00AA6F90">
        <w:rPr>
          <w:rStyle w:val="FontStyle36"/>
          <w:color w:val="auto"/>
          <w:sz w:val="24"/>
          <w:szCs w:val="24"/>
        </w:rPr>
        <w:t xml:space="preserve"> </w:t>
      </w:r>
      <w:r w:rsidR="0042150F" w:rsidRPr="00C66A19">
        <w:rPr>
          <w:rStyle w:val="FontStyle36"/>
          <w:color w:val="auto"/>
          <w:sz w:val="24"/>
          <w:szCs w:val="24"/>
        </w:rPr>
        <w:t>підлягає</w:t>
      </w:r>
      <w:r w:rsidR="00AA6F90">
        <w:rPr>
          <w:rStyle w:val="FontStyle36"/>
          <w:color w:val="auto"/>
          <w:sz w:val="24"/>
          <w:szCs w:val="24"/>
        </w:rPr>
        <w:t xml:space="preserve"> </w:t>
      </w:r>
      <w:r w:rsidRPr="00C66A19">
        <w:rPr>
          <w:rStyle w:val="FontStyle36"/>
          <w:color w:val="auto"/>
          <w:sz w:val="24"/>
          <w:szCs w:val="24"/>
        </w:rPr>
        <w:t>забудов</w:t>
      </w:r>
      <w:r w:rsidR="0042150F" w:rsidRPr="00C66A19">
        <w:rPr>
          <w:rStyle w:val="FontStyle36"/>
          <w:color w:val="auto"/>
          <w:sz w:val="24"/>
          <w:szCs w:val="24"/>
        </w:rPr>
        <w:t>і</w:t>
      </w:r>
      <w:r w:rsidR="00533B58">
        <w:rPr>
          <w:rStyle w:val="FontStyle36"/>
          <w:color w:val="auto"/>
          <w:sz w:val="24"/>
          <w:szCs w:val="24"/>
        </w:rPr>
        <w:t xml:space="preserve"> а також</w:t>
      </w:r>
      <w:r w:rsidR="003E041B">
        <w:rPr>
          <w:rStyle w:val="FontStyle36"/>
          <w:color w:val="auto"/>
          <w:sz w:val="24"/>
          <w:szCs w:val="24"/>
        </w:rPr>
        <w:t xml:space="preserve"> будівництво  локальних очисних споруд типу «Біолідер».</w:t>
      </w:r>
    </w:p>
    <w:p w:rsidR="00B66AB1" w:rsidRPr="00C66A19" w:rsidRDefault="00B66AB1" w:rsidP="005B3175">
      <w:pPr>
        <w:pStyle w:val="Style8"/>
        <w:widowControl/>
        <w:spacing w:line="276" w:lineRule="auto"/>
        <w:ind w:firstLine="706"/>
        <w:rPr>
          <w:rStyle w:val="FontStyle36"/>
          <w:color w:val="auto"/>
          <w:sz w:val="24"/>
          <w:szCs w:val="24"/>
        </w:rPr>
      </w:pPr>
    </w:p>
    <w:p w:rsidR="0001575E" w:rsidRPr="00C66A19" w:rsidRDefault="0001575E" w:rsidP="005B3175">
      <w:pPr>
        <w:pStyle w:val="Style6"/>
        <w:widowControl/>
        <w:spacing w:line="276" w:lineRule="auto"/>
        <w:ind w:left="360" w:right="50" w:firstLine="491"/>
        <w:jc w:val="both"/>
        <w:rPr>
          <w:rStyle w:val="FontStyle36"/>
          <w:b/>
          <w:color w:val="auto"/>
          <w:sz w:val="24"/>
          <w:szCs w:val="24"/>
        </w:rPr>
      </w:pPr>
      <w:r w:rsidRPr="00C66A19">
        <w:rPr>
          <w:rStyle w:val="FontStyle36"/>
          <w:b/>
          <w:color w:val="auto"/>
          <w:sz w:val="24"/>
          <w:szCs w:val="24"/>
        </w:rPr>
        <w:t xml:space="preserve">6.ОПИС НАСЛІДКІВ ДЛЯ ДОВКІЛЛЯ, У </w:t>
      </w:r>
      <w:r w:rsidR="00AE1E79" w:rsidRPr="00C66A19">
        <w:rPr>
          <w:rStyle w:val="FontStyle36"/>
          <w:b/>
          <w:color w:val="auto"/>
          <w:sz w:val="24"/>
          <w:szCs w:val="24"/>
        </w:rPr>
        <w:t>ТОМУ ЧИСЛІ</w:t>
      </w:r>
      <w:r w:rsidRPr="00C66A19">
        <w:rPr>
          <w:rStyle w:val="FontStyle36"/>
          <w:b/>
          <w:color w:val="auto"/>
          <w:sz w:val="24"/>
          <w:szCs w:val="24"/>
        </w:rPr>
        <w:t xml:space="preserve"> ЗДОРОВ</w:t>
      </w:r>
      <w:r w:rsidR="0094200A" w:rsidRPr="00C66A19">
        <w:rPr>
          <w:rStyle w:val="FontStyle36"/>
          <w:b/>
          <w:color w:val="auto"/>
          <w:sz w:val="24"/>
          <w:szCs w:val="24"/>
        </w:rPr>
        <w:t>'</w:t>
      </w:r>
      <w:r w:rsidRPr="00C66A19">
        <w:rPr>
          <w:rStyle w:val="FontStyle36"/>
          <w:b/>
          <w:color w:val="auto"/>
          <w:sz w:val="24"/>
          <w:szCs w:val="24"/>
        </w:rPr>
        <w:t>Я НАСЕЛЕННЯ</w:t>
      </w:r>
      <w:r w:rsidR="00AE1E79" w:rsidRPr="00C66A19">
        <w:rPr>
          <w:rStyle w:val="FontStyle36"/>
          <w:b/>
          <w:color w:val="auto"/>
          <w:sz w:val="24"/>
          <w:szCs w:val="24"/>
        </w:rPr>
        <w:t>, У ТОМУ ЧИСЛІ ВТОРИННИХ, КУМУЛЯТИВНИХ , ПОЗИТИВНИХ І НЕГАТИВНИХ</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Вплив на водні ресурси. 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r w:rsidR="0094200A" w:rsidRPr="00C66A19">
        <w:rPr>
          <w:rStyle w:val="FontStyle36"/>
          <w:color w:val="auto"/>
          <w:sz w:val="24"/>
          <w:szCs w:val="24"/>
        </w:rPr>
        <w:t>.</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Вплив на біорізноманіття та рекреаційні зони. В плановій діяльності не передбачається реалізація завдань, які можуть призвести до негативного впливу на біорізноманіття та рекреаційні</w:t>
      </w:r>
      <w:r w:rsidR="00B07FE0">
        <w:rPr>
          <w:rStyle w:val="FontStyle36"/>
          <w:color w:val="auto"/>
          <w:sz w:val="24"/>
          <w:szCs w:val="24"/>
        </w:rPr>
        <w:t xml:space="preserve"> </w:t>
      </w:r>
      <w:r w:rsidRPr="00C66A19">
        <w:rPr>
          <w:rStyle w:val="FontStyle36"/>
          <w:color w:val="auto"/>
          <w:sz w:val="24"/>
          <w:szCs w:val="24"/>
        </w:rPr>
        <w:t>зони.</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Вплив  на  культурну  спадщину.  Реалізація планової діяльності не призведе до негативного впливу на наявні об'єкти історико-культурної спадщини.</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r w:rsidR="0094200A" w:rsidRPr="00C66A19">
        <w:rPr>
          <w:rStyle w:val="FontStyle36"/>
          <w:color w:val="auto"/>
          <w:sz w:val="24"/>
          <w:szCs w:val="24"/>
        </w:rPr>
        <w:t>.</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Екологічне управління, моніторинг. Планова діяльність  не передбачає послаблення правових і економічних механізмів контролю в галузі екологічної безпеки.</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При проведенні планової діяльності  буде можливе під час здійснення монітори</w:t>
      </w:r>
      <w:r w:rsidR="0094200A" w:rsidRPr="00C66A19">
        <w:rPr>
          <w:rStyle w:val="FontStyle36"/>
          <w:color w:val="auto"/>
          <w:sz w:val="24"/>
          <w:szCs w:val="24"/>
        </w:rPr>
        <w:t>нгу атмосферного повітря, а точніше</w:t>
      </w:r>
      <w:r w:rsidRPr="00C66A19">
        <w:rPr>
          <w:rStyle w:val="FontStyle36"/>
          <w:color w:val="auto"/>
          <w:sz w:val="24"/>
          <w:szCs w:val="24"/>
        </w:rPr>
        <w:t xml:space="preserve"> узагальнених даних про склад та обсяги </w:t>
      </w:r>
      <w:r w:rsidRPr="00C66A19">
        <w:rPr>
          <w:rStyle w:val="FontStyle36"/>
          <w:color w:val="auto"/>
          <w:sz w:val="24"/>
          <w:szCs w:val="24"/>
        </w:rPr>
        <w:lastRenderedPageBreak/>
        <w:t>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AE1E79" w:rsidRPr="00C66A19" w:rsidRDefault="00AE1E7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rsidR="00BC2AF9" w:rsidRPr="00C66A19" w:rsidRDefault="00AE1E79" w:rsidP="005B3175">
      <w:pPr>
        <w:pStyle w:val="Style11"/>
        <w:widowControl/>
        <w:spacing w:line="276" w:lineRule="auto"/>
        <w:ind w:firstLine="851"/>
        <w:rPr>
          <w:rFonts w:ascii="Times New Roman" w:hAnsi="Times New Roman"/>
        </w:rPr>
      </w:pPr>
      <w:r w:rsidRPr="00C66A19">
        <w:rPr>
          <w:rStyle w:val="FontStyle36"/>
          <w:color w:val="auto"/>
          <w:sz w:val="24"/>
          <w:szCs w:val="24"/>
        </w:rPr>
        <w:t>Таким чином, можна зробити висновок, що рівень захворюваності населення  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спостерігається. Разом з тим, кількість уперше зареєстрованих випадків захворювань органів дихання у 2017 році зменшилися у порівнянні з 2016 роком і становить 325,8 тис. (</w:t>
      </w:r>
      <w:r w:rsidR="00B32D1F" w:rsidRPr="00C66A19">
        <w:rPr>
          <w:rStyle w:val="FontStyle36"/>
          <w:color w:val="auto"/>
          <w:sz w:val="24"/>
          <w:szCs w:val="24"/>
        </w:rPr>
        <w:t>Додаток 1</w:t>
      </w:r>
      <w:r w:rsidRPr="00C66A19">
        <w:rPr>
          <w:rStyle w:val="FontStyle36"/>
          <w:color w:val="auto"/>
          <w:sz w:val="24"/>
          <w:szCs w:val="24"/>
        </w:rPr>
        <w:t>)</w:t>
      </w:r>
      <w:r w:rsidR="00B32D1F" w:rsidRPr="00C66A19">
        <w:rPr>
          <w:rStyle w:val="FontStyle36"/>
          <w:color w:val="auto"/>
          <w:sz w:val="24"/>
          <w:szCs w:val="24"/>
        </w:rPr>
        <w:t>.</w:t>
      </w:r>
    </w:p>
    <w:p w:rsidR="00AE1E79" w:rsidRPr="00C66A19" w:rsidRDefault="00BC2AF9" w:rsidP="005B3175">
      <w:pPr>
        <w:pStyle w:val="Style11"/>
        <w:widowControl/>
        <w:spacing w:line="276" w:lineRule="auto"/>
        <w:ind w:firstLine="851"/>
        <w:rPr>
          <w:rStyle w:val="FontStyle36"/>
          <w:color w:val="auto"/>
          <w:sz w:val="24"/>
          <w:szCs w:val="24"/>
        </w:rPr>
      </w:pPr>
      <w:r w:rsidRPr="00C66A19">
        <w:rPr>
          <w:rStyle w:val="FontStyle36"/>
          <w:color w:val="auto"/>
          <w:sz w:val="24"/>
          <w:szCs w:val="24"/>
        </w:rPr>
        <w:t>Реалізація планованої діяльності буде мати позитивний вплив на соціально – економічний розвиток території та незначний вплив на довкілля.</w:t>
      </w:r>
    </w:p>
    <w:p w:rsidR="00B66AB1" w:rsidRPr="00C66A19" w:rsidRDefault="00B66AB1" w:rsidP="005B3175">
      <w:pPr>
        <w:pStyle w:val="Style8"/>
        <w:widowControl/>
        <w:spacing w:line="276" w:lineRule="auto"/>
        <w:ind w:firstLine="706"/>
        <w:rPr>
          <w:rStyle w:val="FontStyle36"/>
          <w:color w:val="auto"/>
          <w:sz w:val="24"/>
          <w:szCs w:val="24"/>
        </w:rPr>
      </w:pPr>
    </w:p>
    <w:p w:rsidR="002B0610" w:rsidRPr="00C66A19" w:rsidRDefault="002B0610" w:rsidP="005B3175">
      <w:pPr>
        <w:pStyle w:val="Style6"/>
        <w:widowControl/>
        <w:spacing w:line="276" w:lineRule="auto"/>
        <w:ind w:left="360" w:right="50" w:firstLine="491"/>
        <w:jc w:val="both"/>
        <w:rPr>
          <w:rStyle w:val="FontStyle36"/>
          <w:b/>
          <w:color w:val="auto"/>
          <w:sz w:val="24"/>
          <w:szCs w:val="24"/>
        </w:rPr>
      </w:pPr>
      <w:r w:rsidRPr="00C66A19">
        <w:rPr>
          <w:rStyle w:val="FontStyle35"/>
          <w:color w:val="auto"/>
          <w:sz w:val="24"/>
          <w:szCs w:val="24"/>
        </w:rPr>
        <w:t>7</w:t>
      </w:r>
      <w:r w:rsidR="00292BCD" w:rsidRPr="00C66A19">
        <w:rPr>
          <w:rStyle w:val="FontStyle35"/>
          <w:color w:val="auto"/>
          <w:sz w:val="24"/>
          <w:szCs w:val="24"/>
        </w:rPr>
        <w:t xml:space="preserve">. </w:t>
      </w:r>
      <w:r w:rsidRPr="00C66A19">
        <w:rPr>
          <w:rStyle w:val="FontStyle36"/>
          <w:b/>
          <w:color w:val="auto"/>
          <w:sz w:val="24"/>
          <w:szCs w:val="24"/>
        </w:rPr>
        <w:t>ЗАХОДИ, ЩО ПЕРЕДБАЧАЄТЬСЯ ВЖИТИ ДЛЯ ЗАПОБІГАННЯ, ЗМЕНШЕННЯ ТА ПОМ</w:t>
      </w:r>
      <w:r w:rsidR="0094200A" w:rsidRPr="00C66A19">
        <w:rPr>
          <w:rStyle w:val="FontStyle36"/>
          <w:b/>
          <w:color w:val="auto"/>
          <w:sz w:val="24"/>
          <w:szCs w:val="24"/>
        </w:rPr>
        <w:t>'</w:t>
      </w:r>
      <w:r w:rsidRPr="00C66A19">
        <w:rPr>
          <w:rStyle w:val="FontStyle36"/>
          <w:b/>
          <w:color w:val="auto"/>
          <w:sz w:val="24"/>
          <w:szCs w:val="24"/>
        </w:rPr>
        <w:t xml:space="preserve">ЯКШЕННЯ НЕГАТИВНИХ НАСЛІДКІВ ВИКОНАННЯ </w:t>
      </w:r>
      <w:r w:rsidR="00CB52AE" w:rsidRPr="00C66A19">
        <w:rPr>
          <w:rStyle w:val="FontStyle36"/>
          <w:b/>
          <w:color w:val="auto"/>
          <w:sz w:val="24"/>
          <w:szCs w:val="24"/>
        </w:rPr>
        <w:t>ДОКУМЕНТА ДЕРЖАВНОГО ПЛАНУВАННЯ</w:t>
      </w:r>
    </w:p>
    <w:p w:rsidR="00585F5B" w:rsidRPr="00BC2944" w:rsidRDefault="00585F5B" w:rsidP="00585F5B">
      <w:pPr>
        <w:pStyle w:val="Style8"/>
        <w:widowControl/>
        <w:spacing w:before="173" w:line="276" w:lineRule="auto"/>
        <w:ind w:firstLine="851"/>
        <w:rPr>
          <w:rStyle w:val="FontStyle36"/>
          <w:color w:val="auto"/>
          <w:sz w:val="24"/>
          <w:szCs w:val="24"/>
        </w:rPr>
      </w:pPr>
      <w:r w:rsidRPr="00BC2944">
        <w:rPr>
          <w:rStyle w:val="FontStyle36"/>
          <w:color w:val="auto"/>
          <w:sz w:val="24"/>
          <w:szCs w:val="24"/>
        </w:rPr>
        <w:t>Найбільш вразливою складовою, що зазнає негативного впливу викидів в атмосферне повітря від автотранспорту  під час будівництва, є здоров'я населення.</w:t>
      </w:r>
    </w:p>
    <w:p w:rsidR="00585F5B" w:rsidRDefault="00585F5B" w:rsidP="00585F5B">
      <w:pPr>
        <w:shd w:val="clear" w:color="auto" w:fill="FFFFFF"/>
        <w:spacing w:line="276" w:lineRule="auto"/>
        <w:jc w:val="both"/>
        <w:rPr>
          <w:rFonts w:ascii="Times New Roman" w:hAnsi="Times New Roman"/>
        </w:rPr>
      </w:pPr>
      <w:r w:rsidRPr="00A60620">
        <w:rPr>
          <w:rFonts w:ascii="Times New Roman" w:hAnsi="Times New Roman"/>
        </w:rPr>
        <w:t>На основі аналізів, представлених у попередніх розділах</w:t>
      </w:r>
      <w:r w:rsidRPr="00A60620">
        <w:rPr>
          <w:rStyle w:val="FontStyle29"/>
          <w:rFonts w:ascii="Times New Roman" w:hAnsi="Times New Roman" w:cs="Times New Roman"/>
          <w:b w:val="0"/>
          <w:color w:val="auto"/>
          <w:sz w:val="24"/>
          <w:szCs w:val="24"/>
        </w:rPr>
        <w:t xml:space="preserve"> СЕО ,</w:t>
      </w:r>
      <w:r w:rsidRPr="00A60620">
        <w:rPr>
          <w:rFonts w:ascii="Times New Roman" w:hAnsi="Times New Roman"/>
          <w:bCs/>
        </w:rPr>
        <w:t xml:space="preserve"> </w:t>
      </w:r>
      <w:r>
        <w:rPr>
          <w:rStyle w:val="FontStyle36"/>
          <w:color w:val="auto"/>
          <w:sz w:val="24"/>
          <w:szCs w:val="24"/>
        </w:rPr>
        <w:t>детального</w:t>
      </w:r>
      <w:r w:rsidRPr="005B3175">
        <w:rPr>
          <w:rStyle w:val="FontStyle36"/>
          <w:color w:val="auto"/>
          <w:sz w:val="24"/>
          <w:szCs w:val="24"/>
        </w:rPr>
        <w:t xml:space="preserve"> план</w:t>
      </w:r>
      <w:r>
        <w:rPr>
          <w:rStyle w:val="FontStyle36"/>
          <w:color w:val="auto"/>
          <w:sz w:val="24"/>
          <w:szCs w:val="24"/>
        </w:rPr>
        <w:t>у</w:t>
      </w:r>
      <w:r w:rsidRPr="005B3175">
        <w:rPr>
          <w:rStyle w:val="FontStyle36"/>
          <w:color w:val="auto"/>
          <w:sz w:val="24"/>
          <w:szCs w:val="24"/>
        </w:rPr>
        <w:t xml:space="preserve"> території</w:t>
      </w:r>
      <w:r w:rsidRPr="0086015B">
        <w:rPr>
          <w:rFonts w:ascii="Times New Roman" w:eastAsia="Arial" w:hAnsi="Times New Roman"/>
        </w:rPr>
        <w:t xml:space="preserve"> </w:t>
      </w:r>
      <w:r w:rsidR="00330A79" w:rsidRPr="00C66A19">
        <w:rPr>
          <w:rFonts w:ascii="Times New Roman" w:eastAsia="Arial" w:hAnsi="Times New Roman"/>
        </w:rPr>
        <w:t>в межа</w:t>
      </w:r>
      <w:r w:rsidR="00330A79">
        <w:rPr>
          <w:rFonts w:ascii="Times New Roman" w:eastAsia="Arial" w:hAnsi="Times New Roman"/>
        </w:rPr>
        <w:t>х населеного пункту с. Худльово</w:t>
      </w:r>
      <w:r w:rsidR="00330A79" w:rsidRPr="00C66A19">
        <w:rPr>
          <w:rFonts w:ascii="Times New Roman" w:eastAsia="Arial" w:hAnsi="Times New Roman"/>
        </w:rPr>
        <w:t xml:space="preserve">. </w:t>
      </w:r>
      <w:r w:rsidR="00330A79" w:rsidRPr="00533B58">
        <w:rPr>
          <w:rFonts w:ascii="Times New Roman" w:eastAsia="Arial" w:hAnsi="Times New Roman"/>
          <w:bCs/>
          <w:iCs/>
        </w:rPr>
        <w:t xml:space="preserve">урочище «Замерки»,  для розміщення  будівництва  будинку  фермера та інших  господарських  будівель  та  споруд </w:t>
      </w:r>
      <w:r w:rsidRPr="00A60620">
        <w:rPr>
          <w:rFonts w:ascii="Times New Roman" w:hAnsi="Times New Roman"/>
        </w:rPr>
        <w:t xml:space="preserve">з метою сприяння досягненню цілей екологічної політики, встановлених на національному та місцевому рівнях, запропоновано ряд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Термін "пом'якшення" відноситься до усунення, зменшення, запобігання або контролю негативних впливів на навколишнє середовище, які можуть виникнути внаслідок впровадження містобудівної документації. Запропоновані заходи складаються з тих, що були визначені в процесі розроблення проекту містобудівної документації і рекомендацій що виникли в результаті виконання СЕО. Реалізація проекту генерального плану потребує виконання великої кількості заходів, що стосуються розвитку сфери забезпечення системами інженерної інфраструктури селища, розвитку транспортної інфраструктури, заходи із інженерної підготовки та захисту території, розвитку промислово-виробничої сфери, виконання яких є невід’ємною складовою при створенні сприятливого в екологічному життєвого середовища міста. Серед головних заходів, що мають безпосередній вплив на санітарно-гігієнічні умови проживання населення та забезпечують пом’якшення негативних наслідків реалізації проекту можна виділити: </w:t>
      </w:r>
    </w:p>
    <w:p w:rsidR="00585F5B" w:rsidRPr="00A60620" w:rsidRDefault="00585F5B" w:rsidP="00585F5B">
      <w:pPr>
        <w:shd w:val="clear" w:color="auto" w:fill="FFFFFF"/>
        <w:spacing w:line="276" w:lineRule="auto"/>
        <w:jc w:val="both"/>
        <w:rPr>
          <w:rFonts w:ascii="Times New Roman" w:hAnsi="Times New Roman"/>
        </w:rPr>
      </w:pPr>
      <w:r>
        <w:rPr>
          <w:rFonts w:ascii="Times New Roman" w:hAnsi="Times New Roman"/>
        </w:rPr>
        <w:t>-</w:t>
      </w:r>
      <w:r>
        <w:rPr>
          <w:rFonts w:ascii="Times New Roman" w:hAnsi="Times New Roman"/>
        </w:rPr>
        <w:tab/>
      </w:r>
      <w:r w:rsidRPr="00A60620">
        <w:rPr>
          <w:rFonts w:ascii="Times New Roman" w:hAnsi="Times New Roman"/>
        </w:rPr>
        <w:t>заходи, що забезпечують зменшення або ліквідацію санітарно-захисних зон (зміна функціонального використання ділянки з виробничого на поліфункціональне використання без збереження пріоритету існуючої функції);</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 xml:space="preserve">створення нових вулиць з метою раціональної організації руху транспорту; подальший розвиток вулично-дорожньої мережі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lastRenderedPageBreak/>
        <w:t xml:space="preserve">– </w:t>
      </w:r>
      <w:r>
        <w:rPr>
          <w:rFonts w:ascii="Times New Roman" w:hAnsi="Times New Roman"/>
        </w:rPr>
        <w:tab/>
      </w:r>
      <w:r w:rsidRPr="00A60620">
        <w:rPr>
          <w:rFonts w:ascii="Times New Roman" w:hAnsi="Times New Roman"/>
        </w:rPr>
        <w:t xml:space="preserve">будівництво нових доріг з сучасними технічними параметрами та реконструкція існуючих; будівництво транспортних розв’язок;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 xml:space="preserve">розвиток системи газопостачання - проведення реконструкції існуючих джерел газозабезпечення, із застосуванням прогресивних технологій; впровадження теплових установок сучасного типу з використанням природних джерел енергії в тому числі в установках приватного сектору та дотримання правил експлуатації та технічного утримання;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w:t>
      </w:r>
      <w:r>
        <w:rPr>
          <w:rFonts w:ascii="Times New Roman" w:hAnsi="Times New Roman"/>
        </w:rPr>
        <w:tab/>
      </w:r>
      <w:r w:rsidRPr="00A60620">
        <w:rPr>
          <w:rFonts w:ascii="Times New Roman" w:hAnsi="Times New Roman"/>
        </w:rPr>
        <w:t xml:space="preserve"> розвиток систем водопостачання з метою повного забезпечення населення системою централізованого водопостачання для забезпечення необхідною кількістю води та якістю, що відповідає санітарним нормам;</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повне забезпеченням населення та підприємств різних галузей економіки до систем централізованого водовідведення.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ab/>
        <w:t xml:space="preserve">Зазначені заходи сприятимуть запобіганню забрудненню підземних та поверхневих водних ресурсів;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 xml:space="preserve">розвиток системи відведення поверхневого стоку з усієї території селища ; будівництво очисних споруд зливової каналізації в проектних місцях випуску стічних вод, що дозволить зменшити забруднення води, покращити санітарно-гігієнічні умови території;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w:t>
      </w:r>
      <w:r>
        <w:rPr>
          <w:rFonts w:ascii="Times New Roman" w:hAnsi="Times New Roman"/>
        </w:rPr>
        <w:tab/>
      </w:r>
      <w:r w:rsidRPr="00A60620">
        <w:rPr>
          <w:rFonts w:ascii="Times New Roman" w:hAnsi="Times New Roman"/>
        </w:rPr>
        <w:t xml:space="preserve"> виконання комплексу заходів з інженерної підготовки та захисту території від несприятливих природних процесів;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виконання комплексу заходів із зменшення рівнів фізичних факторів впливу на навколишнє середовище та сельбищно</w:t>
      </w:r>
      <w:r>
        <w:rPr>
          <w:rFonts w:ascii="Times New Roman" w:hAnsi="Times New Roman"/>
        </w:rPr>
        <w:t xml:space="preserve"> </w:t>
      </w:r>
      <w:r w:rsidRPr="00A60620">
        <w:rPr>
          <w:rFonts w:ascii="Times New Roman" w:hAnsi="Times New Roman"/>
        </w:rPr>
        <w:t>-</w:t>
      </w:r>
      <w:r>
        <w:rPr>
          <w:rFonts w:ascii="Times New Roman" w:hAnsi="Times New Roman"/>
        </w:rPr>
        <w:t xml:space="preserve"> </w:t>
      </w:r>
      <w:r w:rsidRPr="00A60620">
        <w:rPr>
          <w:rFonts w:ascii="Times New Roman" w:hAnsi="Times New Roman"/>
        </w:rPr>
        <w:t>рекреаційну зон</w:t>
      </w:r>
      <w:r>
        <w:rPr>
          <w:rFonts w:ascii="Times New Roman" w:hAnsi="Times New Roman"/>
        </w:rPr>
        <w:t>у села</w:t>
      </w:r>
      <w:r w:rsidRPr="00A60620">
        <w:rPr>
          <w:rFonts w:ascii="Times New Roman" w:hAnsi="Times New Roman"/>
        </w:rPr>
        <w:t xml:space="preserve">;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w:t>
      </w:r>
      <w:r>
        <w:rPr>
          <w:rFonts w:ascii="Times New Roman" w:hAnsi="Times New Roman"/>
        </w:rPr>
        <w:tab/>
      </w:r>
      <w:r w:rsidRPr="00A60620">
        <w:rPr>
          <w:rFonts w:ascii="Times New Roman" w:hAnsi="Times New Roman"/>
        </w:rPr>
        <w:t>розвиток інфраструктури управління відходами (розроблення спеціалізованої схеми с</w:t>
      </w:r>
      <w:r>
        <w:rPr>
          <w:rFonts w:ascii="Times New Roman" w:hAnsi="Times New Roman"/>
        </w:rPr>
        <w:t xml:space="preserve">анітарного очищення села  Худльово  </w:t>
      </w:r>
      <w:r w:rsidRPr="00A60620">
        <w:rPr>
          <w:rFonts w:ascii="Times New Roman" w:hAnsi="Times New Roman"/>
        </w:rPr>
        <w:t xml:space="preserve">та інше.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ab/>
        <w:t>Значна частка зелених зон буде призначена для пішохідних та велосипедних доріжок, дитячих та спортивних майданчиків, що сприятиме покращенню якості селищного середовища, включаючи та здоров'я населення. Виконання заходів передбачених містобудівною документацією матиме позитивний вплив на всі складові навколишнього середовища, включаючи здоров'я населення, поліпшення загального екологічного та естетичного стану селища. Також пропонується низка заходів адміністративного характеру, які не можуть бути включені в рамки документу державного планування (проекту оновленого генерального плану), але сприятимуть його впровадженню. Під час процесу СЕО на етапі збору даних та аналізу поточної ситуації було визначено необхідність проведення таких заходів:</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 </w:t>
      </w:r>
      <w:r>
        <w:rPr>
          <w:rFonts w:ascii="Times New Roman" w:hAnsi="Times New Roman"/>
        </w:rPr>
        <w:tab/>
      </w:r>
      <w:r w:rsidRPr="00A60620">
        <w:rPr>
          <w:rFonts w:ascii="Times New Roman" w:hAnsi="Times New Roman"/>
        </w:rPr>
        <w:t xml:space="preserve">для забезпечення ефективної роботи органів місцевого самоврядування, органів охорони навколишнього середовища та охорони здоров'я при прийнятті обґрунтованих рішень здійснювати розвиток системи моніторингу якості </w:t>
      </w:r>
      <w:r>
        <w:rPr>
          <w:rFonts w:ascii="Times New Roman" w:hAnsi="Times New Roman"/>
        </w:rPr>
        <w:t>повітря в сельбищній зоні села</w:t>
      </w:r>
      <w:r w:rsidRPr="00A60620">
        <w:rPr>
          <w:rFonts w:ascii="Times New Roman" w:hAnsi="Times New Roman"/>
        </w:rPr>
        <w:t xml:space="preserve"> на ділянках магіст</w:t>
      </w:r>
      <w:r>
        <w:rPr>
          <w:rFonts w:ascii="Times New Roman" w:hAnsi="Times New Roman"/>
        </w:rPr>
        <w:t>ральної вулиці загально сільського</w:t>
      </w:r>
      <w:r w:rsidRPr="00A60620">
        <w:rPr>
          <w:rFonts w:ascii="Times New Roman" w:hAnsi="Times New Roman"/>
        </w:rPr>
        <w:t xml:space="preserve"> значення ; моніторинг виконання заходів з санітарного очищення території селища;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 </w:t>
      </w:r>
      <w:r>
        <w:rPr>
          <w:rFonts w:ascii="Times New Roman" w:hAnsi="Times New Roman"/>
        </w:rPr>
        <w:tab/>
      </w:r>
      <w:r w:rsidRPr="00A60620">
        <w:rPr>
          <w:rFonts w:ascii="Times New Roman" w:hAnsi="Times New Roman"/>
        </w:rPr>
        <w:t>сприяння розробленню проектів створення нових об’єктів природно-заповідного фонду на території селища , з наступною розробкою технічної документації із землеустрою із становлення меж та винесення їх в натуру, що дозволить забезпечити охорону цінних природних комплексі</w:t>
      </w:r>
      <w:r>
        <w:rPr>
          <w:rFonts w:ascii="Times New Roman" w:hAnsi="Times New Roman"/>
        </w:rPr>
        <w:t xml:space="preserve">в та сприятиме якості селитибного </w:t>
      </w:r>
      <w:r w:rsidRPr="00A60620">
        <w:rPr>
          <w:rFonts w:ascii="Times New Roman" w:hAnsi="Times New Roman"/>
        </w:rPr>
        <w:t xml:space="preserve">середовища;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 xml:space="preserve">- розроблення технічної документації із землеустрою щодо встановлення прибережних захисних смуг водотоків та водойм селища з винесенням їх меж в натуру;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lastRenderedPageBreak/>
        <w:t xml:space="preserve">- здійснення контролю за зберіганням родючого шару ґрунтів який зазнає переміщення, під час будівельних робіт та його подальшим використанням для ландшафтного благоустрою. </w:t>
      </w:r>
    </w:p>
    <w:p w:rsidR="00585F5B" w:rsidRPr="00A60620" w:rsidRDefault="00585F5B" w:rsidP="00585F5B">
      <w:pPr>
        <w:pStyle w:val="Style6"/>
        <w:widowControl/>
        <w:spacing w:line="276" w:lineRule="auto"/>
        <w:jc w:val="both"/>
        <w:rPr>
          <w:rFonts w:ascii="Times New Roman" w:hAnsi="Times New Roman"/>
        </w:rPr>
      </w:pPr>
      <w:r w:rsidRPr="00A60620">
        <w:rPr>
          <w:rFonts w:ascii="Times New Roman" w:hAnsi="Times New Roman"/>
        </w:rPr>
        <w:tab/>
        <w:t>Реалізація рішень містобудівної документації та реалізація рекомендованих природоохоронних заходів потребуватиме значних інвестицій. Цього можна досягти шляхом мобілізації місцевого бюджету, місцевого екологічного фонду, участі бізнесу, залучення коштів з державного екологічного фонду, інвестицій державних та міжнародних фінансових установ, коштів благодійних міжнародних фондів з охорони довкілля.</w:t>
      </w:r>
    </w:p>
    <w:p w:rsidR="00AE1E79" w:rsidRPr="00C66A19" w:rsidRDefault="00585F5B" w:rsidP="00585F5B">
      <w:pPr>
        <w:shd w:val="clear" w:color="auto" w:fill="FFFFFF"/>
        <w:spacing w:after="360" w:line="276" w:lineRule="auto"/>
        <w:jc w:val="both"/>
        <w:rPr>
          <w:rStyle w:val="FontStyle36"/>
          <w:rFonts w:eastAsia="Arial"/>
          <w:color w:val="auto"/>
          <w:sz w:val="24"/>
          <w:szCs w:val="24"/>
        </w:rPr>
      </w:pPr>
      <w:r>
        <w:rPr>
          <w:rStyle w:val="FontStyle36"/>
          <w:color w:val="auto"/>
          <w:sz w:val="24"/>
          <w:szCs w:val="24"/>
        </w:rPr>
        <w:tab/>
      </w:r>
      <w:r w:rsidR="00AE1E79" w:rsidRPr="00C66A19">
        <w:rPr>
          <w:rStyle w:val="FontStyle36"/>
          <w:color w:val="auto"/>
          <w:sz w:val="24"/>
          <w:szCs w:val="24"/>
        </w:rPr>
        <w:t xml:space="preserve">До початку </w:t>
      </w:r>
      <w:r w:rsidR="00D608DD" w:rsidRPr="00C66A19">
        <w:rPr>
          <w:rFonts w:ascii="Times New Roman" w:eastAsia="Arial" w:hAnsi="Times New Roman"/>
        </w:rPr>
        <w:t xml:space="preserve">експлуатації </w:t>
      </w:r>
      <w:r w:rsidR="009A1BFF" w:rsidRPr="00C66A19">
        <w:rPr>
          <w:rFonts w:ascii="Times New Roman" w:eastAsia="Arial" w:hAnsi="Times New Roman"/>
        </w:rPr>
        <w:t xml:space="preserve"> території в межа</w:t>
      </w:r>
      <w:r w:rsidR="00533B58">
        <w:rPr>
          <w:rFonts w:ascii="Times New Roman" w:eastAsia="Arial" w:hAnsi="Times New Roman"/>
        </w:rPr>
        <w:t>х населеного пункту с. Худльово</w:t>
      </w:r>
      <w:r w:rsidR="009A1BFF" w:rsidRPr="00C66A19">
        <w:rPr>
          <w:rFonts w:ascii="Times New Roman" w:eastAsia="Arial" w:hAnsi="Times New Roman"/>
        </w:rPr>
        <w:t xml:space="preserve">. </w:t>
      </w:r>
      <w:r w:rsidR="00533B58" w:rsidRPr="00533B58">
        <w:rPr>
          <w:rFonts w:ascii="Times New Roman" w:eastAsia="Arial" w:hAnsi="Times New Roman"/>
          <w:bCs/>
          <w:iCs/>
        </w:rPr>
        <w:t xml:space="preserve">урочище «Замерки»,  для розміщення  будівництва  будинку  фермера та інших  господарських  будівель  та  споруд  </w:t>
      </w:r>
      <w:r w:rsidR="00AE1E79" w:rsidRPr="00C66A19">
        <w:rPr>
          <w:rStyle w:val="FontStyle36"/>
          <w:color w:val="auto"/>
          <w:sz w:val="24"/>
          <w:szCs w:val="24"/>
        </w:rPr>
        <w:t>буде подано декларацію про відходи та дозвіл на спецводокористування у разі необхідності.</w:t>
      </w:r>
    </w:p>
    <w:p w:rsidR="00D95300" w:rsidRPr="00C66A19" w:rsidRDefault="00D95300" w:rsidP="005B3175">
      <w:pPr>
        <w:pStyle w:val="Style6"/>
        <w:widowControl/>
        <w:spacing w:line="276" w:lineRule="auto"/>
        <w:ind w:right="50" w:firstLine="851"/>
        <w:jc w:val="both"/>
        <w:rPr>
          <w:rStyle w:val="FontStyle36"/>
          <w:b/>
          <w:color w:val="auto"/>
          <w:sz w:val="24"/>
          <w:szCs w:val="24"/>
        </w:rPr>
      </w:pPr>
    </w:p>
    <w:p w:rsidR="009438D1" w:rsidRPr="00C66A19" w:rsidRDefault="009438D1" w:rsidP="005B3175">
      <w:pPr>
        <w:pStyle w:val="Style6"/>
        <w:widowControl/>
        <w:spacing w:line="276" w:lineRule="auto"/>
        <w:ind w:right="50" w:firstLine="851"/>
        <w:jc w:val="both"/>
        <w:rPr>
          <w:rStyle w:val="FontStyle36"/>
          <w:b/>
          <w:color w:val="auto"/>
          <w:sz w:val="24"/>
          <w:szCs w:val="24"/>
        </w:rPr>
      </w:pPr>
      <w:r w:rsidRPr="00C66A19">
        <w:rPr>
          <w:rStyle w:val="FontStyle36"/>
          <w:b/>
          <w:color w:val="auto"/>
          <w:sz w:val="24"/>
          <w:szCs w:val="24"/>
        </w:rPr>
        <w:t>8.ОБГРУНТУВАННЯ ВИБОРУ ВИПРАВДАНИХ АЛЬТЕРНАТИВ</w:t>
      </w:r>
    </w:p>
    <w:p w:rsidR="002B0610" w:rsidRPr="00C66A19" w:rsidRDefault="009438D1" w:rsidP="005B3175">
      <w:pPr>
        <w:pStyle w:val="ab"/>
        <w:ind w:left="0" w:firstLine="851"/>
        <w:jc w:val="both"/>
        <w:rPr>
          <w:rFonts w:ascii="Times New Roman" w:hAnsi="Times New Roman"/>
        </w:rPr>
      </w:pPr>
      <w:r w:rsidRPr="00C66A19">
        <w:rPr>
          <w:rFonts w:ascii="Times New Roman" w:hAnsi="Times New Roman"/>
        </w:rPr>
        <w:t>З метою розгляду альтернативних проектних рішень та їх екологічних наслідків під час СЕО</w:t>
      </w:r>
      <w:r w:rsidR="00330A79">
        <w:rPr>
          <w:rFonts w:ascii="Times New Roman" w:hAnsi="Times New Roman"/>
        </w:rPr>
        <w:t xml:space="preserve"> </w:t>
      </w:r>
      <w:r w:rsidR="000948F5" w:rsidRPr="00C66A19">
        <w:rPr>
          <w:rStyle w:val="FontStyle36"/>
          <w:color w:val="auto"/>
          <w:sz w:val="24"/>
          <w:szCs w:val="24"/>
        </w:rPr>
        <w:t>детального плану території</w:t>
      </w:r>
      <w:r w:rsidR="00533B58" w:rsidRPr="00533B58">
        <w:rPr>
          <w:rFonts w:ascii="Times New Roman" w:hAnsi="Times New Roman"/>
          <w:bCs/>
          <w:iCs/>
        </w:rPr>
        <w:t xml:space="preserve"> з метою уточнення положень генерального плану села Худльово,</w:t>
      </w:r>
      <w:r w:rsidR="00330A79">
        <w:rPr>
          <w:rFonts w:ascii="Times New Roman" w:hAnsi="Times New Roman"/>
          <w:bCs/>
          <w:iCs/>
        </w:rPr>
        <w:t xml:space="preserve"> </w:t>
      </w:r>
      <w:r w:rsidR="00533B58" w:rsidRPr="00533B58">
        <w:rPr>
          <w:rFonts w:ascii="Times New Roman" w:hAnsi="Times New Roman"/>
          <w:bCs/>
          <w:iCs/>
        </w:rPr>
        <w:t>урочище «Замерки», для розміщення будівництва будинку фермера та інших господарських будівель та споруд</w:t>
      </w:r>
      <w:r w:rsidR="00330A79">
        <w:rPr>
          <w:rFonts w:ascii="Times New Roman" w:hAnsi="Times New Roman"/>
          <w:bCs/>
          <w:iCs/>
        </w:rPr>
        <w:t xml:space="preserve"> </w:t>
      </w:r>
      <w:r w:rsidRPr="00C66A19">
        <w:rPr>
          <w:rFonts w:ascii="Times New Roman" w:hAnsi="Times New Roman"/>
        </w:rPr>
        <w:t>передбачається розглянути «Нульовий сценарій», без впровадження проектних змін.</w:t>
      </w:r>
    </w:p>
    <w:p w:rsidR="009438D1" w:rsidRPr="00C66A19" w:rsidRDefault="00D95300" w:rsidP="005B3175">
      <w:pPr>
        <w:pStyle w:val="ab"/>
        <w:ind w:left="0" w:firstLine="851"/>
        <w:jc w:val="both"/>
        <w:rPr>
          <w:rStyle w:val="FontStyle36"/>
          <w:color w:val="auto"/>
          <w:sz w:val="24"/>
          <w:szCs w:val="24"/>
        </w:rPr>
      </w:pPr>
      <w:r w:rsidRPr="00C66A19">
        <w:rPr>
          <w:rFonts w:ascii="Times New Roman" w:hAnsi="Times New Roman"/>
        </w:rPr>
        <w:t>Альтернатива1:</w:t>
      </w:r>
      <w:r w:rsidR="009438D1" w:rsidRPr="00C66A19">
        <w:rPr>
          <w:rFonts w:ascii="Times New Roman" w:hAnsi="Times New Roman"/>
        </w:rPr>
        <w:t>«Нульовий сценарій» – тобто опис, прогнозування та оцінка ситуації у випадку не</w:t>
      </w:r>
      <w:r w:rsidR="00330A79">
        <w:rPr>
          <w:rFonts w:ascii="Times New Roman" w:hAnsi="Times New Roman"/>
        </w:rPr>
        <w:t xml:space="preserve"> </w:t>
      </w:r>
      <w:r w:rsidR="009438D1" w:rsidRPr="00C66A19">
        <w:rPr>
          <w:rFonts w:ascii="Times New Roman" w:hAnsi="Times New Roman"/>
        </w:rPr>
        <w:t>затвердження зазначеного документа державного планування</w:t>
      </w:r>
      <w:r w:rsidR="0094200A" w:rsidRPr="00C66A19">
        <w:rPr>
          <w:rFonts w:ascii="Times New Roman" w:hAnsi="Times New Roman"/>
        </w:rPr>
        <w:t>.</w:t>
      </w:r>
    </w:p>
    <w:p w:rsidR="00585F5B" w:rsidRPr="00BC2944" w:rsidRDefault="00585F5B" w:rsidP="00585F5B">
      <w:pPr>
        <w:pStyle w:val="ab"/>
        <w:ind w:left="0" w:firstLine="851"/>
        <w:rPr>
          <w:rFonts w:ascii="Times New Roman" w:hAnsi="Times New Roman"/>
          <w:b/>
        </w:rPr>
      </w:pPr>
      <w:r w:rsidRPr="00BC2944">
        <w:rPr>
          <w:rFonts w:ascii="Times New Roman" w:hAnsi="Times New Roman"/>
          <w:b/>
        </w:rPr>
        <w:t xml:space="preserve">8.1. Ускладнення що виникли в процесі проведення СЕО </w:t>
      </w:r>
    </w:p>
    <w:p w:rsidR="00585F5B" w:rsidRPr="00BC2944" w:rsidRDefault="00585F5B" w:rsidP="00585F5B">
      <w:pPr>
        <w:pStyle w:val="ab"/>
        <w:ind w:left="0" w:firstLine="851"/>
        <w:jc w:val="both"/>
        <w:rPr>
          <w:rFonts w:ascii="Times New Roman" w:hAnsi="Times New Roman"/>
        </w:rPr>
      </w:pPr>
      <w:r w:rsidRPr="00BC2944">
        <w:rPr>
          <w:rFonts w:ascii="Times New Roman" w:hAnsi="Times New Roman"/>
        </w:rPr>
        <w:t xml:space="preserve">Серед ускладнень що виникли в процесі проведення стратегічної екологічної оцінки можна виділити наступні фактори: </w:t>
      </w:r>
    </w:p>
    <w:p w:rsidR="00585F5B" w:rsidRPr="00BC2944" w:rsidRDefault="00585F5B" w:rsidP="00585F5B">
      <w:pPr>
        <w:pStyle w:val="ab"/>
        <w:ind w:left="0" w:firstLine="851"/>
        <w:jc w:val="both"/>
        <w:rPr>
          <w:rFonts w:ascii="Times New Roman" w:hAnsi="Times New Roman"/>
        </w:rPr>
      </w:pPr>
      <w:r w:rsidRPr="00BC2944">
        <w:rPr>
          <w:rFonts w:ascii="Times New Roman" w:hAnsi="Times New Roman"/>
        </w:rPr>
        <w:t>- відсутність офіційних багатьох статисти</w:t>
      </w:r>
      <w:r>
        <w:rPr>
          <w:rFonts w:ascii="Times New Roman" w:hAnsi="Times New Roman"/>
        </w:rPr>
        <w:t>чних даних окремо по Худлівській  сільській раді</w:t>
      </w:r>
      <w:r w:rsidRPr="00BC2944">
        <w:rPr>
          <w:rFonts w:ascii="Times New Roman" w:hAnsi="Times New Roman"/>
        </w:rPr>
        <w:t xml:space="preserve"> , через те що встановлені форми державної статистичної звітності передбачають збір, обробку та офіційну звітність по області . </w:t>
      </w:r>
    </w:p>
    <w:p w:rsidR="00585F5B" w:rsidRPr="00BC2944" w:rsidRDefault="00585F5B" w:rsidP="00585F5B">
      <w:pPr>
        <w:pStyle w:val="ab"/>
        <w:ind w:left="0" w:firstLine="851"/>
        <w:jc w:val="both"/>
        <w:rPr>
          <w:rFonts w:ascii="Times New Roman" w:hAnsi="Times New Roman"/>
        </w:rPr>
      </w:pPr>
      <w:r w:rsidRPr="00BC2944">
        <w:rPr>
          <w:rFonts w:ascii="Times New Roman" w:hAnsi="Times New Roman"/>
        </w:rPr>
        <w:t>Таким чином висновки отримані в результаті аналізу статистичних даних мають певний відсоток похибки; - обмежений рівень сприяння обласних органів виконавчої влади, що реалізують державну політику у сфері охорони навколишнього природного середовища, в надані вихідних даних для виконання стратегічної екологічної оцінки документів державного планування</w:t>
      </w:r>
    </w:p>
    <w:p w:rsidR="00D95300" w:rsidRPr="00C66A19" w:rsidRDefault="00D95300" w:rsidP="005B3175">
      <w:pPr>
        <w:pStyle w:val="Style6"/>
        <w:widowControl/>
        <w:spacing w:line="276" w:lineRule="auto"/>
        <w:ind w:left="360" w:right="50" w:firstLine="491"/>
        <w:jc w:val="both"/>
        <w:rPr>
          <w:rStyle w:val="FontStyle32"/>
          <w:color w:val="auto"/>
          <w:sz w:val="24"/>
          <w:szCs w:val="24"/>
        </w:rPr>
      </w:pPr>
    </w:p>
    <w:p w:rsidR="009438D1" w:rsidRPr="00C66A19" w:rsidRDefault="009438D1" w:rsidP="005B3175">
      <w:pPr>
        <w:pStyle w:val="Style6"/>
        <w:widowControl/>
        <w:spacing w:line="276" w:lineRule="auto"/>
        <w:ind w:left="360" w:right="50" w:firstLine="491"/>
        <w:jc w:val="both"/>
        <w:rPr>
          <w:rStyle w:val="FontStyle36"/>
          <w:b/>
          <w:color w:val="auto"/>
          <w:sz w:val="24"/>
          <w:szCs w:val="24"/>
        </w:rPr>
      </w:pPr>
      <w:r w:rsidRPr="00C66A19">
        <w:rPr>
          <w:rStyle w:val="FontStyle32"/>
          <w:color w:val="auto"/>
          <w:sz w:val="24"/>
          <w:szCs w:val="24"/>
        </w:rPr>
        <w:t>9</w:t>
      </w:r>
      <w:r w:rsidRPr="00C66A19">
        <w:rPr>
          <w:rStyle w:val="FontStyle32"/>
          <w:b w:val="0"/>
          <w:color w:val="auto"/>
          <w:sz w:val="24"/>
          <w:szCs w:val="24"/>
        </w:rPr>
        <w:t>.</w:t>
      </w:r>
      <w:r w:rsidRPr="00C66A19">
        <w:rPr>
          <w:rStyle w:val="FontStyle36"/>
          <w:b/>
          <w:color w:val="auto"/>
          <w:sz w:val="24"/>
          <w:szCs w:val="24"/>
        </w:rPr>
        <w:t>ЗАХОДИ ПЕРЕДБАЧЕНІ ДЛЯ ЗДІЙСНЕННЯ МОНІТОРИНГУ</w:t>
      </w:r>
    </w:p>
    <w:p w:rsidR="0030492A" w:rsidRPr="00C66A19" w:rsidRDefault="00BC2AF9" w:rsidP="005B3175">
      <w:pPr>
        <w:pStyle w:val="Style23"/>
        <w:widowControl/>
        <w:spacing w:before="29" w:line="240" w:lineRule="auto"/>
        <w:ind w:firstLine="851"/>
        <w:jc w:val="both"/>
        <w:rPr>
          <w:rStyle w:val="FontStyle36"/>
          <w:bCs/>
          <w:color w:val="auto"/>
          <w:sz w:val="24"/>
          <w:szCs w:val="24"/>
        </w:rPr>
      </w:pPr>
      <w:r w:rsidRPr="00C66A19">
        <w:rPr>
          <w:rStyle w:val="FontStyle32"/>
          <w:b w:val="0"/>
          <w:color w:val="auto"/>
          <w:sz w:val="24"/>
          <w:szCs w:val="24"/>
        </w:rPr>
        <w:t>Організація</w:t>
      </w:r>
      <w:r w:rsidR="00330A79">
        <w:rPr>
          <w:rStyle w:val="FontStyle32"/>
          <w:b w:val="0"/>
          <w:color w:val="auto"/>
          <w:sz w:val="24"/>
          <w:szCs w:val="24"/>
        </w:rPr>
        <w:t xml:space="preserve"> </w:t>
      </w:r>
      <w:r w:rsidR="00EF70A8" w:rsidRPr="00C66A19">
        <w:rPr>
          <w:rStyle w:val="FontStyle32"/>
          <w:b w:val="0"/>
          <w:color w:val="auto"/>
          <w:sz w:val="24"/>
          <w:szCs w:val="24"/>
        </w:rPr>
        <w:t>моніторингу</w:t>
      </w:r>
      <w:r w:rsidR="00330A79">
        <w:rPr>
          <w:rStyle w:val="FontStyle32"/>
          <w:b w:val="0"/>
          <w:color w:val="auto"/>
          <w:sz w:val="24"/>
          <w:szCs w:val="24"/>
        </w:rPr>
        <w:t xml:space="preserve"> </w:t>
      </w:r>
      <w:r w:rsidR="00AF6352" w:rsidRPr="003E041B">
        <w:rPr>
          <w:rFonts w:ascii="Times New Roman" w:hAnsi="Times New Roman"/>
        </w:rPr>
        <w:t>детального плану території</w:t>
      </w:r>
      <w:r w:rsidR="00FE78B0" w:rsidRPr="00FE78B0">
        <w:rPr>
          <w:rFonts w:ascii="Times New Roman" w:hAnsi="Times New Roman"/>
          <w:bCs/>
          <w:iCs/>
        </w:rPr>
        <w:t xml:space="preserve"> з метою уточнення положень генерального плану села Худльово,</w:t>
      </w:r>
      <w:r w:rsidR="00330A79">
        <w:rPr>
          <w:rFonts w:ascii="Times New Roman" w:hAnsi="Times New Roman"/>
          <w:bCs/>
          <w:iCs/>
        </w:rPr>
        <w:t xml:space="preserve"> </w:t>
      </w:r>
      <w:r w:rsidR="00FE78B0" w:rsidRPr="00FE78B0">
        <w:rPr>
          <w:rFonts w:ascii="Times New Roman" w:hAnsi="Times New Roman"/>
          <w:bCs/>
          <w:iCs/>
        </w:rPr>
        <w:t>урочище «Замерки», для розміщення будівництва будинку фермера та інших господарських будівель та споруд</w:t>
      </w:r>
      <w:r w:rsidR="00330A79">
        <w:rPr>
          <w:rFonts w:ascii="Times New Roman" w:hAnsi="Times New Roman"/>
          <w:bCs/>
          <w:iCs/>
        </w:rPr>
        <w:t xml:space="preserve"> </w:t>
      </w:r>
      <w:r w:rsidR="0030492A" w:rsidRPr="00C66A19">
        <w:rPr>
          <w:rStyle w:val="FontStyle36"/>
          <w:color w:val="auto"/>
          <w:sz w:val="24"/>
          <w:szCs w:val="24"/>
        </w:rPr>
        <w:t>рекомендується</w:t>
      </w:r>
      <w:r w:rsidR="00330A79">
        <w:rPr>
          <w:rStyle w:val="FontStyle36"/>
          <w:color w:val="auto"/>
          <w:sz w:val="24"/>
          <w:szCs w:val="24"/>
        </w:rPr>
        <w:t xml:space="preserve"> </w:t>
      </w:r>
      <w:r w:rsidRPr="00C66A19">
        <w:rPr>
          <w:rStyle w:val="FontStyle36"/>
          <w:color w:val="auto"/>
          <w:sz w:val="24"/>
          <w:szCs w:val="24"/>
        </w:rPr>
        <w:t xml:space="preserve">шляхом </w:t>
      </w:r>
      <w:r w:rsidR="0030492A" w:rsidRPr="00C66A19">
        <w:rPr>
          <w:rStyle w:val="FontStyle36"/>
          <w:color w:val="auto"/>
          <w:sz w:val="24"/>
          <w:szCs w:val="24"/>
        </w:rPr>
        <w:t>здійснення наступних заходів:</w:t>
      </w:r>
    </w:p>
    <w:p w:rsidR="0030492A" w:rsidRPr="00C66A19" w:rsidRDefault="0030492A" w:rsidP="005B3175">
      <w:pPr>
        <w:pStyle w:val="Style8"/>
        <w:widowControl/>
        <w:numPr>
          <w:ilvl w:val="0"/>
          <w:numId w:val="30"/>
        </w:numPr>
        <w:spacing w:before="5" w:line="240" w:lineRule="auto"/>
        <w:rPr>
          <w:rStyle w:val="FontStyle36"/>
          <w:color w:val="auto"/>
          <w:sz w:val="24"/>
          <w:szCs w:val="24"/>
          <w:lang w:eastAsia="ru-RU"/>
        </w:rPr>
      </w:pPr>
      <w:r w:rsidRPr="00C66A19">
        <w:rPr>
          <w:rStyle w:val="FontStyle36"/>
          <w:color w:val="auto"/>
          <w:sz w:val="24"/>
          <w:szCs w:val="24"/>
        </w:rPr>
        <w:t>порівняння фактичного стану компонентів довкілля з минулорічн</w:t>
      </w:r>
      <w:r w:rsidR="00C35860" w:rsidRPr="00C66A19">
        <w:rPr>
          <w:rStyle w:val="FontStyle36"/>
          <w:color w:val="auto"/>
          <w:sz w:val="24"/>
          <w:szCs w:val="24"/>
        </w:rPr>
        <w:t>ими показниками</w:t>
      </w:r>
      <w:r w:rsidRPr="00C66A19">
        <w:rPr>
          <w:rStyle w:val="FontStyle36"/>
          <w:color w:val="auto"/>
          <w:sz w:val="24"/>
          <w:szCs w:val="24"/>
        </w:rPr>
        <w:t>, в я</w:t>
      </w:r>
      <w:r w:rsidR="00C35860" w:rsidRPr="00C66A19">
        <w:rPr>
          <w:rStyle w:val="FontStyle36"/>
          <w:color w:val="auto"/>
          <w:sz w:val="24"/>
          <w:szCs w:val="24"/>
        </w:rPr>
        <w:t>ких реалізуються заходи  діяльності</w:t>
      </w:r>
      <w:r w:rsidRPr="00C66A19">
        <w:rPr>
          <w:rStyle w:val="FontStyle36"/>
          <w:color w:val="auto"/>
          <w:sz w:val="24"/>
          <w:szCs w:val="24"/>
        </w:rPr>
        <w:t>, 1 раз на рік на підставі результатів державного  статистичного  спостереження.  У разі</w:t>
      </w:r>
      <w:r w:rsidRPr="00C66A19">
        <w:rPr>
          <w:rStyle w:val="FontStyle36"/>
          <w:color w:val="auto"/>
          <w:sz w:val="24"/>
          <w:szCs w:val="24"/>
          <w:lang w:eastAsia="ru-RU"/>
        </w:rPr>
        <w:t>виявлення перевищень минулорічних показників провести аналіз на предмет зв'язк</w:t>
      </w:r>
      <w:r w:rsidR="00C35860" w:rsidRPr="00C66A19">
        <w:rPr>
          <w:rStyle w:val="FontStyle36"/>
          <w:color w:val="auto"/>
          <w:sz w:val="24"/>
          <w:szCs w:val="24"/>
          <w:lang w:eastAsia="ru-RU"/>
        </w:rPr>
        <w:t>у з реалізацією заходів  планов</w:t>
      </w:r>
      <w:r w:rsidR="00BC2AF9" w:rsidRPr="00C66A19">
        <w:rPr>
          <w:rStyle w:val="FontStyle36"/>
          <w:color w:val="auto"/>
          <w:sz w:val="24"/>
          <w:szCs w:val="24"/>
          <w:lang w:eastAsia="ru-RU"/>
        </w:rPr>
        <w:t>ан</w:t>
      </w:r>
      <w:r w:rsidR="00C35860" w:rsidRPr="00C66A19">
        <w:rPr>
          <w:rStyle w:val="FontStyle36"/>
          <w:color w:val="auto"/>
          <w:sz w:val="24"/>
          <w:szCs w:val="24"/>
          <w:lang w:eastAsia="ru-RU"/>
        </w:rPr>
        <w:t>ої діяльності</w:t>
      </w:r>
      <w:r w:rsidRPr="00C66A19">
        <w:rPr>
          <w:rStyle w:val="FontStyle36"/>
          <w:color w:val="auto"/>
          <w:sz w:val="24"/>
          <w:szCs w:val="24"/>
          <w:lang w:eastAsia="ru-RU"/>
        </w:rPr>
        <w:t>;</w:t>
      </w:r>
    </w:p>
    <w:p w:rsidR="0030492A" w:rsidRPr="00C66A19" w:rsidRDefault="0030492A" w:rsidP="005B3175">
      <w:pPr>
        <w:pStyle w:val="Style8"/>
        <w:widowControl/>
        <w:numPr>
          <w:ilvl w:val="0"/>
          <w:numId w:val="30"/>
        </w:numPr>
        <w:spacing w:before="5" w:line="240" w:lineRule="auto"/>
        <w:rPr>
          <w:rStyle w:val="FontStyle36"/>
          <w:color w:val="auto"/>
          <w:sz w:val="24"/>
          <w:szCs w:val="24"/>
        </w:rPr>
      </w:pPr>
      <w:r w:rsidRPr="00C66A19">
        <w:rPr>
          <w:rStyle w:val="FontStyle36"/>
          <w:color w:val="auto"/>
          <w:sz w:val="24"/>
          <w:szCs w:val="24"/>
        </w:rPr>
        <w:t>порівняння фактичних показників індика</w:t>
      </w:r>
      <w:r w:rsidR="00C35860" w:rsidRPr="00C66A19">
        <w:rPr>
          <w:rStyle w:val="FontStyle36"/>
          <w:color w:val="auto"/>
          <w:sz w:val="24"/>
          <w:szCs w:val="24"/>
        </w:rPr>
        <w:t>торів виконання заходів планової діяльності</w:t>
      </w:r>
      <w:r w:rsidRPr="00C66A19">
        <w:rPr>
          <w:rStyle w:val="FontStyle36"/>
          <w:color w:val="auto"/>
          <w:sz w:val="24"/>
          <w:szCs w:val="24"/>
        </w:rPr>
        <w:t>,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w:t>
      </w:r>
    </w:p>
    <w:p w:rsidR="00012D6F" w:rsidRPr="00C66A19" w:rsidRDefault="00012D6F" w:rsidP="005B3175">
      <w:pPr>
        <w:pStyle w:val="Style8"/>
        <w:widowControl/>
        <w:numPr>
          <w:ilvl w:val="0"/>
          <w:numId w:val="30"/>
        </w:numPr>
        <w:spacing w:before="5" w:line="240" w:lineRule="auto"/>
        <w:rPr>
          <w:rStyle w:val="FontStyle36"/>
          <w:color w:val="auto"/>
          <w:sz w:val="24"/>
          <w:szCs w:val="24"/>
        </w:rPr>
      </w:pPr>
    </w:p>
    <w:p w:rsidR="009438D1" w:rsidRPr="00C66A19" w:rsidRDefault="009438D1" w:rsidP="005B3175">
      <w:pPr>
        <w:pStyle w:val="Style6"/>
        <w:widowControl/>
        <w:ind w:left="360" w:right="50" w:firstLine="491"/>
        <w:jc w:val="both"/>
        <w:rPr>
          <w:rStyle w:val="FontStyle36"/>
          <w:b/>
          <w:color w:val="auto"/>
          <w:sz w:val="24"/>
          <w:szCs w:val="24"/>
        </w:rPr>
      </w:pPr>
      <w:r w:rsidRPr="00C66A19">
        <w:rPr>
          <w:rStyle w:val="FontStyle36"/>
          <w:b/>
          <w:color w:val="auto"/>
          <w:sz w:val="24"/>
          <w:szCs w:val="24"/>
        </w:rPr>
        <w:t>10.ОПИС ЙМОВІРНИХ ТРАНСКОРДОННИХ НАСЛІДКІВ ДЛЯ ДОВКІЛЯ, У Т.Ч. З.НАС</w:t>
      </w:r>
    </w:p>
    <w:p w:rsidR="009438D1" w:rsidRPr="00C66A19" w:rsidRDefault="009438D1" w:rsidP="00F74D15">
      <w:pPr>
        <w:pStyle w:val="Style8"/>
        <w:widowControl/>
        <w:spacing w:line="276" w:lineRule="auto"/>
        <w:ind w:firstLine="851"/>
        <w:rPr>
          <w:rStyle w:val="FontStyle36"/>
          <w:color w:val="auto"/>
          <w:sz w:val="24"/>
          <w:szCs w:val="24"/>
        </w:rPr>
      </w:pPr>
      <w:r w:rsidRPr="00C66A19">
        <w:rPr>
          <w:rStyle w:val="FontStyle36"/>
          <w:color w:val="auto"/>
          <w:sz w:val="24"/>
          <w:szCs w:val="24"/>
        </w:rPr>
        <w:t>Транскордонний вплив під час реалізації планов</w:t>
      </w:r>
      <w:r w:rsidR="00644270" w:rsidRPr="00C66A19">
        <w:rPr>
          <w:rStyle w:val="FontStyle36"/>
          <w:color w:val="auto"/>
          <w:sz w:val="24"/>
          <w:szCs w:val="24"/>
        </w:rPr>
        <w:t>ан</w:t>
      </w:r>
      <w:r w:rsidRPr="00C66A19">
        <w:rPr>
          <w:rStyle w:val="FontStyle36"/>
          <w:color w:val="auto"/>
          <w:sz w:val="24"/>
          <w:szCs w:val="24"/>
        </w:rPr>
        <w:t>ої діяльності відсутній.</w:t>
      </w:r>
    </w:p>
    <w:p w:rsidR="009438D1" w:rsidRPr="00C66A19" w:rsidRDefault="009438D1" w:rsidP="00F74D15">
      <w:pPr>
        <w:pStyle w:val="Style8"/>
        <w:widowControl/>
        <w:spacing w:before="5" w:line="276" w:lineRule="auto"/>
        <w:ind w:firstLine="851"/>
        <w:rPr>
          <w:rStyle w:val="FontStyle36"/>
          <w:color w:val="auto"/>
          <w:sz w:val="24"/>
          <w:szCs w:val="24"/>
        </w:rPr>
      </w:pPr>
      <w:r w:rsidRPr="00C66A19">
        <w:rPr>
          <w:rStyle w:val="FontStyle36"/>
          <w:color w:val="auto"/>
          <w:sz w:val="24"/>
          <w:szCs w:val="24"/>
        </w:rPr>
        <w:t>У порівнянні з нульовою альтернативою вплив на довкілля оцінюється як незначний, оскільки</w:t>
      </w:r>
      <w:r w:rsidR="0094200A" w:rsidRPr="00C66A19">
        <w:rPr>
          <w:rStyle w:val="FontStyle36"/>
          <w:color w:val="auto"/>
          <w:sz w:val="24"/>
          <w:szCs w:val="24"/>
        </w:rPr>
        <w:t>,</w:t>
      </w:r>
      <w:r w:rsidRPr="00C66A19">
        <w:rPr>
          <w:rStyle w:val="FontStyle36"/>
          <w:color w:val="auto"/>
          <w:sz w:val="24"/>
          <w:szCs w:val="24"/>
        </w:rPr>
        <w:t xml:space="preserve"> як зазначалося вище</w:t>
      </w:r>
      <w:r w:rsidR="0094200A" w:rsidRPr="00C66A19">
        <w:rPr>
          <w:rStyle w:val="FontStyle36"/>
          <w:color w:val="auto"/>
          <w:sz w:val="24"/>
          <w:szCs w:val="24"/>
        </w:rPr>
        <w:t>,</w:t>
      </w:r>
      <w:r w:rsidRPr="00C66A19">
        <w:rPr>
          <w:rStyle w:val="FontStyle36"/>
          <w:color w:val="auto"/>
          <w:sz w:val="24"/>
          <w:szCs w:val="24"/>
        </w:rPr>
        <w:t xml:space="preserve">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9438D1" w:rsidRPr="00C66A19" w:rsidRDefault="009438D1" w:rsidP="005B3175">
      <w:pPr>
        <w:pStyle w:val="Style6"/>
        <w:widowControl/>
        <w:numPr>
          <w:ilvl w:val="0"/>
          <w:numId w:val="28"/>
        </w:numPr>
        <w:ind w:right="50" w:firstLine="476"/>
        <w:jc w:val="both"/>
        <w:rPr>
          <w:rStyle w:val="FontStyle36"/>
          <w:b/>
          <w:color w:val="auto"/>
          <w:sz w:val="24"/>
          <w:szCs w:val="24"/>
        </w:rPr>
      </w:pPr>
      <w:r w:rsidRPr="00C66A19">
        <w:rPr>
          <w:rStyle w:val="FontStyle36"/>
          <w:b/>
          <w:color w:val="auto"/>
          <w:sz w:val="24"/>
          <w:szCs w:val="24"/>
        </w:rPr>
        <w:t>РЕЗЮМЕ НЕТЕХНІЧНОГО ХАРАКТЕРУ ІНФОРМАЦІЇ</w:t>
      </w:r>
      <w:r w:rsidR="00252FB3" w:rsidRPr="00C66A19">
        <w:rPr>
          <w:rStyle w:val="FontStyle36"/>
          <w:b/>
          <w:color w:val="auto"/>
          <w:sz w:val="24"/>
          <w:szCs w:val="24"/>
        </w:rPr>
        <w:t>, ПЕРЕДБАЧЕНОЇ ПУНКТАМИ 1 -10 ЦІЄЇ ЧАСТИНИ, РОЗРАХОВАН</w:t>
      </w:r>
      <w:r w:rsidR="00BC2AF9" w:rsidRPr="00C66A19">
        <w:rPr>
          <w:rStyle w:val="FontStyle36"/>
          <w:b/>
          <w:color w:val="auto"/>
          <w:sz w:val="24"/>
          <w:szCs w:val="24"/>
        </w:rPr>
        <w:t xml:space="preserve">ИХ НА ШИРОКУ АУДИТОРІЮ </w:t>
      </w:r>
    </w:p>
    <w:p w:rsidR="00D95300" w:rsidRDefault="00E202ED" w:rsidP="005B3175">
      <w:pPr>
        <w:pStyle w:val="Style5"/>
        <w:widowControl/>
        <w:tabs>
          <w:tab w:val="left" w:pos="851"/>
        </w:tabs>
        <w:spacing w:line="240" w:lineRule="auto"/>
        <w:jc w:val="both"/>
        <w:rPr>
          <w:rFonts w:ascii="Times New Roman" w:hAnsi="Times New Roman"/>
          <w:bCs/>
        </w:rPr>
      </w:pPr>
      <w:r w:rsidRPr="00C66A19">
        <w:rPr>
          <w:rStyle w:val="FontStyle36"/>
          <w:color w:val="auto"/>
          <w:sz w:val="24"/>
          <w:szCs w:val="24"/>
        </w:rPr>
        <w:tab/>
        <w:t xml:space="preserve">Метою </w:t>
      </w:r>
      <w:r w:rsidR="00AF6352" w:rsidRPr="00C66A19">
        <w:rPr>
          <w:rFonts w:ascii="Times New Roman" w:hAnsi="Times New Roman"/>
          <w:sz w:val="26"/>
          <w:szCs w:val="26"/>
        </w:rPr>
        <w:t>детального плану території</w:t>
      </w:r>
      <w:r w:rsidR="001A54BF">
        <w:rPr>
          <w:rFonts w:ascii="Times New Roman" w:hAnsi="Times New Roman"/>
          <w:sz w:val="26"/>
          <w:szCs w:val="26"/>
        </w:rPr>
        <w:t xml:space="preserve"> </w:t>
      </w:r>
      <w:r w:rsidR="0016021E">
        <w:rPr>
          <w:rFonts w:ascii="Times New Roman" w:eastAsia="Arial" w:hAnsi="Times New Roman"/>
        </w:rPr>
        <w:t>в межах населеного пункту</w:t>
      </w:r>
      <w:r w:rsidR="001A54BF">
        <w:rPr>
          <w:rFonts w:ascii="Times New Roman" w:eastAsia="Arial" w:hAnsi="Times New Roman"/>
        </w:rPr>
        <w:t xml:space="preserve"> </w:t>
      </w:r>
      <w:r w:rsidR="0016021E" w:rsidRPr="0016021E">
        <w:rPr>
          <w:rFonts w:ascii="Times New Roman" w:eastAsia="Arial" w:hAnsi="Times New Roman"/>
          <w:bCs/>
          <w:iCs/>
        </w:rPr>
        <w:t>села Худльово,  урочище «Замерки</w:t>
      </w:r>
      <w:r w:rsidR="001A54BF">
        <w:rPr>
          <w:rFonts w:ascii="Times New Roman" w:eastAsia="Arial" w:hAnsi="Times New Roman"/>
          <w:bCs/>
          <w:iCs/>
        </w:rPr>
        <w:t xml:space="preserve">» </w:t>
      </w:r>
      <w:r w:rsidR="00AF6352" w:rsidRPr="00C66A19">
        <w:rPr>
          <w:rFonts w:ascii="Times New Roman" w:hAnsi="Times New Roman"/>
          <w:bCs/>
        </w:rPr>
        <w:t>Ужгородського району є</w:t>
      </w:r>
      <w:r w:rsidR="001A54BF">
        <w:rPr>
          <w:rFonts w:ascii="Times New Roman" w:hAnsi="Times New Roman"/>
          <w:bCs/>
        </w:rPr>
        <w:t xml:space="preserve"> </w:t>
      </w:r>
      <w:r w:rsidR="0016021E">
        <w:rPr>
          <w:rFonts w:ascii="Times New Roman" w:hAnsi="Times New Roman"/>
          <w:bCs/>
          <w:iCs/>
        </w:rPr>
        <w:t>будівництво</w:t>
      </w:r>
      <w:r w:rsidR="0016021E" w:rsidRPr="0016021E">
        <w:rPr>
          <w:rFonts w:ascii="Times New Roman" w:hAnsi="Times New Roman"/>
          <w:bCs/>
          <w:iCs/>
        </w:rPr>
        <w:t xml:space="preserve">  будинку  фермера та інших  господарських  будівель  та  споруд</w:t>
      </w:r>
      <w:r w:rsidR="0016021E">
        <w:rPr>
          <w:rFonts w:ascii="Times New Roman" w:hAnsi="Times New Roman"/>
          <w:bCs/>
        </w:rPr>
        <w:t>.</w:t>
      </w:r>
    </w:p>
    <w:p w:rsidR="00F74D15" w:rsidRPr="00BC2944" w:rsidRDefault="00F74D15" w:rsidP="00F74D15">
      <w:pPr>
        <w:pStyle w:val="Style5"/>
        <w:widowControl/>
        <w:tabs>
          <w:tab w:val="left" w:pos="851"/>
        </w:tabs>
        <w:spacing w:line="276" w:lineRule="auto"/>
        <w:jc w:val="both"/>
        <w:rPr>
          <w:rFonts w:ascii="Times New Roman" w:hAnsi="Times New Roman"/>
          <w:b/>
        </w:rPr>
      </w:pPr>
      <w:r w:rsidRPr="00BC2944">
        <w:rPr>
          <w:rFonts w:ascii="Times New Roman" w:hAnsi="Times New Roman"/>
          <w:b/>
        </w:rPr>
        <w:t>Зміст та основні цілі документа державного планування, його зв’язок з іншими документами державного планування.</w:t>
      </w:r>
    </w:p>
    <w:p w:rsidR="00F74D15" w:rsidRPr="00BC2944" w:rsidRDefault="00F74D15" w:rsidP="00F74D15">
      <w:pPr>
        <w:pStyle w:val="Style5"/>
        <w:widowControl/>
        <w:tabs>
          <w:tab w:val="left" w:pos="851"/>
        </w:tabs>
        <w:spacing w:line="276" w:lineRule="auto"/>
        <w:ind w:firstLine="851"/>
        <w:jc w:val="both"/>
        <w:rPr>
          <w:rStyle w:val="FontStyle36"/>
          <w:color w:val="auto"/>
          <w:sz w:val="24"/>
          <w:szCs w:val="24"/>
        </w:rPr>
      </w:pPr>
      <w:r w:rsidRPr="00BC2944">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w:t>
      </w:r>
    </w:p>
    <w:p w:rsidR="00F74D15" w:rsidRPr="009379A0" w:rsidRDefault="00F74D15" w:rsidP="00F74D15">
      <w:pPr>
        <w:shd w:val="clear" w:color="auto" w:fill="FFFFFF"/>
        <w:spacing w:after="360" w:line="276" w:lineRule="auto"/>
        <w:jc w:val="both"/>
        <w:rPr>
          <w:rFonts w:ascii="Times New Roman" w:eastAsia="Arial" w:hAnsi="Times New Roman"/>
        </w:rPr>
      </w:pPr>
      <w:r w:rsidRPr="00BC2944">
        <w:tab/>
      </w:r>
      <w:r w:rsidRPr="00BC2944">
        <w:rPr>
          <w:rStyle w:val="FontStyle29"/>
          <w:rFonts w:ascii="Times New Roman" w:hAnsi="Times New Roman" w:cs="Times New Roman"/>
          <w:b w:val="0"/>
          <w:color w:val="auto"/>
          <w:sz w:val="24"/>
          <w:szCs w:val="24"/>
        </w:rPr>
        <w:t xml:space="preserve">Детальний план  території розроблений відповідно до </w:t>
      </w:r>
      <w:r>
        <w:rPr>
          <w:rFonts w:ascii="Times New Roman" w:eastAsia="Arial" w:hAnsi="Times New Roman"/>
        </w:rPr>
        <w:t xml:space="preserve">до </w:t>
      </w:r>
      <w:r w:rsidRPr="00E37C75">
        <w:rPr>
          <w:rFonts w:ascii="Times New Roman" w:eastAsia="Arial" w:hAnsi="Times New Roman"/>
        </w:rPr>
        <w:t>розпорядження голови Ужгородської районної державної адміністрації Закарпатської області №167 від  25 квітня 2018р.</w:t>
      </w:r>
      <w:r>
        <w:rPr>
          <w:rFonts w:ascii="Times New Roman" w:eastAsia="Arial" w:hAnsi="Times New Roman"/>
        </w:rPr>
        <w:t xml:space="preserve"> </w:t>
      </w:r>
      <w:r w:rsidRPr="009379A0">
        <w:rPr>
          <w:rStyle w:val="FontStyle36"/>
          <w:color w:val="auto"/>
          <w:sz w:val="24"/>
          <w:szCs w:val="24"/>
        </w:rPr>
        <w:t xml:space="preserve">і </w:t>
      </w:r>
      <w:r w:rsidRPr="009379A0">
        <w:rPr>
          <w:rFonts w:ascii="Times New Roman" w:hAnsi="Times New Roman"/>
        </w:rPr>
        <w:t xml:space="preserve"> ДБН Б.2.2-12:2018 «Планування та забудова територій» з врахуванням вимоги Закону України «Про регулювання містобудівної діяльності», ДБН 360-92** “Містобудування. Планування і забудова міських і сільських поселень”, ДБН Б.1.1-15:2012 « Склад та зміст генерального плану населеного пункту» , ДБН В.2.3-5-2001 « Вулиці та дороги населених пунктів» , ДБН Б.2.4-1-94 «Планування і забудова сільських поселень» та Державних санітарних правил планування та забудови населених пунктів  (наказ №173 від 19.06.96).</w:t>
      </w:r>
    </w:p>
    <w:p w:rsidR="00F74D15" w:rsidRPr="00BC2944" w:rsidRDefault="00F74D15" w:rsidP="00F74D15">
      <w:pPr>
        <w:pStyle w:val="Style5"/>
        <w:widowControl/>
        <w:tabs>
          <w:tab w:val="left" w:pos="851"/>
        </w:tabs>
        <w:spacing w:line="276" w:lineRule="auto"/>
        <w:jc w:val="both"/>
        <w:rPr>
          <w:rFonts w:ascii="Times New Roman" w:hAnsi="Times New Roman"/>
        </w:rPr>
      </w:pPr>
      <w:r w:rsidRPr="00BC2944">
        <w:rPr>
          <w:rFonts w:ascii="Times New Roman" w:hAnsi="Times New Roman"/>
        </w:rPr>
        <w:tab/>
        <w:t>При розробленні СЕО вивчені головні стратегічні документи, плани і програми, що діють на національному, регіональному та місцевому рівнях, проведений аналіз їх головних цілей, які в тій чи іншій мірі визначають передумови для прийняття проектних рішень</w:t>
      </w:r>
    </w:p>
    <w:p w:rsidR="00F74D15" w:rsidRPr="00BC2944" w:rsidRDefault="00F74D15" w:rsidP="00F74D15">
      <w:pPr>
        <w:pStyle w:val="Style5"/>
        <w:widowControl/>
        <w:tabs>
          <w:tab w:val="left" w:pos="851"/>
        </w:tabs>
        <w:spacing w:line="276" w:lineRule="auto"/>
        <w:jc w:val="both"/>
        <w:rPr>
          <w:rStyle w:val="FontStyle186"/>
          <w:color w:val="auto"/>
          <w:sz w:val="24"/>
          <w:szCs w:val="24"/>
        </w:rPr>
      </w:pPr>
    </w:p>
    <w:p w:rsidR="00F74D15" w:rsidRPr="00BC2944" w:rsidRDefault="00F74D15" w:rsidP="00F74D15">
      <w:pPr>
        <w:pStyle w:val="Style6"/>
        <w:widowControl/>
        <w:spacing w:line="276" w:lineRule="auto"/>
        <w:jc w:val="both"/>
        <w:rPr>
          <w:rFonts w:ascii="Times New Roman" w:hAnsi="Times New Roman"/>
          <w:b/>
        </w:rPr>
      </w:pPr>
      <w:r w:rsidRPr="00BC2944">
        <w:rPr>
          <w:rFonts w:ascii="Times New Roman" w:hAnsi="Times New Roman"/>
          <w:b/>
        </w:rPr>
        <w:t xml:space="preserve">Характеристика поточного стану довкілля і здоров’я населення, в тому числі на територіях які ймовірно зазнають впливу, та прогнозні зміни цього стану, якщо документ державного планування не буде затверджено. </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ab/>
        <w:t>При аналізі та оцінці поточного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ab/>
        <w:t xml:space="preserve"> В процесі роботи були проаналізовані доступні дані моніторингових спостережень, що здійснюються суб’єктами в рамках програм державного моніторингу навколишнього середовища на районному  та обласному рівні.</w:t>
      </w:r>
    </w:p>
    <w:p w:rsidR="00F74D15" w:rsidRPr="00BC2944" w:rsidRDefault="00F74D15" w:rsidP="00F74D15">
      <w:pPr>
        <w:pStyle w:val="Style6"/>
        <w:widowControl/>
        <w:spacing w:line="276" w:lineRule="auto"/>
        <w:jc w:val="both"/>
        <w:rPr>
          <w:rStyle w:val="FontStyle35"/>
          <w:color w:val="auto"/>
          <w:sz w:val="24"/>
          <w:szCs w:val="24"/>
          <w:lang w:eastAsia="ru-RU"/>
        </w:rPr>
      </w:pPr>
    </w:p>
    <w:p w:rsidR="00F74D15" w:rsidRPr="00BC2944" w:rsidRDefault="00F74D15" w:rsidP="00F74D15">
      <w:pPr>
        <w:pStyle w:val="Style6"/>
        <w:widowControl/>
        <w:spacing w:line="276" w:lineRule="auto"/>
        <w:rPr>
          <w:rFonts w:ascii="Times New Roman" w:hAnsi="Times New Roman"/>
        </w:rPr>
      </w:pPr>
      <w:r w:rsidRPr="00BC2944">
        <w:rPr>
          <w:rFonts w:ascii="Times New Roman" w:hAnsi="Times New Roman"/>
          <w:b/>
        </w:rPr>
        <w:t>Ключові виявлені екологічні проблеми міста, у тому числі ризики впливу на здоров’я населення, які стосуються документа державного планування</w:t>
      </w:r>
      <w:r w:rsidRPr="00BC2944">
        <w:rPr>
          <w:rFonts w:ascii="Times New Roman" w:hAnsi="Times New Roman"/>
        </w:rPr>
        <w:t xml:space="preserve">. </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ab/>
        <w:t>Серед важливих екологічних проблем міста, в тому числі що мають ризики впливу на здоров’я населення, можна виділити наступні: Забруднення атмосферного повітря, що відбувається переважно за рахунок викидів від пересувних джерел, насамперед автотранспортних засобів.. Вплив від транспорту є найбільш критичним на магістральних вулицях. Зазначені ризики є основними серед потенційних впливів на стан здоров'я населення. Забруднення поверхневих вод, що обумовлене скидами недостатньо очищених і забруднених стічних вод у водойми .</w:t>
      </w:r>
    </w:p>
    <w:p w:rsidR="00F74D15" w:rsidRPr="00BC2944" w:rsidRDefault="00F74D15" w:rsidP="00F74D15">
      <w:pPr>
        <w:pStyle w:val="Style6"/>
        <w:widowControl/>
        <w:spacing w:line="276" w:lineRule="auto"/>
        <w:jc w:val="both"/>
        <w:rPr>
          <w:rFonts w:ascii="Times New Roman" w:hAnsi="Times New Roman"/>
        </w:rPr>
      </w:pPr>
    </w:p>
    <w:p w:rsidR="00F74D15" w:rsidRPr="00BC2944" w:rsidRDefault="00F74D15" w:rsidP="00F74D15">
      <w:pPr>
        <w:pStyle w:val="Style6"/>
        <w:widowControl/>
        <w:spacing w:line="276" w:lineRule="auto"/>
        <w:jc w:val="both"/>
        <w:rPr>
          <w:rFonts w:ascii="Times New Roman" w:hAnsi="Times New Roman"/>
          <w:b/>
        </w:rPr>
      </w:pPr>
      <w:r w:rsidRPr="00BC2944">
        <w:rPr>
          <w:rFonts w:ascii="Times New Roman" w:hAnsi="Times New Roman"/>
          <w:b/>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та шляхи їх врахування. </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ab/>
        <w:t>В процесі виконання СЕО був проведений аналіз низки документів міжнародного, державного, регіонального та місцевого рівня, що містять зобов’язання у сфері охорони довкілля, у тому числі пов’язані із запобіганням негативного впливу на здоров’я населення. Також були розглянуті документи, що містять екологічні цілі а також відповідні завдання у сфері охорони здоров'я. Аналіз також включав цілі, які мають відношення до генерального плану, та цілі, які можуть бути вирішені на іншому рівні планування. Результати аналізу цілей та завдань екологічної політики визначених у вищезазначених документах показали високу ступінь відповідності цілям, визначеним в містобудівній документаці</w:t>
      </w:r>
      <w:r>
        <w:rPr>
          <w:rFonts w:ascii="Times New Roman" w:hAnsi="Times New Roman"/>
        </w:rPr>
        <w:t>ї та генерального  плану  с. Худльово. .</w:t>
      </w:r>
      <w:r w:rsidRPr="00BC2944">
        <w:rPr>
          <w:rFonts w:ascii="Times New Roman" w:hAnsi="Times New Roman"/>
        </w:rPr>
        <w:t>.</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b/>
        </w:rPr>
        <w:t xml:space="preserve"> Опис наслідків реалізації проектних рішень документу державного планування для довкілля, а також для здоров’я населення, у тому числі кумулятивних, синергічних, позитивних і негативних наслідків.</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ab/>
        <w:t>Проведений аналіз виявив потенціал для позитивного впливу проекту оновленого генерального плану на навколишнє середовище та здоров'я населення. Водночас, були виявлені ризики та потенційні негативні наслідки, що можуть виникнути внаслідок реалізації окремих рішень, прийнятих в проекті детального плану території. З метою запобігання, мінімізації та пом'якшення потенційних негативних наслідків запропонована низка заходів, в тому числі необхідність перегляду деяких проектних рішень з подальшим коригуванням документу державного планування. Перегляд проектних рішень пов’язаний переважно із необхідністю збереження природних комплексів, регулюванням щільності забудови, зменшенням антропогенного навантаження на середовище населеного пункту..</w:t>
      </w:r>
    </w:p>
    <w:p w:rsidR="00F74D15" w:rsidRPr="00BC2944" w:rsidRDefault="00F74D15" w:rsidP="00F74D15">
      <w:pPr>
        <w:pStyle w:val="Style6"/>
        <w:widowControl/>
        <w:spacing w:line="276" w:lineRule="auto"/>
        <w:jc w:val="both"/>
        <w:rPr>
          <w:rStyle w:val="FontStyle35"/>
          <w:color w:val="auto"/>
          <w:sz w:val="24"/>
          <w:szCs w:val="24"/>
          <w:lang w:eastAsia="ru-RU"/>
        </w:rPr>
      </w:pP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З</w:t>
      </w:r>
      <w:r w:rsidRPr="00BC2944">
        <w:rPr>
          <w:rFonts w:ascii="Times New Roman" w:hAnsi="Times New Roman"/>
          <w:b/>
        </w:rPr>
        <w:t>аходи, що передбачається вжити для запобігання, зменшення та пом’якшення негативних наслідків виконання документа державного планування</w:t>
      </w:r>
      <w:r w:rsidRPr="00BC2944">
        <w:rPr>
          <w:rFonts w:ascii="Times New Roman" w:hAnsi="Times New Roman"/>
        </w:rPr>
        <w:t xml:space="preserve">. </w:t>
      </w:r>
    </w:p>
    <w:p w:rsidR="00F74D15" w:rsidRPr="00BC2944" w:rsidRDefault="00F74D15" w:rsidP="00F74D15">
      <w:pPr>
        <w:pStyle w:val="Style6"/>
        <w:widowControl/>
        <w:spacing w:line="276" w:lineRule="auto"/>
        <w:jc w:val="both"/>
        <w:rPr>
          <w:rStyle w:val="FontStyle35"/>
          <w:color w:val="auto"/>
          <w:sz w:val="24"/>
          <w:szCs w:val="24"/>
          <w:lang w:eastAsia="ru-RU"/>
        </w:rPr>
      </w:pPr>
      <w:r w:rsidRPr="00BC2944">
        <w:rPr>
          <w:rFonts w:ascii="Times New Roman" w:hAnsi="Times New Roman"/>
        </w:rPr>
        <w:tab/>
        <w:t xml:space="preserve">На основі аналізу виконаного в СЕО, з метою сприяння досягненню цілей екологічної політики, встановлених на національному та місцевому рівнях, запропоновано низку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Реалізація  детального плану території потребує виконання значної кількості заходів, визначених в містобудівній документації: розвитку інженерної та транспортної інфраструктури міста; заходів із інженерної підготовки та </w:t>
      </w:r>
      <w:r w:rsidRPr="00BC2944">
        <w:rPr>
          <w:rFonts w:ascii="Times New Roman" w:hAnsi="Times New Roman"/>
        </w:rPr>
        <w:lastRenderedPageBreak/>
        <w:t>захисту території; розвитку господарського комплексу; охорони навколишнього природного середовища, виконання яких є невід’ємною складовою створення сприятливого в екологічному відношенні середовища населеного пункту..</w:t>
      </w:r>
    </w:p>
    <w:p w:rsidR="00F74D15" w:rsidRPr="00BC2944" w:rsidRDefault="00F74D15" w:rsidP="00F74D15">
      <w:pPr>
        <w:pStyle w:val="Style6"/>
        <w:widowControl/>
        <w:spacing w:line="276" w:lineRule="auto"/>
        <w:jc w:val="both"/>
        <w:rPr>
          <w:rStyle w:val="FontStyle35"/>
          <w:color w:val="auto"/>
          <w:sz w:val="24"/>
          <w:szCs w:val="24"/>
          <w:lang w:eastAsia="ru-RU"/>
        </w:rPr>
      </w:pPr>
    </w:p>
    <w:p w:rsidR="00F74D15" w:rsidRPr="00BC2944" w:rsidRDefault="00F74D15" w:rsidP="00F74D15">
      <w:pPr>
        <w:pStyle w:val="Style6"/>
        <w:widowControl/>
        <w:spacing w:line="276" w:lineRule="auto"/>
        <w:jc w:val="both"/>
        <w:rPr>
          <w:rFonts w:ascii="Times New Roman" w:hAnsi="Times New Roman"/>
          <w:b/>
        </w:rPr>
      </w:pPr>
      <w:r w:rsidRPr="00BC2944">
        <w:rPr>
          <w:rFonts w:ascii="Times New Roman" w:hAnsi="Times New Roman"/>
          <w:b/>
        </w:rPr>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тощо). </w:t>
      </w:r>
    </w:p>
    <w:p w:rsidR="00F74D15" w:rsidRPr="00BC2944" w:rsidRDefault="00F74D15" w:rsidP="00F74D15">
      <w:pPr>
        <w:pStyle w:val="Style5"/>
        <w:widowControl/>
        <w:tabs>
          <w:tab w:val="left" w:pos="851"/>
        </w:tabs>
        <w:spacing w:line="240" w:lineRule="auto"/>
        <w:jc w:val="both"/>
        <w:rPr>
          <w:rFonts w:ascii="Times New Roman" w:hAnsi="Times New Roman"/>
        </w:rPr>
      </w:pPr>
      <w:r w:rsidRPr="00BC2944">
        <w:rPr>
          <w:rFonts w:ascii="Times New Roman" w:hAnsi="Times New Roman"/>
          <w:b/>
        </w:rPr>
        <w:tab/>
      </w:r>
      <w:r w:rsidRPr="00BC2944">
        <w:rPr>
          <w:rFonts w:ascii="Times New Roman" w:hAnsi="Times New Roman"/>
        </w:rPr>
        <w:t xml:space="preserve">У контексті стратегічної екологічної оцінки містобудівної документації з метою розгляду альтернативних проектних рішень та їх екологічних наслідків під час СЕО </w:t>
      </w:r>
      <w:r w:rsidRPr="00BC2944">
        <w:rPr>
          <w:rStyle w:val="FontStyle29"/>
          <w:rFonts w:ascii="Times New Roman" w:hAnsi="Times New Roman" w:cs="Times New Roman"/>
          <w:b w:val="0"/>
          <w:color w:val="auto"/>
          <w:sz w:val="24"/>
          <w:szCs w:val="24"/>
        </w:rPr>
        <w:t>детального плану  території</w:t>
      </w:r>
      <w:r w:rsidRPr="00BC2944">
        <w:rPr>
          <w:rFonts w:ascii="Times New Roman" w:hAnsi="Times New Roman"/>
        </w:rPr>
        <w:t xml:space="preserve"> </w:t>
      </w:r>
      <w:r w:rsidRPr="0016021E">
        <w:rPr>
          <w:rFonts w:ascii="Times New Roman" w:eastAsia="Arial" w:hAnsi="Times New Roman"/>
          <w:bCs/>
          <w:iCs/>
        </w:rPr>
        <w:t>села Худльово,  урочище «Замерки</w:t>
      </w:r>
      <w:r>
        <w:rPr>
          <w:rFonts w:ascii="Times New Roman" w:eastAsia="Arial" w:hAnsi="Times New Roman"/>
          <w:bCs/>
          <w:iCs/>
        </w:rPr>
        <w:t xml:space="preserve">» </w:t>
      </w:r>
      <w:r w:rsidRPr="00C66A19">
        <w:rPr>
          <w:rFonts w:ascii="Times New Roman" w:hAnsi="Times New Roman"/>
          <w:bCs/>
        </w:rPr>
        <w:t>Ужгородського району є</w:t>
      </w:r>
      <w:r>
        <w:rPr>
          <w:rFonts w:ascii="Times New Roman" w:hAnsi="Times New Roman"/>
          <w:bCs/>
        </w:rPr>
        <w:t xml:space="preserve"> </w:t>
      </w:r>
      <w:r>
        <w:rPr>
          <w:rFonts w:ascii="Times New Roman" w:hAnsi="Times New Roman"/>
          <w:bCs/>
          <w:iCs/>
        </w:rPr>
        <w:t>будівництво</w:t>
      </w:r>
      <w:r w:rsidRPr="0016021E">
        <w:rPr>
          <w:rFonts w:ascii="Times New Roman" w:hAnsi="Times New Roman"/>
          <w:bCs/>
          <w:iCs/>
        </w:rPr>
        <w:t xml:space="preserve">  будинку  фермера та інших  господарських  будівель  та  споруд</w:t>
      </w:r>
      <w:r w:rsidRPr="00BC2944">
        <w:rPr>
          <w:rFonts w:ascii="Times New Roman" w:hAnsi="Times New Roman"/>
        </w:rPr>
        <w:t>, передбачається розглянути «Нульовий сценарій»,</w:t>
      </w:r>
      <w:r w:rsidR="00B07FE0">
        <w:rPr>
          <w:rFonts w:ascii="Times New Roman" w:hAnsi="Times New Roman"/>
        </w:rPr>
        <w:t xml:space="preserve"> </w:t>
      </w:r>
      <w:r w:rsidRPr="00BC2944">
        <w:rPr>
          <w:rFonts w:ascii="Times New Roman" w:hAnsi="Times New Roman"/>
        </w:rPr>
        <w:t xml:space="preserve"> без впровадження проектних змін.</w:t>
      </w:r>
    </w:p>
    <w:p w:rsidR="00F74D15" w:rsidRPr="00BC2944" w:rsidRDefault="00F74D15" w:rsidP="00F74D15">
      <w:pPr>
        <w:pStyle w:val="ab"/>
        <w:spacing w:line="276" w:lineRule="auto"/>
        <w:ind w:left="0" w:firstLine="851"/>
        <w:rPr>
          <w:rFonts w:ascii="Times New Roman" w:hAnsi="Times New Roman"/>
        </w:rPr>
      </w:pPr>
      <w:r w:rsidRPr="00BC2944">
        <w:rPr>
          <w:rFonts w:ascii="Times New Roman" w:hAnsi="Times New Roman"/>
        </w:rPr>
        <w:t>Альтернатива 1:</w:t>
      </w:r>
      <w:r w:rsidRPr="00BC2944">
        <w:rPr>
          <w:rFonts w:ascii="Times New Roman" w:hAnsi="Times New Roman"/>
        </w:rPr>
        <w:br/>
        <w:t>«Нульовий сценарій» – тобто опис, прогнозування та оцінка ситуації у випадку не затвердження зазначеного документа державного планування.</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b/>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ab/>
        <w:t xml:space="preserve">Моніторинг наслідків реалізації містобудівної документації є комплексним процесом проведення якого є невід’ємною складовою своєчасного забезпечення міського середовища, що розвивається і трансформується, системами інженерної інфраструктури, об'єктами  побутового та соціального обслуговування населення, благоустрою території, що відповідно впливає на якість довкілля та комфортність проживання населення. Для проведення моніторингу реалізації рішень містобудівної документації наведені основні чинники, що потребують особливої уваги та контролю, визначені показники для здійснення контролю та запропоновані необхідні заходи для моніторингу впливів під час реалізації документу державного планування. Здійснення моніторингу впливів реалізації документу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можуть негативно впливати на комфортність проживання населення; </w:t>
      </w: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rPr>
        <w:tab/>
        <w:t>- обгрунтувати необхідні заходи по їх усуненню, а також проводити інформування громади міста про стан реалізації містобудівної документації, поточні ускладнення та прогнозні терміни їх усунення.</w:t>
      </w:r>
    </w:p>
    <w:p w:rsidR="00F74D15" w:rsidRPr="00BC2944" w:rsidRDefault="00F74D15" w:rsidP="00F74D15">
      <w:pPr>
        <w:pStyle w:val="Style6"/>
        <w:widowControl/>
        <w:spacing w:line="276" w:lineRule="auto"/>
        <w:jc w:val="both"/>
        <w:rPr>
          <w:rFonts w:ascii="Times New Roman" w:hAnsi="Times New Roman"/>
        </w:rPr>
      </w:pPr>
    </w:p>
    <w:p w:rsidR="00F74D15" w:rsidRPr="00BC2944" w:rsidRDefault="00F74D15" w:rsidP="00F74D15">
      <w:pPr>
        <w:pStyle w:val="Style6"/>
        <w:widowControl/>
        <w:spacing w:line="276" w:lineRule="auto"/>
        <w:jc w:val="both"/>
        <w:rPr>
          <w:rFonts w:ascii="Times New Roman" w:hAnsi="Times New Roman"/>
        </w:rPr>
      </w:pPr>
      <w:r w:rsidRPr="00BC2944">
        <w:rPr>
          <w:rFonts w:ascii="Times New Roman" w:hAnsi="Times New Roman"/>
          <w:b/>
        </w:rPr>
        <w:t>Опис ймовірних транскордонних наслідків для довкілля, у тому числі для здоров’я населення</w:t>
      </w:r>
      <w:r w:rsidRPr="00BC2944">
        <w:rPr>
          <w:rFonts w:ascii="Times New Roman" w:hAnsi="Times New Roman"/>
        </w:rPr>
        <w:t xml:space="preserve">. </w:t>
      </w:r>
    </w:p>
    <w:p w:rsidR="00F74D15" w:rsidRPr="00BC2944" w:rsidRDefault="00F74D15" w:rsidP="00F74D15">
      <w:pPr>
        <w:pStyle w:val="Style8"/>
        <w:widowControl/>
        <w:spacing w:line="276" w:lineRule="auto"/>
        <w:ind w:firstLine="851"/>
        <w:rPr>
          <w:rStyle w:val="FontStyle36"/>
          <w:color w:val="auto"/>
          <w:sz w:val="24"/>
          <w:szCs w:val="24"/>
        </w:rPr>
      </w:pPr>
      <w:r w:rsidRPr="00BC2944">
        <w:rPr>
          <w:rStyle w:val="FontStyle36"/>
          <w:color w:val="auto"/>
          <w:sz w:val="24"/>
          <w:szCs w:val="24"/>
        </w:rPr>
        <w:t>Транскордонний вплив під час реалізації планованої діяльності можливий  від перетину автомобільного транспорту  через державний кордон.</w:t>
      </w:r>
    </w:p>
    <w:p w:rsidR="00F74D15" w:rsidRPr="00BC2944" w:rsidRDefault="00F74D15" w:rsidP="00F74D15">
      <w:pPr>
        <w:pStyle w:val="Style8"/>
        <w:widowControl/>
        <w:spacing w:before="5" w:line="276" w:lineRule="auto"/>
        <w:ind w:firstLine="851"/>
        <w:rPr>
          <w:rStyle w:val="FontStyle36"/>
          <w:color w:val="auto"/>
          <w:sz w:val="24"/>
          <w:szCs w:val="24"/>
        </w:rPr>
      </w:pPr>
      <w:r w:rsidRPr="00BC2944">
        <w:rPr>
          <w:rStyle w:val="FontStyle36"/>
          <w:color w:val="auto"/>
          <w:sz w:val="24"/>
          <w:szCs w:val="24"/>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F74D15" w:rsidRPr="00BC2944" w:rsidRDefault="00F74D15" w:rsidP="00F74D15">
      <w:pPr>
        <w:pStyle w:val="Style5"/>
        <w:widowControl/>
        <w:tabs>
          <w:tab w:val="left" w:pos="851"/>
        </w:tabs>
        <w:spacing w:line="276" w:lineRule="auto"/>
        <w:jc w:val="both"/>
        <w:rPr>
          <w:rStyle w:val="FontStyle36"/>
          <w:color w:val="auto"/>
          <w:sz w:val="24"/>
          <w:szCs w:val="24"/>
        </w:rPr>
      </w:pPr>
      <w:r w:rsidRPr="00BC2944">
        <w:rPr>
          <w:rStyle w:val="FontStyle36"/>
          <w:color w:val="auto"/>
          <w:sz w:val="24"/>
          <w:szCs w:val="24"/>
        </w:rPr>
        <w:tab/>
        <w:t xml:space="preserve">Найбільш вразливою складовою  планової діяльності, що зазнає негативного впливу - це викиди в атмосферне повітря від роботи автотранспорту та тракторної техніки при будівництві </w:t>
      </w:r>
      <w:r w:rsidRPr="00BC2944">
        <w:rPr>
          <w:rFonts w:ascii="Times New Roman" w:eastAsia="Arial" w:hAnsi="Times New Roman"/>
        </w:rPr>
        <w:t>розвідувальних свердловин .</w:t>
      </w:r>
    </w:p>
    <w:p w:rsidR="00F74D15" w:rsidRPr="00BC2944" w:rsidRDefault="00F74D15" w:rsidP="00F74D15">
      <w:pPr>
        <w:pStyle w:val="Style29"/>
        <w:widowControl/>
        <w:spacing w:line="276" w:lineRule="auto"/>
        <w:ind w:firstLine="720"/>
        <w:rPr>
          <w:rStyle w:val="FontStyle35"/>
          <w:color w:val="auto"/>
          <w:sz w:val="24"/>
          <w:szCs w:val="24"/>
          <w:lang w:eastAsia="ru-RU"/>
        </w:rPr>
      </w:pPr>
      <w:r w:rsidRPr="00BC2944">
        <w:rPr>
          <w:rStyle w:val="FontStyle186"/>
          <w:color w:val="auto"/>
          <w:sz w:val="24"/>
          <w:szCs w:val="24"/>
        </w:rPr>
        <w:lastRenderedPageBreak/>
        <w:t>Все вищенаведене свідчить про зовсім незначний вплив планового об'єкта  на стан атмосферного повітря.</w:t>
      </w:r>
    </w:p>
    <w:p w:rsidR="00F74D15" w:rsidRPr="00C66A19" w:rsidRDefault="00F74D15" w:rsidP="005B3175">
      <w:pPr>
        <w:pStyle w:val="Style5"/>
        <w:widowControl/>
        <w:tabs>
          <w:tab w:val="left" w:pos="851"/>
        </w:tabs>
        <w:spacing w:line="240" w:lineRule="auto"/>
        <w:jc w:val="both"/>
        <w:rPr>
          <w:rStyle w:val="FontStyle26"/>
          <w:b w:val="0"/>
          <w:color w:val="auto"/>
          <w:sz w:val="24"/>
          <w:szCs w:val="24"/>
        </w:rPr>
      </w:pPr>
    </w:p>
    <w:p w:rsidR="00E202ED" w:rsidRPr="00C66A19" w:rsidRDefault="001D6928" w:rsidP="00F74D15">
      <w:pPr>
        <w:pStyle w:val="Style5"/>
        <w:widowControl/>
        <w:tabs>
          <w:tab w:val="left" w:pos="851"/>
        </w:tabs>
        <w:spacing w:line="240" w:lineRule="auto"/>
        <w:jc w:val="both"/>
        <w:rPr>
          <w:rStyle w:val="FontStyle186"/>
          <w:color w:val="auto"/>
          <w:sz w:val="24"/>
          <w:szCs w:val="24"/>
        </w:rPr>
      </w:pPr>
      <w:r w:rsidRPr="00C66A19">
        <w:rPr>
          <w:rStyle w:val="FontStyle36"/>
          <w:color w:val="auto"/>
          <w:sz w:val="24"/>
          <w:szCs w:val="24"/>
        </w:rPr>
        <w:tab/>
      </w:r>
    </w:p>
    <w:p w:rsidR="00B921EF" w:rsidRPr="00C66A19" w:rsidRDefault="00B921EF" w:rsidP="005B3175">
      <w:pPr>
        <w:pStyle w:val="Style6"/>
        <w:widowControl/>
        <w:spacing w:line="276" w:lineRule="auto"/>
        <w:jc w:val="both"/>
        <w:rPr>
          <w:rStyle w:val="FontStyle35"/>
          <w:color w:val="auto"/>
          <w:sz w:val="24"/>
          <w:szCs w:val="24"/>
          <w:lang w:eastAsia="ru-RU"/>
        </w:rPr>
      </w:pPr>
    </w:p>
    <w:p w:rsidR="00B66AB1" w:rsidRPr="00C66A19" w:rsidRDefault="00B66AB1" w:rsidP="005B3175">
      <w:pPr>
        <w:pStyle w:val="Style6"/>
        <w:widowControl/>
        <w:spacing w:line="276" w:lineRule="auto"/>
        <w:jc w:val="both"/>
        <w:rPr>
          <w:rStyle w:val="FontStyle35"/>
          <w:color w:val="auto"/>
          <w:sz w:val="24"/>
          <w:szCs w:val="24"/>
          <w:lang w:eastAsia="ru-RU"/>
        </w:rPr>
        <w:sectPr w:rsidR="00B66AB1" w:rsidRPr="00C66A19" w:rsidSect="00EE2D4B">
          <w:pgSz w:w="11905" w:h="16837"/>
          <w:pgMar w:top="1134" w:right="990" w:bottom="1134" w:left="1701" w:header="708" w:footer="708" w:gutter="0"/>
          <w:cols w:space="60"/>
          <w:noEndnote/>
        </w:sectPr>
      </w:pPr>
    </w:p>
    <w:p w:rsidR="00FC150E" w:rsidRPr="00C66A19" w:rsidRDefault="00FC150E" w:rsidP="005B3175">
      <w:pPr>
        <w:pStyle w:val="Style6"/>
        <w:widowControl/>
        <w:spacing w:line="276" w:lineRule="auto"/>
        <w:jc w:val="both"/>
        <w:rPr>
          <w:rStyle w:val="FontStyle35"/>
          <w:color w:val="auto"/>
          <w:sz w:val="24"/>
          <w:szCs w:val="24"/>
          <w:lang w:eastAsia="ru-RU"/>
        </w:rPr>
      </w:pPr>
    </w:p>
    <w:p w:rsidR="00F81F17" w:rsidRPr="00C66A19" w:rsidRDefault="00F81F17" w:rsidP="00CE7BE9">
      <w:pPr>
        <w:pStyle w:val="Style6"/>
        <w:widowControl/>
        <w:spacing w:line="276" w:lineRule="auto"/>
        <w:ind w:firstLine="720"/>
        <w:rPr>
          <w:rStyle w:val="FontStyle35"/>
          <w:color w:val="auto"/>
          <w:sz w:val="24"/>
          <w:szCs w:val="24"/>
          <w:lang w:eastAsia="ru-RU"/>
        </w:rPr>
      </w:pPr>
      <w:r w:rsidRPr="00C66A19">
        <w:rPr>
          <w:rStyle w:val="FontStyle35"/>
          <w:color w:val="auto"/>
          <w:sz w:val="24"/>
          <w:szCs w:val="24"/>
          <w:lang w:eastAsia="ru-RU"/>
        </w:rPr>
        <w:t>ВИСНОВКИ</w:t>
      </w:r>
    </w:p>
    <w:p w:rsidR="00F81F17" w:rsidRPr="00C66A19" w:rsidRDefault="00F81F17" w:rsidP="005B3175">
      <w:pPr>
        <w:pStyle w:val="Style8"/>
        <w:widowControl/>
        <w:spacing w:line="276" w:lineRule="auto"/>
        <w:ind w:firstLine="701"/>
        <w:rPr>
          <w:rFonts w:ascii="Times New Roman" w:hAnsi="Times New Roman"/>
        </w:rPr>
      </w:pPr>
    </w:p>
    <w:p w:rsidR="00CE7BE9" w:rsidRDefault="00CE7BE9" w:rsidP="00CE7BE9">
      <w:pPr>
        <w:shd w:val="clear" w:color="auto" w:fill="FFFFFF"/>
        <w:spacing w:after="360"/>
        <w:jc w:val="both"/>
        <w:rPr>
          <w:rStyle w:val="FontStyle36"/>
          <w:color w:val="auto"/>
          <w:sz w:val="24"/>
          <w:szCs w:val="24"/>
        </w:rPr>
      </w:pPr>
      <w:r>
        <w:rPr>
          <w:rStyle w:val="FontStyle36"/>
          <w:color w:val="auto"/>
          <w:sz w:val="24"/>
          <w:szCs w:val="24"/>
        </w:rPr>
        <w:tab/>
      </w:r>
      <w:r w:rsidR="00F81F17" w:rsidRPr="00C66A19">
        <w:rPr>
          <w:rStyle w:val="FontStyle36"/>
          <w:color w:val="auto"/>
          <w:sz w:val="24"/>
          <w:szCs w:val="24"/>
        </w:rPr>
        <w:t>На підставі проведеного аналізу зроблено висновок, що</w:t>
      </w:r>
      <w:r w:rsidR="00F74D15">
        <w:rPr>
          <w:rStyle w:val="FontStyle36"/>
          <w:color w:val="auto"/>
          <w:sz w:val="24"/>
          <w:szCs w:val="24"/>
        </w:rPr>
        <w:t xml:space="preserve"> </w:t>
      </w:r>
      <w:r w:rsidR="00FF209C" w:rsidRPr="00C66A19">
        <w:rPr>
          <w:rFonts w:ascii="Times New Roman" w:eastAsia="Arial" w:hAnsi="Times New Roman"/>
        </w:rPr>
        <w:t xml:space="preserve">детальний план території </w:t>
      </w:r>
      <w:r w:rsidR="0016021E" w:rsidRPr="0016021E">
        <w:rPr>
          <w:rFonts w:ascii="Times New Roman" w:eastAsia="Arial" w:hAnsi="Times New Roman"/>
          <w:bCs/>
          <w:iCs/>
        </w:rPr>
        <w:t>з метою уточнення положень генерального плану села Худльово,</w:t>
      </w:r>
      <w:r w:rsidR="00F74D15">
        <w:rPr>
          <w:rFonts w:ascii="Times New Roman" w:eastAsia="Arial" w:hAnsi="Times New Roman"/>
          <w:bCs/>
          <w:iCs/>
        </w:rPr>
        <w:t xml:space="preserve"> </w:t>
      </w:r>
      <w:r w:rsidR="0016021E" w:rsidRPr="0016021E">
        <w:rPr>
          <w:rFonts w:ascii="Times New Roman" w:eastAsia="Arial" w:hAnsi="Times New Roman"/>
          <w:bCs/>
          <w:iCs/>
        </w:rPr>
        <w:t>урочище «Замерки», для розміщення будівництва будинку фермера та інших господарських будівель та споруд Ужгородського району , Закарпатської обл</w:t>
      </w:r>
      <w:r w:rsidR="00F74D15">
        <w:rPr>
          <w:rFonts w:ascii="Times New Roman" w:eastAsia="Arial" w:hAnsi="Times New Roman"/>
          <w:bCs/>
          <w:iCs/>
        </w:rPr>
        <w:t>асті в</w:t>
      </w:r>
      <w:r w:rsidR="00F81F17" w:rsidRPr="00C66A19">
        <w:rPr>
          <w:rStyle w:val="FontStyle36"/>
          <w:color w:val="auto"/>
          <w:sz w:val="24"/>
          <w:szCs w:val="24"/>
        </w:rPr>
        <w:t>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p>
    <w:p w:rsidR="00F81F17" w:rsidRPr="00CE7BE9" w:rsidRDefault="00B77110" w:rsidP="00CE7BE9">
      <w:pPr>
        <w:shd w:val="clear" w:color="auto" w:fill="FFFFFF"/>
        <w:spacing w:after="360"/>
        <w:jc w:val="both"/>
        <w:rPr>
          <w:rStyle w:val="FontStyle36"/>
          <w:rFonts w:eastAsia="Arial"/>
          <w:color w:val="auto"/>
          <w:sz w:val="24"/>
          <w:szCs w:val="24"/>
        </w:rPr>
      </w:pPr>
      <w:r>
        <w:rPr>
          <w:rStyle w:val="FontStyle36"/>
          <w:color w:val="auto"/>
          <w:sz w:val="24"/>
          <w:szCs w:val="24"/>
        </w:rPr>
        <w:tab/>
      </w:r>
      <w:r w:rsidR="00F81F17" w:rsidRPr="00C66A19">
        <w:rPr>
          <w:rStyle w:val="FontStyle36"/>
          <w:color w:val="auto"/>
          <w:sz w:val="24"/>
          <w:szCs w:val="24"/>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p>
    <w:p w:rsidR="00F81F17" w:rsidRPr="00C66A19" w:rsidRDefault="00F81F17" w:rsidP="005B3175">
      <w:pPr>
        <w:pStyle w:val="Style8"/>
        <w:widowControl/>
        <w:spacing w:before="5" w:line="276" w:lineRule="auto"/>
        <w:ind w:right="10" w:firstLine="715"/>
        <w:rPr>
          <w:rStyle w:val="FontStyle36"/>
          <w:color w:val="auto"/>
          <w:sz w:val="24"/>
          <w:szCs w:val="24"/>
        </w:rPr>
      </w:pPr>
    </w:p>
    <w:p w:rsidR="00F74D15" w:rsidRPr="00BC2944" w:rsidRDefault="00F74D15" w:rsidP="00F74D15">
      <w:pPr>
        <w:pStyle w:val="Style8"/>
        <w:widowControl/>
        <w:spacing w:before="5" w:line="276" w:lineRule="auto"/>
        <w:ind w:right="10" w:firstLine="0"/>
        <w:rPr>
          <w:rStyle w:val="FontStyle36"/>
          <w:b/>
          <w:color w:val="auto"/>
          <w:sz w:val="24"/>
          <w:szCs w:val="24"/>
        </w:rPr>
      </w:pPr>
      <w:r w:rsidRPr="00BC2944">
        <w:rPr>
          <w:rStyle w:val="FontStyle36"/>
          <w:b/>
          <w:color w:val="auto"/>
          <w:sz w:val="24"/>
          <w:szCs w:val="24"/>
        </w:rPr>
        <w:t>Розробники звіту:</w:t>
      </w:r>
    </w:p>
    <w:p w:rsidR="00F74D15" w:rsidRPr="00BC2944" w:rsidRDefault="00F74D15" w:rsidP="00F74D15">
      <w:pPr>
        <w:pStyle w:val="Style8"/>
        <w:widowControl/>
        <w:spacing w:before="5" w:line="276" w:lineRule="auto"/>
        <w:ind w:right="10" w:firstLine="715"/>
        <w:rPr>
          <w:rStyle w:val="FontStyle36"/>
          <w:color w:val="auto"/>
          <w:sz w:val="24"/>
          <w:szCs w:val="24"/>
        </w:rPr>
      </w:pPr>
    </w:p>
    <w:p w:rsidR="00F74D15" w:rsidRPr="00BC2944" w:rsidRDefault="00F74D15" w:rsidP="00F74D15">
      <w:pPr>
        <w:pStyle w:val="Style8"/>
        <w:widowControl/>
        <w:spacing w:before="5" w:line="276" w:lineRule="auto"/>
        <w:ind w:right="10" w:firstLine="0"/>
        <w:rPr>
          <w:rStyle w:val="FontStyle36"/>
          <w:b/>
          <w:color w:val="auto"/>
          <w:sz w:val="24"/>
          <w:szCs w:val="24"/>
        </w:rPr>
      </w:pPr>
      <w:r w:rsidRPr="00BC2944">
        <w:rPr>
          <w:rStyle w:val="FontStyle36"/>
          <w:color w:val="auto"/>
          <w:sz w:val="24"/>
          <w:szCs w:val="24"/>
        </w:rPr>
        <w:t>Кандидат наук з державного управління</w:t>
      </w:r>
      <w:r w:rsidRPr="00BC2944">
        <w:rPr>
          <w:rStyle w:val="FontStyle36"/>
          <w:b/>
          <w:color w:val="auto"/>
          <w:sz w:val="24"/>
          <w:szCs w:val="24"/>
        </w:rPr>
        <w:t>,</w:t>
      </w:r>
    </w:p>
    <w:p w:rsidR="00F74D15" w:rsidRPr="00BC2944"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доцент, завідувач кафедри землевпорядкування та кадастру  УжНУ</w:t>
      </w:r>
    </w:p>
    <w:p w:rsidR="00F74D15"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голова  ГО «Інститут раціонального природокористування»</w:t>
      </w:r>
      <w:r w:rsidRPr="00BC2944">
        <w:rPr>
          <w:rStyle w:val="FontStyle36"/>
          <w:color w:val="auto"/>
          <w:sz w:val="24"/>
          <w:szCs w:val="24"/>
        </w:rPr>
        <w:tab/>
        <w:t xml:space="preserve">  </w:t>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p>
    <w:p w:rsidR="00F74D15" w:rsidRDefault="00F74D15" w:rsidP="00F74D15">
      <w:pPr>
        <w:pStyle w:val="Style8"/>
        <w:widowControl/>
        <w:spacing w:before="5" w:line="276" w:lineRule="auto"/>
        <w:ind w:right="10" w:firstLine="0"/>
        <w:rPr>
          <w:rStyle w:val="FontStyle36"/>
          <w:color w:val="auto"/>
          <w:sz w:val="24"/>
          <w:szCs w:val="24"/>
        </w:rPr>
      </w:pPr>
    </w:p>
    <w:p w:rsidR="00F74D15" w:rsidRPr="00BC2944"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ab/>
      </w:r>
      <w:r w:rsidRPr="00BC2944">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sidRPr="00BC2944">
        <w:rPr>
          <w:rStyle w:val="FontStyle36"/>
          <w:color w:val="auto"/>
          <w:sz w:val="24"/>
          <w:szCs w:val="24"/>
        </w:rPr>
        <w:t>В. Ю. Пересоляк</w:t>
      </w:r>
    </w:p>
    <w:p w:rsidR="00F74D15" w:rsidRPr="00BC2944" w:rsidRDefault="00F74D15" w:rsidP="00F74D15">
      <w:pPr>
        <w:pStyle w:val="Style8"/>
        <w:widowControl/>
        <w:spacing w:before="5" w:line="276" w:lineRule="auto"/>
        <w:ind w:right="10"/>
        <w:rPr>
          <w:rStyle w:val="FontStyle36"/>
          <w:color w:val="auto"/>
          <w:sz w:val="24"/>
          <w:szCs w:val="24"/>
        </w:rPr>
      </w:pPr>
    </w:p>
    <w:p w:rsidR="00F74D15" w:rsidRPr="00BC2944"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 xml:space="preserve">Кандидат  сільськогосподарських </w:t>
      </w:r>
    </w:p>
    <w:p w:rsidR="00F74D15"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наук, доцент  кафедри  землевпорядкування та кадастру</w:t>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p>
    <w:p w:rsidR="00F74D15" w:rsidRDefault="00F74D15" w:rsidP="00F74D15">
      <w:pPr>
        <w:pStyle w:val="Style8"/>
        <w:widowControl/>
        <w:spacing w:before="5" w:line="276" w:lineRule="auto"/>
        <w:ind w:right="10" w:firstLine="0"/>
        <w:rPr>
          <w:rStyle w:val="FontStyle36"/>
          <w:color w:val="auto"/>
          <w:sz w:val="24"/>
          <w:szCs w:val="24"/>
        </w:rPr>
      </w:pPr>
    </w:p>
    <w:p w:rsidR="00F74D15" w:rsidRPr="00BC2944"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Pr>
          <w:rStyle w:val="FontStyle36"/>
          <w:color w:val="auto"/>
          <w:sz w:val="24"/>
          <w:szCs w:val="24"/>
        </w:rPr>
        <w:tab/>
      </w:r>
      <w:r w:rsidRPr="00BC2944">
        <w:rPr>
          <w:rStyle w:val="FontStyle36"/>
          <w:color w:val="auto"/>
          <w:sz w:val="24"/>
          <w:szCs w:val="24"/>
        </w:rPr>
        <w:tab/>
        <w:t>В.О.Романко</w:t>
      </w:r>
    </w:p>
    <w:p w:rsidR="00F74D15" w:rsidRPr="00BC2944" w:rsidRDefault="00F74D15" w:rsidP="00F74D15">
      <w:pPr>
        <w:pStyle w:val="Style8"/>
        <w:widowControl/>
        <w:spacing w:before="5" w:line="276" w:lineRule="auto"/>
        <w:ind w:right="10" w:firstLine="715"/>
        <w:rPr>
          <w:rStyle w:val="FontStyle36"/>
          <w:color w:val="auto"/>
          <w:sz w:val="24"/>
          <w:szCs w:val="24"/>
        </w:rPr>
      </w:pPr>
    </w:p>
    <w:p w:rsidR="00F74D15" w:rsidRPr="00BC2944"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 xml:space="preserve">Лікар – імунолог Ужгородської  міської </w:t>
      </w:r>
    </w:p>
    <w:p w:rsidR="00F74D15"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 xml:space="preserve">поліклініки </w:t>
      </w:r>
      <w:r w:rsidRPr="00BC2944">
        <w:rPr>
          <w:rStyle w:val="FontStyle36"/>
          <w:color w:val="auto"/>
          <w:sz w:val="24"/>
          <w:szCs w:val="24"/>
        </w:rPr>
        <w:tab/>
      </w:r>
    </w:p>
    <w:p w:rsidR="00F74D15" w:rsidRPr="00BC2944" w:rsidRDefault="00F74D15" w:rsidP="00F74D15">
      <w:pPr>
        <w:pStyle w:val="Style8"/>
        <w:widowControl/>
        <w:spacing w:before="5" w:line="276" w:lineRule="auto"/>
        <w:ind w:right="10" w:firstLine="0"/>
        <w:rPr>
          <w:rStyle w:val="FontStyle36"/>
          <w:color w:val="auto"/>
          <w:sz w:val="24"/>
          <w:szCs w:val="24"/>
        </w:rPr>
      </w:pPr>
      <w:r>
        <w:rPr>
          <w:rStyle w:val="FontStyle36"/>
          <w:color w:val="auto"/>
          <w:sz w:val="24"/>
          <w:szCs w:val="24"/>
        </w:rPr>
        <w:tab/>
      </w:r>
      <w:r>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sidRPr="00BC2944">
        <w:rPr>
          <w:rStyle w:val="FontStyle36"/>
          <w:color w:val="auto"/>
          <w:sz w:val="24"/>
          <w:szCs w:val="24"/>
        </w:rPr>
        <w:tab/>
      </w:r>
      <w:r>
        <w:rPr>
          <w:rStyle w:val="FontStyle36"/>
          <w:color w:val="auto"/>
          <w:sz w:val="24"/>
          <w:szCs w:val="24"/>
        </w:rPr>
        <w:tab/>
      </w:r>
      <w:r>
        <w:rPr>
          <w:rStyle w:val="FontStyle36"/>
          <w:color w:val="auto"/>
          <w:sz w:val="24"/>
          <w:szCs w:val="24"/>
        </w:rPr>
        <w:tab/>
      </w:r>
      <w:r w:rsidRPr="00BC2944">
        <w:rPr>
          <w:rStyle w:val="FontStyle36"/>
          <w:color w:val="auto"/>
          <w:sz w:val="24"/>
          <w:szCs w:val="24"/>
        </w:rPr>
        <w:t>Г.В. Пересоляк</w:t>
      </w:r>
    </w:p>
    <w:p w:rsidR="00F74D15" w:rsidRPr="00BC2944" w:rsidRDefault="00F74D15" w:rsidP="00F74D15">
      <w:pPr>
        <w:pStyle w:val="Style8"/>
        <w:widowControl/>
        <w:spacing w:before="5" w:line="276" w:lineRule="auto"/>
        <w:ind w:right="10" w:firstLine="0"/>
        <w:rPr>
          <w:rStyle w:val="FontStyle36"/>
          <w:color w:val="auto"/>
          <w:sz w:val="24"/>
          <w:szCs w:val="24"/>
        </w:rPr>
      </w:pPr>
      <w:r w:rsidRPr="00BC2944">
        <w:rPr>
          <w:rStyle w:val="FontStyle36"/>
          <w:color w:val="auto"/>
          <w:sz w:val="24"/>
          <w:szCs w:val="24"/>
        </w:rPr>
        <w:tab/>
      </w:r>
    </w:p>
    <w:p w:rsidR="00F74D15" w:rsidRDefault="00F74D15" w:rsidP="00F74D15">
      <w:pPr>
        <w:pStyle w:val="Style8"/>
        <w:widowControl/>
        <w:spacing w:before="5" w:line="276" w:lineRule="auto"/>
        <w:ind w:right="10" w:firstLine="0"/>
        <w:jc w:val="left"/>
        <w:rPr>
          <w:rStyle w:val="FontStyle36"/>
          <w:sz w:val="24"/>
        </w:rPr>
      </w:pPr>
      <w:r w:rsidRPr="007C38A5">
        <w:rPr>
          <w:rStyle w:val="FontStyle36"/>
          <w:sz w:val="24"/>
        </w:rPr>
        <w:t>ФО</w:t>
      </w:r>
      <w:r>
        <w:rPr>
          <w:rStyle w:val="FontStyle36"/>
          <w:sz w:val="24"/>
        </w:rPr>
        <w:t xml:space="preserve">П, інженер – енергетик, економіст, </w:t>
      </w:r>
    </w:p>
    <w:p w:rsidR="00F74D15" w:rsidRPr="00BC2944" w:rsidRDefault="00F74D15" w:rsidP="00F74D15">
      <w:pPr>
        <w:pStyle w:val="Style8"/>
        <w:widowControl/>
        <w:spacing w:before="5" w:line="276" w:lineRule="auto"/>
        <w:ind w:right="10" w:firstLine="0"/>
        <w:rPr>
          <w:rStyle w:val="FontStyle36"/>
          <w:color w:val="auto"/>
          <w:sz w:val="24"/>
          <w:szCs w:val="24"/>
        </w:rPr>
      </w:pPr>
      <w:r>
        <w:rPr>
          <w:rStyle w:val="FontStyle36"/>
          <w:sz w:val="24"/>
        </w:rPr>
        <w:t>інженер - землевпорядник</w:t>
      </w:r>
      <w:r>
        <w:rPr>
          <w:rStyle w:val="FontStyle36"/>
          <w:sz w:val="24"/>
        </w:rPr>
        <w:tab/>
      </w:r>
      <w:r>
        <w:rPr>
          <w:rStyle w:val="FontStyle36"/>
          <w:sz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Pr>
          <w:rStyle w:val="FontStyle36"/>
          <w:color w:val="auto"/>
          <w:sz w:val="24"/>
          <w:szCs w:val="24"/>
        </w:rPr>
        <w:tab/>
      </w:r>
      <w:r w:rsidRPr="00BC2944">
        <w:rPr>
          <w:rStyle w:val="FontStyle36"/>
          <w:color w:val="auto"/>
          <w:sz w:val="24"/>
          <w:szCs w:val="24"/>
        </w:rPr>
        <w:t>В. В. Яким</w:t>
      </w:r>
    </w:p>
    <w:p w:rsidR="00F74D15" w:rsidRPr="00BC2944" w:rsidRDefault="00F74D15" w:rsidP="00F74D15">
      <w:pPr>
        <w:pStyle w:val="Style8"/>
        <w:widowControl/>
        <w:spacing w:before="5" w:line="276" w:lineRule="auto"/>
        <w:ind w:right="10" w:firstLine="715"/>
        <w:rPr>
          <w:rStyle w:val="FontStyle36"/>
          <w:color w:val="auto"/>
          <w:sz w:val="24"/>
          <w:szCs w:val="24"/>
        </w:rPr>
      </w:pPr>
    </w:p>
    <w:p w:rsidR="00F74D15" w:rsidRPr="00BC2944" w:rsidRDefault="00F74D15" w:rsidP="00F74D15">
      <w:pPr>
        <w:jc w:val="both"/>
        <w:rPr>
          <w:rFonts w:ascii="Times New Roman" w:hAnsi="Times New Roman"/>
        </w:rPr>
      </w:pPr>
    </w:p>
    <w:p w:rsidR="001D6928" w:rsidRPr="00C66A19" w:rsidRDefault="001D6928" w:rsidP="001D6928">
      <w:pPr>
        <w:pStyle w:val="Style8"/>
        <w:widowControl/>
        <w:spacing w:before="5" w:line="276" w:lineRule="auto"/>
        <w:ind w:right="10" w:firstLine="715"/>
        <w:rPr>
          <w:rStyle w:val="FontStyle36"/>
          <w:color w:val="auto"/>
          <w:sz w:val="24"/>
          <w:szCs w:val="24"/>
        </w:rPr>
      </w:pPr>
    </w:p>
    <w:p w:rsidR="00F81F17" w:rsidRPr="00C66A19" w:rsidRDefault="00F81F17" w:rsidP="005B3175">
      <w:pPr>
        <w:pStyle w:val="Style6"/>
        <w:widowControl/>
        <w:spacing w:line="276" w:lineRule="auto"/>
        <w:jc w:val="both"/>
        <w:rPr>
          <w:rStyle w:val="FontStyle35"/>
          <w:color w:val="auto"/>
          <w:sz w:val="24"/>
          <w:szCs w:val="24"/>
          <w:lang w:eastAsia="ru-RU"/>
        </w:rPr>
      </w:pPr>
    </w:p>
    <w:p w:rsidR="00F81F17" w:rsidRPr="00C66A19" w:rsidRDefault="00F81F17" w:rsidP="005B3175">
      <w:pPr>
        <w:pStyle w:val="Style6"/>
        <w:widowControl/>
        <w:spacing w:line="276" w:lineRule="auto"/>
        <w:jc w:val="both"/>
        <w:rPr>
          <w:rStyle w:val="FontStyle35"/>
          <w:color w:val="auto"/>
          <w:sz w:val="24"/>
          <w:szCs w:val="24"/>
          <w:lang w:eastAsia="ru-RU"/>
        </w:rPr>
      </w:pPr>
    </w:p>
    <w:p w:rsidR="003156E5" w:rsidRPr="00C66A19" w:rsidRDefault="003156E5" w:rsidP="005B3175">
      <w:pPr>
        <w:pStyle w:val="Style6"/>
        <w:widowControl/>
        <w:spacing w:line="276" w:lineRule="auto"/>
        <w:jc w:val="both"/>
        <w:rPr>
          <w:rStyle w:val="FontStyle35"/>
          <w:color w:val="auto"/>
          <w:sz w:val="24"/>
          <w:szCs w:val="24"/>
          <w:lang w:eastAsia="ru-RU"/>
        </w:rPr>
      </w:pPr>
    </w:p>
    <w:p w:rsidR="003156E5" w:rsidRPr="00C66A19" w:rsidRDefault="003156E5" w:rsidP="005B3175">
      <w:pPr>
        <w:pStyle w:val="Style6"/>
        <w:widowControl/>
        <w:spacing w:line="276" w:lineRule="auto"/>
        <w:jc w:val="both"/>
        <w:rPr>
          <w:rStyle w:val="FontStyle35"/>
          <w:color w:val="auto"/>
          <w:sz w:val="24"/>
          <w:szCs w:val="24"/>
          <w:lang w:eastAsia="ru-RU"/>
        </w:rPr>
      </w:pPr>
    </w:p>
    <w:p w:rsidR="002675D8" w:rsidRDefault="002675D8">
      <w:pPr>
        <w:widowControl/>
        <w:autoSpaceDE/>
        <w:autoSpaceDN/>
        <w:adjustRightInd/>
        <w:spacing w:after="200" w:line="276" w:lineRule="auto"/>
        <w:rPr>
          <w:rStyle w:val="FontStyle35"/>
          <w:color w:val="auto"/>
          <w:sz w:val="24"/>
          <w:szCs w:val="24"/>
          <w:lang w:eastAsia="ru-RU"/>
        </w:rPr>
      </w:pPr>
      <w:r>
        <w:rPr>
          <w:rStyle w:val="FontStyle35"/>
          <w:color w:val="auto"/>
          <w:sz w:val="24"/>
          <w:szCs w:val="24"/>
          <w:lang w:eastAsia="ru-RU"/>
        </w:rPr>
        <w:br w:type="page"/>
      </w:r>
    </w:p>
    <w:p w:rsidR="002675D8" w:rsidRPr="005B3175" w:rsidRDefault="002675D8" w:rsidP="002675D8">
      <w:pPr>
        <w:pStyle w:val="Style6"/>
        <w:widowControl/>
        <w:spacing w:line="276" w:lineRule="auto"/>
        <w:jc w:val="both"/>
        <w:rPr>
          <w:rStyle w:val="FontStyle35"/>
          <w:color w:val="auto"/>
          <w:sz w:val="24"/>
          <w:szCs w:val="24"/>
          <w:lang w:eastAsia="ru-RU"/>
        </w:rPr>
      </w:pPr>
      <w:r w:rsidRPr="005B3175">
        <w:rPr>
          <w:rStyle w:val="FontStyle35"/>
          <w:color w:val="auto"/>
          <w:sz w:val="24"/>
          <w:szCs w:val="24"/>
          <w:lang w:eastAsia="ru-RU"/>
        </w:rPr>
        <w:lastRenderedPageBreak/>
        <w:t>СПИСОК ВИКОРИСТАНОЇ ЛІТЕРАТУРИ</w:t>
      </w:r>
    </w:p>
    <w:p w:rsidR="002675D8" w:rsidRPr="00813194" w:rsidRDefault="002675D8" w:rsidP="002675D8">
      <w:pPr>
        <w:pStyle w:val="Style22"/>
        <w:widowControl/>
        <w:numPr>
          <w:ilvl w:val="0"/>
          <w:numId w:val="18"/>
        </w:numPr>
        <w:tabs>
          <w:tab w:val="left" w:pos="720"/>
        </w:tabs>
        <w:spacing w:line="240" w:lineRule="auto"/>
        <w:ind w:left="709" w:right="34"/>
        <w:rPr>
          <w:rStyle w:val="FontStyle36"/>
          <w:color w:val="auto"/>
          <w:sz w:val="24"/>
          <w:szCs w:val="24"/>
        </w:rPr>
      </w:pPr>
      <w:r w:rsidRPr="00813194">
        <w:rPr>
          <w:rStyle w:val="FontStyle36"/>
          <w:color w:val="auto"/>
          <w:sz w:val="24"/>
          <w:szCs w:val="24"/>
        </w:rPr>
        <w:t xml:space="preserve">Закон України «Про стратегічну екологічну оцінку». - Режим доступу: </w:t>
      </w:r>
      <w:hyperlink r:id="rId47" w:history="1">
        <w:r w:rsidRPr="00813194">
          <w:rPr>
            <w:rStyle w:val="a3"/>
            <w:rFonts w:ascii="Times New Roman" w:hAnsi="Times New Roman"/>
            <w:color w:val="auto"/>
          </w:rPr>
          <w:t xml:space="preserve">http://zakon.rada.gov.ua/laws/show/23 54-19 </w:t>
        </w:r>
      </w:hyperlink>
      <w:r w:rsidRPr="00813194">
        <w:rPr>
          <w:rStyle w:val="FontStyle36"/>
          <w:color w:val="auto"/>
          <w:sz w:val="24"/>
          <w:szCs w:val="24"/>
        </w:rPr>
        <w:t>.</w:t>
      </w:r>
    </w:p>
    <w:p w:rsidR="002675D8" w:rsidRPr="00813194" w:rsidRDefault="002675D8" w:rsidP="002675D8">
      <w:pPr>
        <w:pStyle w:val="Style22"/>
        <w:widowControl/>
        <w:numPr>
          <w:ilvl w:val="0"/>
          <w:numId w:val="18"/>
        </w:numPr>
        <w:tabs>
          <w:tab w:val="left" w:pos="720"/>
        </w:tabs>
        <w:spacing w:before="446" w:line="240" w:lineRule="auto"/>
        <w:ind w:left="709" w:right="34"/>
        <w:rPr>
          <w:rStyle w:val="FontStyle36"/>
          <w:color w:val="auto"/>
          <w:sz w:val="24"/>
          <w:szCs w:val="24"/>
        </w:rPr>
      </w:pPr>
      <w:r w:rsidRPr="00813194">
        <w:rPr>
          <w:rStyle w:val="FontStyle36"/>
          <w:color w:val="auto"/>
          <w:sz w:val="24"/>
          <w:szCs w:val="24"/>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48" w:history="1">
        <w:r w:rsidRPr="00813194">
          <w:rPr>
            <w:rStyle w:val="a3"/>
            <w:rFonts w:ascii="Times New Roman" w:hAnsi="Times New Roman"/>
            <w:color w:val="auto"/>
          </w:rPr>
          <w:t>https://menr.gov.ua/files/docs/nakazy/2018/nakaz 296.pdf</w:t>
        </w:r>
      </w:hyperlink>
      <w:r w:rsidRPr="00813194">
        <w:rPr>
          <w:rStyle w:val="FontStyle36"/>
          <w:color w:val="auto"/>
          <w:sz w:val="24"/>
          <w:szCs w:val="24"/>
        </w:rPr>
        <w:t xml:space="preserve"> .</w:t>
      </w:r>
    </w:p>
    <w:p w:rsidR="002675D8" w:rsidRPr="00813194" w:rsidRDefault="002675D8" w:rsidP="002675D8">
      <w:pPr>
        <w:pStyle w:val="Style22"/>
        <w:widowControl/>
        <w:numPr>
          <w:ilvl w:val="0"/>
          <w:numId w:val="18"/>
        </w:numPr>
        <w:tabs>
          <w:tab w:val="left" w:pos="720"/>
        </w:tabs>
        <w:spacing w:before="446" w:line="240" w:lineRule="auto"/>
        <w:ind w:left="709" w:right="34"/>
        <w:jc w:val="left"/>
        <w:rPr>
          <w:rFonts w:ascii="Times New Roman" w:hAnsi="Times New Roman"/>
        </w:rPr>
      </w:pPr>
      <w:r w:rsidRPr="00813194">
        <w:rPr>
          <w:rFonts w:ascii="Times New Roman" w:hAnsi="Times New Roman"/>
        </w:rPr>
        <w:t>Все про Закарпатську область. http://ukr tur.narod.ru/turizm/regionukr/zakarp/geopoloshzak/geopolozakar.htm</w:t>
      </w:r>
    </w:p>
    <w:p w:rsidR="002675D8" w:rsidRPr="00813194" w:rsidRDefault="002675D8" w:rsidP="002675D8">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Екологічний паспорт Закарпатської області http://ecozakarpat.gov.ua/?page_id=308</w:t>
      </w:r>
    </w:p>
    <w:p w:rsidR="002675D8" w:rsidRPr="00813194" w:rsidRDefault="002675D8" w:rsidP="002675D8">
      <w:pPr>
        <w:pStyle w:val="Style22"/>
        <w:widowControl/>
        <w:numPr>
          <w:ilvl w:val="0"/>
          <w:numId w:val="18"/>
        </w:numPr>
        <w:tabs>
          <w:tab w:val="left" w:pos="720"/>
        </w:tabs>
        <w:spacing w:before="446" w:line="240" w:lineRule="auto"/>
        <w:ind w:left="709" w:right="34"/>
        <w:jc w:val="left"/>
        <w:rPr>
          <w:rFonts w:ascii="Times New Roman" w:hAnsi="Times New Roman"/>
        </w:rPr>
      </w:pPr>
      <w:r w:rsidRPr="00813194">
        <w:rPr>
          <w:rFonts w:ascii="Times New Roman" w:hAnsi="Times New Roman"/>
        </w:rPr>
        <w:t xml:space="preserve">ВИКИДИ В АТМОСФЕРНЕ ПОВІТРЯ </w:t>
      </w:r>
      <w:hyperlink r:id="rId49" w:history="1">
        <w:r w:rsidRPr="00813194">
          <w:rPr>
            <w:rStyle w:val="a3"/>
            <w:rFonts w:ascii="Times New Roman" w:hAnsi="Times New Roman"/>
            <w:color w:val="auto"/>
          </w:rPr>
          <w:t>http://www.uz.ukrstat.gov.ua/statinfo/navkol/2018/dioks_atm_pov_1990-2017.pdf</w:t>
        </w:r>
      </w:hyperlink>
    </w:p>
    <w:p w:rsidR="002675D8" w:rsidRPr="00813194" w:rsidRDefault="002675D8" w:rsidP="002675D8">
      <w:pPr>
        <w:pStyle w:val="Style22"/>
        <w:widowControl/>
        <w:numPr>
          <w:ilvl w:val="0"/>
          <w:numId w:val="18"/>
        </w:numPr>
        <w:tabs>
          <w:tab w:val="left" w:pos="720"/>
        </w:tabs>
        <w:spacing w:before="446" w:line="240" w:lineRule="auto"/>
        <w:ind w:left="709" w:right="34"/>
        <w:jc w:val="left"/>
        <w:rPr>
          <w:rFonts w:ascii="Times New Roman" w:hAnsi="Times New Roman"/>
        </w:rPr>
      </w:pPr>
      <w:r w:rsidRPr="00813194">
        <w:rPr>
          <w:rFonts w:ascii="Times New Roman" w:hAnsi="Times New Roman"/>
        </w:rPr>
        <w:t xml:space="preserve">ЗАХВОРЮВАНІСТЬ НАСЕЛЕННЯ </w:t>
      </w:r>
      <w:hyperlink r:id="rId50" w:history="1">
        <w:r w:rsidRPr="00813194">
          <w:rPr>
            <w:rStyle w:val="a3"/>
            <w:rFonts w:ascii="Times New Roman" w:hAnsi="Times New Roman"/>
            <w:color w:val="auto"/>
          </w:rPr>
          <w:t>http://www.uz.ukrstat.gov.ua/statinfo/medicine/zahvor_naselen.pdf</w:t>
        </w:r>
      </w:hyperlink>
    </w:p>
    <w:p w:rsidR="002675D8" w:rsidRPr="00813194" w:rsidRDefault="002675D8" w:rsidP="002675D8">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 xml:space="preserve">СТРАТЕГІЯ РОЗВИТКУ ЗАКАРПАТСЬКОЇ ОБЛАСТІ ДО 2020 РОКУ </w:t>
      </w:r>
      <w:hyperlink r:id="rId51" w:history="1">
        <w:r w:rsidRPr="00813194">
          <w:rPr>
            <w:rStyle w:val="a3"/>
            <w:rFonts w:ascii="Times New Roman" w:hAnsi="Times New Roman"/>
            <w:color w:val="auto"/>
          </w:rPr>
          <w:t>http://dfrr.minregion.gov.ua/foto/projt_reg_info_norm/2015/05/Strategiya.pdf</w:t>
        </w:r>
      </w:hyperlink>
    </w:p>
    <w:p w:rsidR="002675D8" w:rsidRPr="00813194" w:rsidRDefault="002675D8" w:rsidP="002675D8">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 xml:space="preserve">Закарпаття – мій край. </w:t>
      </w:r>
      <w:hyperlink r:id="rId52" w:history="1">
        <w:r w:rsidRPr="00813194">
          <w:rPr>
            <w:rStyle w:val="a3"/>
            <w:rFonts w:ascii="Times New Roman" w:hAnsi="Times New Roman"/>
            <w:color w:val="auto"/>
          </w:rPr>
          <w:t>http://carpathia.uz.ua/zakarpattya-mij-kraj</w:t>
        </w:r>
      </w:hyperlink>
    </w:p>
    <w:p w:rsidR="002675D8" w:rsidRPr="00813194" w:rsidRDefault="002675D8" w:rsidP="002675D8">
      <w:pPr>
        <w:pStyle w:val="Style22"/>
        <w:widowControl/>
        <w:numPr>
          <w:ilvl w:val="0"/>
          <w:numId w:val="18"/>
        </w:numPr>
        <w:tabs>
          <w:tab w:val="left" w:pos="720"/>
        </w:tabs>
        <w:spacing w:before="446" w:line="240" w:lineRule="auto"/>
        <w:ind w:left="709" w:right="34"/>
        <w:rPr>
          <w:rFonts w:ascii="Times New Roman" w:hAnsi="Times New Roman"/>
        </w:rPr>
      </w:pPr>
      <w:r w:rsidRPr="00813194">
        <w:rPr>
          <w:rFonts w:ascii="Times New Roman" w:hAnsi="Times New Roman"/>
        </w:rPr>
        <w:t xml:space="preserve">С.С. Поп. Природні ресурси Закарпаття. – Ужгород: ТОВ «Спектраль», 2002.-296с.; </w:t>
      </w:r>
    </w:p>
    <w:p w:rsidR="002675D8" w:rsidRPr="00E247FE" w:rsidRDefault="006F38D6" w:rsidP="002675D8">
      <w:pPr>
        <w:pStyle w:val="Style22"/>
        <w:widowControl/>
        <w:numPr>
          <w:ilvl w:val="0"/>
          <w:numId w:val="18"/>
        </w:numPr>
        <w:tabs>
          <w:tab w:val="left" w:pos="720"/>
        </w:tabs>
        <w:spacing w:before="446" w:line="240" w:lineRule="auto"/>
        <w:ind w:left="709" w:right="34"/>
        <w:rPr>
          <w:rFonts w:ascii="Times New Roman" w:hAnsi="Times New Roman"/>
        </w:rPr>
      </w:pPr>
      <w:hyperlink r:id="rId53" w:history="1">
        <w:r w:rsidR="002675D8" w:rsidRPr="00813194">
          <w:rPr>
            <w:rFonts w:ascii="Times New Roman" w:hAnsi="Times New Roman"/>
          </w:rPr>
          <w:t>В. Ю. Пересоляк, М. М. Ходанич</w:t>
        </w:r>
        <w:r w:rsidR="002675D8" w:rsidRPr="00813194">
          <w:rPr>
            <w:rStyle w:val="a3"/>
            <w:rFonts w:ascii="Times New Roman" w:hAnsi="Times New Roman"/>
            <w:color w:val="auto"/>
            <w:u w:val="none"/>
          </w:rPr>
          <w:t>. Моніторинг грунтів Закарпаття. Монографія. Ужгород.</w:t>
        </w:r>
      </w:hyperlink>
      <w:r w:rsidR="002675D8">
        <w:t xml:space="preserve"> </w:t>
      </w:r>
      <w:r w:rsidR="002675D8" w:rsidRPr="00813194">
        <w:rPr>
          <w:rFonts w:ascii="Times New Roman" w:hAnsi="Times New Roman"/>
          <w:lang w:eastAsia="en-US"/>
        </w:rPr>
        <w:t>Видавництво «ТУРпрес»,</w:t>
      </w:r>
      <w:r w:rsidR="002675D8">
        <w:rPr>
          <w:rFonts w:ascii="Times New Roman" w:hAnsi="Times New Roman"/>
          <w:lang w:eastAsia="en-US"/>
        </w:rPr>
        <w:t xml:space="preserve"> </w:t>
      </w:r>
      <w:r w:rsidR="002675D8" w:rsidRPr="00813194">
        <w:rPr>
          <w:rFonts w:ascii="Times New Roman" w:hAnsi="Times New Roman"/>
          <w:lang w:eastAsia="en-US"/>
        </w:rPr>
        <w:t>2013</w:t>
      </w:r>
      <w:r w:rsidR="002675D8">
        <w:rPr>
          <w:rFonts w:ascii="Times New Roman" w:hAnsi="Times New Roman"/>
          <w:lang w:eastAsia="en-US"/>
        </w:rPr>
        <w:t xml:space="preserve"> - 110 </w:t>
      </w:r>
      <w:r w:rsidR="002675D8" w:rsidRPr="00813194">
        <w:rPr>
          <w:rFonts w:ascii="Times New Roman" w:hAnsi="Times New Roman"/>
          <w:lang w:eastAsia="en-US"/>
        </w:rPr>
        <w:t>с.</w:t>
      </w:r>
      <w:r w:rsidR="002675D8" w:rsidRPr="000F4B94">
        <w:rPr>
          <w:rFonts w:ascii="Consolas" w:hAnsi="Consolas" w:cs="Consolas"/>
          <w:color w:val="C7254E"/>
          <w:sz w:val="15"/>
          <w:szCs w:val="15"/>
          <w:shd w:val="clear" w:color="auto" w:fill="F9F2F4"/>
        </w:rPr>
        <w:t xml:space="preserve"> </w:t>
      </w:r>
      <w:r w:rsidR="002675D8" w:rsidRPr="00D41047">
        <w:rPr>
          <w:rFonts w:ascii="Times New Roman" w:hAnsi="Times New Roman"/>
          <w:u w:val="single"/>
        </w:rPr>
        <w:t>https://dspace.uzhnu.edu.ua/jspui/handle/lib/26600</w:t>
      </w:r>
    </w:p>
    <w:p w:rsidR="002675D8" w:rsidRDefault="002675D8" w:rsidP="002675D8">
      <w:pPr>
        <w:pStyle w:val="Style22"/>
        <w:widowControl/>
        <w:numPr>
          <w:ilvl w:val="0"/>
          <w:numId w:val="18"/>
        </w:numPr>
        <w:tabs>
          <w:tab w:val="left" w:pos="720"/>
        </w:tabs>
        <w:spacing w:before="446" w:line="276" w:lineRule="auto"/>
        <w:ind w:left="709" w:right="34"/>
        <w:jc w:val="left"/>
        <w:rPr>
          <w:rStyle w:val="FontStyle36"/>
          <w:color w:val="auto"/>
          <w:sz w:val="24"/>
          <w:szCs w:val="24"/>
        </w:rPr>
      </w:pPr>
      <w:r w:rsidRPr="008D4F38">
        <w:rPr>
          <w:rFonts w:ascii="Times New Roman" w:hAnsi="Times New Roman"/>
        </w:rPr>
        <w:t>Звіт про виконання природоохоронного заходу “Розробки проекту екомережі Закарпатської області (продовження робіт)</w:t>
      </w:r>
      <w:hyperlink r:id="rId54" w:history="1">
        <w:r w:rsidRPr="00DC2104">
          <w:rPr>
            <w:rStyle w:val="a3"/>
            <w:rFonts w:ascii="Times New Roman" w:hAnsi="Times New Roman"/>
            <w:color w:val="auto"/>
            <w:u w:val="none"/>
          </w:rPr>
          <w:t>http:</w:t>
        </w:r>
        <w:r>
          <w:rPr>
            <w:rStyle w:val="a3"/>
            <w:rFonts w:ascii="Times New Roman" w:hAnsi="Times New Roman"/>
            <w:color w:val="auto"/>
            <w:u w:val="none"/>
          </w:rPr>
          <w:t xml:space="preserve"> </w:t>
        </w:r>
        <w:r w:rsidRPr="00DC2104">
          <w:rPr>
            <w:rStyle w:val="a3"/>
            <w:rFonts w:ascii="Times New Roman" w:hAnsi="Times New Roman"/>
            <w:color w:val="auto"/>
            <w:u w:val="none"/>
          </w:rPr>
          <w:t>//ecozakarpat.gov.ua/?page_id=53</w:t>
        </w:r>
      </w:hyperlink>
    </w:p>
    <w:p w:rsidR="002675D8" w:rsidRPr="00E247FE" w:rsidRDefault="002675D8" w:rsidP="002675D8">
      <w:pPr>
        <w:pStyle w:val="Style22"/>
        <w:widowControl/>
        <w:numPr>
          <w:ilvl w:val="0"/>
          <w:numId w:val="18"/>
        </w:numPr>
        <w:tabs>
          <w:tab w:val="left" w:pos="720"/>
        </w:tabs>
        <w:spacing w:before="446" w:line="276" w:lineRule="auto"/>
        <w:ind w:left="709" w:right="34"/>
        <w:jc w:val="left"/>
        <w:rPr>
          <w:rStyle w:val="FontStyle36"/>
          <w:color w:val="auto"/>
          <w:sz w:val="24"/>
          <w:szCs w:val="24"/>
        </w:rPr>
      </w:pPr>
      <w:r w:rsidRPr="00DC2104">
        <w:rPr>
          <w:rFonts w:ascii="Times New Roman" w:hAnsi="Times New Roman"/>
        </w:rPr>
        <w:t xml:space="preserve">Система державного моніторингу якості поверхневих вод Закарпатської області </w:t>
      </w:r>
      <w:hyperlink r:id="rId55" w:history="1">
        <w:r w:rsidRPr="00E247FE">
          <w:rPr>
            <w:rStyle w:val="a3"/>
            <w:rFonts w:ascii="Times New Roman" w:hAnsi="Times New Roman"/>
            <w:color w:val="auto"/>
            <w:u w:val="none"/>
          </w:rPr>
          <w:t>http://ecozakarpat.net.ua/? fbclid=IwAR1K730nUuoELeA14a VY6neTvjtAjvqaesswyt0OxSnowyh_zgwjbgWEnvo</w:t>
        </w:r>
      </w:hyperlink>
    </w:p>
    <w:p w:rsidR="002675D8" w:rsidRPr="00E247FE" w:rsidRDefault="002675D8" w:rsidP="002675D8">
      <w:pPr>
        <w:pStyle w:val="ab"/>
        <w:rPr>
          <w:rStyle w:val="FontStyle36"/>
          <w:color w:val="auto"/>
          <w:sz w:val="24"/>
          <w:szCs w:val="24"/>
        </w:rPr>
      </w:pPr>
    </w:p>
    <w:p w:rsidR="002675D8" w:rsidRPr="005B3175" w:rsidRDefault="002675D8" w:rsidP="002675D8">
      <w:pPr>
        <w:pStyle w:val="Style6"/>
        <w:widowControl/>
        <w:spacing w:line="276" w:lineRule="auto"/>
        <w:jc w:val="both"/>
        <w:rPr>
          <w:rStyle w:val="FontStyle35"/>
          <w:color w:val="auto"/>
          <w:sz w:val="24"/>
          <w:szCs w:val="24"/>
          <w:lang w:eastAsia="ru-RU"/>
        </w:rPr>
      </w:pPr>
    </w:p>
    <w:p w:rsidR="001D6928" w:rsidRPr="00C66A19" w:rsidRDefault="001D6928" w:rsidP="005B3175">
      <w:pPr>
        <w:pStyle w:val="Style6"/>
        <w:widowControl/>
        <w:spacing w:line="276" w:lineRule="auto"/>
        <w:jc w:val="both"/>
        <w:rPr>
          <w:rStyle w:val="FontStyle35"/>
          <w:color w:val="auto"/>
          <w:sz w:val="24"/>
          <w:szCs w:val="24"/>
          <w:lang w:eastAsia="ru-RU"/>
        </w:rPr>
      </w:pPr>
    </w:p>
    <w:p w:rsidR="0030492A" w:rsidRPr="00C66A19" w:rsidRDefault="0030492A" w:rsidP="005B3175">
      <w:pPr>
        <w:pStyle w:val="Style22"/>
        <w:widowControl/>
        <w:tabs>
          <w:tab w:val="left" w:pos="720"/>
        </w:tabs>
        <w:spacing w:line="276" w:lineRule="auto"/>
        <w:ind w:right="14"/>
        <w:rPr>
          <w:rStyle w:val="FontStyle36"/>
          <w:color w:val="auto"/>
          <w:sz w:val="24"/>
          <w:szCs w:val="24"/>
        </w:rPr>
        <w:sectPr w:rsidR="0030492A" w:rsidRPr="00C66A19" w:rsidSect="00B66AB1">
          <w:pgSz w:w="11905" w:h="16837"/>
          <w:pgMar w:top="1134" w:right="1134" w:bottom="1134" w:left="1701" w:header="708" w:footer="708" w:gutter="0"/>
          <w:cols w:space="60"/>
          <w:noEndnote/>
        </w:sectPr>
      </w:pPr>
    </w:p>
    <w:tbl>
      <w:tblPr>
        <w:tblStyle w:val="a9"/>
        <w:tblW w:w="14459" w:type="dxa"/>
        <w:tblInd w:w="-601" w:type="dxa"/>
        <w:tblLayout w:type="fixed"/>
        <w:tblLook w:val="0000" w:firstRow="0" w:lastRow="0" w:firstColumn="0" w:lastColumn="0" w:noHBand="0" w:noVBand="0"/>
      </w:tblPr>
      <w:tblGrid>
        <w:gridCol w:w="1157"/>
        <w:gridCol w:w="1253"/>
        <w:gridCol w:w="1276"/>
        <w:gridCol w:w="1134"/>
        <w:gridCol w:w="1276"/>
        <w:gridCol w:w="992"/>
        <w:gridCol w:w="1418"/>
        <w:gridCol w:w="1275"/>
        <w:gridCol w:w="851"/>
        <w:gridCol w:w="1843"/>
        <w:gridCol w:w="1984"/>
      </w:tblGrid>
      <w:tr w:rsidR="00AD5492" w:rsidRPr="00C66A19" w:rsidTr="00751629">
        <w:trPr>
          <w:trHeight w:val="415"/>
        </w:trPr>
        <w:tc>
          <w:tcPr>
            <w:tcW w:w="14459" w:type="dxa"/>
            <w:gridSpan w:val="11"/>
          </w:tcPr>
          <w:p w:rsidR="00AD5492" w:rsidRPr="00C66A19" w:rsidRDefault="00B32D1F" w:rsidP="005B3175">
            <w:pPr>
              <w:pStyle w:val="40"/>
              <w:shd w:val="clear" w:color="auto" w:fill="auto"/>
              <w:spacing w:after="0" w:line="240" w:lineRule="auto"/>
              <w:ind w:left="6060"/>
              <w:jc w:val="both"/>
              <w:rPr>
                <w:rFonts w:ascii="Times New Roman" w:hAnsi="Times New Roman" w:cs="Times New Roman"/>
                <w:sz w:val="24"/>
                <w:szCs w:val="24"/>
              </w:rPr>
            </w:pPr>
            <w:r w:rsidRPr="00C66A19">
              <w:rPr>
                <w:rStyle w:val="FontStyle36"/>
                <w:color w:val="auto"/>
                <w:sz w:val="24"/>
                <w:szCs w:val="24"/>
              </w:rPr>
              <w:lastRenderedPageBreak/>
              <w:t>Додаток 1</w:t>
            </w:r>
            <w:r w:rsidR="00570AC2" w:rsidRPr="00C66A19">
              <w:rPr>
                <w:rStyle w:val="FontStyle36"/>
                <w:color w:val="auto"/>
                <w:sz w:val="24"/>
                <w:szCs w:val="24"/>
              </w:rPr>
              <w:t xml:space="preserve">. </w:t>
            </w:r>
            <w:r w:rsidR="00AD5492" w:rsidRPr="00C66A19">
              <w:rPr>
                <w:rStyle w:val="FontStyle36"/>
                <w:rFonts w:eastAsiaTheme="minorEastAsia"/>
                <w:color w:val="auto"/>
                <w:sz w:val="24"/>
                <w:szCs w:val="24"/>
              </w:rPr>
              <w:t>Захворюваність населення</w:t>
            </w:r>
          </w:p>
        </w:tc>
      </w:tr>
      <w:tr w:rsidR="00751629" w:rsidRPr="00C66A19" w:rsidTr="003156E5">
        <w:trPr>
          <w:trHeight w:val="293"/>
        </w:trPr>
        <w:tc>
          <w:tcPr>
            <w:tcW w:w="1157" w:type="dxa"/>
            <w:vMerge w:val="restart"/>
          </w:tcPr>
          <w:p w:rsidR="00751629" w:rsidRPr="00C66A19" w:rsidRDefault="00751629" w:rsidP="005B3175">
            <w:pPr>
              <w:jc w:val="both"/>
              <w:rPr>
                <w:rFonts w:ascii="Times New Roman" w:hAnsi="Times New Roman"/>
                <w:sz w:val="24"/>
                <w:szCs w:val="24"/>
              </w:rPr>
            </w:pPr>
          </w:p>
        </w:tc>
        <w:tc>
          <w:tcPr>
            <w:tcW w:w="1253" w:type="dxa"/>
            <w:vMerge w:val="restart"/>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Кількість уперше зареєстрованих</w:t>
            </w:r>
          </w:p>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випадків захворювань, тис. - усього</w:t>
            </w:r>
          </w:p>
        </w:tc>
        <w:tc>
          <w:tcPr>
            <w:tcW w:w="12049" w:type="dxa"/>
            <w:gridSpan w:val="9"/>
          </w:tcPr>
          <w:p w:rsidR="00751629" w:rsidRPr="00C66A19" w:rsidRDefault="00751629" w:rsidP="005B3175">
            <w:pPr>
              <w:pStyle w:val="60"/>
              <w:shd w:val="clear" w:color="auto" w:fill="auto"/>
              <w:spacing w:line="240" w:lineRule="auto"/>
              <w:ind w:left="5460"/>
              <w:jc w:val="both"/>
              <w:rPr>
                <w:rFonts w:ascii="Times New Roman" w:hAnsi="Times New Roman" w:cs="Times New Roman"/>
                <w:sz w:val="24"/>
                <w:szCs w:val="24"/>
              </w:rPr>
            </w:pPr>
            <w:r w:rsidRPr="00C66A19">
              <w:rPr>
                <w:rFonts w:ascii="Times New Roman" w:hAnsi="Times New Roman" w:cs="Times New Roman"/>
                <w:sz w:val="24"/>
                <w:szCs w:val="24"/>
              </w:rPr>
              <w:t>У тому числі</w:t>
            </w:r>
          </w:p>
        </w:tc>
      </w:tr>
      <w:tr w:rsidR="00751629" w:rsidRPr="00C66A19" w:rsidTr="00751629">
        <w:trPr>
          <w:trHeight w:val="763"/>
        </w:trPr>
        <w:tc>
          <w:tcPr>
            <w:tcW w:w="1157" w:type="dxa"/>
            <w:vMerge/>
          </w:tcPr>
          <w:p w:rsidR="00751629" w:rsidRPr="00C66A19" w:rsidRDefault="00751629" w:rsidP="005B3175">
            <w:pPr>
              <w:jc w:val="both"/>
              <w:rPr>
                <w:rFonts w:ascii="Times New Roman" w:hAnsi="Times New Roman"/>
                <w:sz w:val="24"/>
                <w:szCs w:val="24"/>
              </w:rPr>
            </w:pPr>
          </w:p>
        </w:tc>
        <w:tc>
          <w:tcPr>
            <w:tcW w:w="1253" w:type="dxa"/>
            <w:vMerge/>
          </w:tcPr>
          <w:p w:rsidR="00751629" w:rsidRPr="00C66A19" w:rsidRDefault="00751629" w:rsidP="005B3175">
            <w:pPr>
              <w:jc w:val="both"/>
              <w:rPr>
                <w:rFonts w:ascii="Times New Roman" w:hAnsi="Times New Roman"/>
                <w:sz w:val="24"/>
                <w:szCs w:val="24"/>
              </w:rPr>
            </w:pPr>
          </w:p>
        </w:tc>
        <w:tc>
          <w:tcPr>
            <w:tcW w:w="1276" w:type="dxa"/>
            <w:vMerge w:val="restart"/>
          </w:tcPr>
          <w:p w:rsidR="00751629" w:rsidRPr="00C66A19" w:rsidRDefault="00564A23" w:rsidP="00564A23">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Н</w:t>
            </w:r>
            <w:r w:rsidR="00751629" w:rsidRPr="00C66A19">
              <w:rPr>
                <w:rFonts w:ascii="Times New Roman" w:hAnsi="Times New Roman" w:cs="Times New Roman"/>
                <w:sz w:val="24"/>
                <w:szCs w:val="24"/>
              </w:rPr>
              <w:t>овоутво</w:t>
            </w:r>
            <w:r w:rsidRPr="00C66A19">
              <w:rPr>
                <w:rFonts w:ascii="Times New Roman" w:hAnsi="Times New Roman" w:cs="Times New Roman"/>
                <w:sz w:val="24"/>
                <w:szCs w:val="24"/>
              </w:rPr>
              <w:t>-</w:t>
            </w:r>
            <w:r w:rsidR="00751629" w:rsidRPr="00C66A19">
              <w:rPr>
                <w:rFonts w:ascii="Times New Roman" w:hAnsi="Times New Roman" w:cs="Times New Roman"/>
                <w:sz w:val="24"/>
                <w:szCs w:val="24"/>
              </w:rPr>
              <w:t>рення</w:t>
            </w:r>
          </w:p>
        </w:tc>
        <w:tc>
          <w:tcPr>
            <w:tcW w:w="1134" w:type="dxa"/>
            <w:vMerge w:val="restart"/>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хвороби нервової системи</w:t>
            </w:r>
            <w:r w:rsidRPr="00C66A19">
              <w:rPr>
                <w:rFonts w:ascii="Times New Roman" w:hAnsi="Times New Roman" w:cs="Times New Roman"/>
                <w:sz w:val="24"/>
                <w:szCs w:val="24"/>
                <w:vertAlign w:val="superscript"/>
              </w:rPr>
              <w:t>1</w:t>
            </w:r>
          </w:p>
        </w:tc>
        <w:tc>
          <w:tcPr>
            <w:tcW w:w="1276" w:type="dxa"/>
            <w:vMerge w:val="restart"/>
          </w:tcPr>
          <w:p w:rsidR="00751629" w:rsidRPr="00C66A19" w:rsidRDefault="00751629" w:rsidP="005B3175">
            <w:pPr>
              <w:pStyle w:val="60"/>
              <w:shd w:val="clear" w:color="auto" w:fill="auto"/>
              <w:spacing w:line="240" w:lineRule="exact"/>
              <w:ind w:left="380"/>
              <w:jc w:val="both"/>
              <w:rPr>
                <w:rFonts w:ascii="Times New Roman" w:hAnsi="Times New Roman" w:cs="Times New Roman"/>
                <w:sz w:val="24"/>
                <w:szCs w:val="24"/>
              </w:rPr>
            </w:pPr>
            <w:r w:rsidRPr="00C66A19">
              <w:rPr>
                <w:rFonts w:ascii="Times New Roman" w:hAnsi="Times New Roman" w:cs="Times New Roman"/>
                <w:sz w:val="24"/>
                <w:szCs w:val="24"/>
              </w:rPr>
              <w:t>хвороби системи кровообігу</w:t>
            </w:r>
          </w:p>
        </w:tc>
        <w:tc>
          <w:tcPr>
            <w:tcW w:w="992" w:type="dxa"/>
            <w:vMerge w:val="restart"/>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хвороби органів дихання</w:t>
            </w:r>
          </w:p>
        </w:tc>
        <w:tc>
          <w:tcPr>
            <w:tcW w:w="1418" w:type="dxa"/>
          </w:tcPr>
          <w:p w:rsidR="00751629" w:rsidRPr="00C66A19" w:rsidRDefault="00751629" w:rsidP="005B3175">
            <w:pPr>
              <w:pStyle w:val="60"/>
              <w:shd w:val="clear" w:color="auto" w:fill="auto"/>
              <w:spacing w:line="240" w:lineRule="exact"/>
              <w:ind w:right="80"/>
              <w:jc w:val="both"/>
              <w:rPr>
                <w:rFonts w:ascii="Times New Roman" w:hAnsi="Times New Roman" w:cs="Times New Roman"/>
                <w:sz w:val="24"/>
                <w:szCs w:val="24"/>
              </w:rPr>
            </w:pPr>
            <w:r w:rsidRPr="00C66A19">
              <w:rPr>
                <w:rFonts w:ascii="Times New Roman" w:hAnsi="Times New Roman" w:cs="Times New Roman"/>
                <w:sz w:val="24"/>
                <w:szCs w:val="24"/>
              </w:rPr>
              <w:t>хвороби шкіри та</w:t>
            </w:r>
          </w:p>
        </w:tc>
        <w:tc>
          <w:tcPr>
            <w:tcW w:w="1275" w:type="dxa"/>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хвороби кістково- м'язової</w:t>
            </w:r>
          </w:p>
        </w:tc>
        <w:tc>
          <w:tcPr>
            <w:tcW w:w="851" w:type="dxa"/>
            <w:vMerge w:val="restart"/>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хвороби сечостатевої системи</w:t>
            </w:r>
          </w:p>
        </w:tc>
        <w:tc>
          <w:tcPr>
            <w:tcW w:w="1843" w:type="dxa"/>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уроджені аномалії (вади розвитку),</w:t>
            </w:r>
          </w:p>
        </w:tc>
        <w:tc>
          <w:tcPr>
            <w:tcW w:w="1984" w:type="dxa"/>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травми, отруєння та деякі інші</w:t>
            </w:r>
          </w:p>
        </w:tc>
      </w:tr>
      <w:tr w:rsidR="00751629" w:rsidRPr="00C66A19" w:rsidTr="00751629">
        <w:trPr>
          <w:trHeight w:val="710"/>
        </w:trPr>
        <w:tc>
          <w:tcPr>
            <w:tcW w:w="1157" w:type="dxa"/>
            <w:vMerge/>
          </w:tcPr>
          <w:p w:rsidR="00751629" w:rsidRPr="00C66A19" w:rsidRDefault="00751629" w:rsidP="005B3175">
            <w:pPr>
              <w:jc w:val="both"/>
              <w:rPr>
                <w:rFonts w:ascii="Times New Roman" w:hAnsi="Times New Roman"/>
                <w:sz w:val="24"/>
                <w:szCs w:val="24"/>
              </w:rPr>
            </w:pPr>
          </w:p>
        </w:tc>
        <w:tc>
          <w:tcPr>
            <w:tcW w:w="1253" w:type="dxa"/>
            <w:vMerge/>
          </w:tcPr>
          <w:p w:rsidR="00751629" w:rsidRPr="00C66A19" w:rsidRDefault="00751629" w:rsidP="005B3175">
            <w:pPr>
              <w:jc w:val="both"/>
              <w:rPr>
                <w:rFonts w:ascii="Times New Roman" w:hAnsi="Times New Roman"/>
                <w:sz w:val="24"/>
                <w:szCs w:val="24"/>
              </w:rPr>
            </w:pPr>
          </w:p>
        </w:tc>
        <w:tc>
          <w:tcPr>
            <w:tcW w:w="1276" w:type="dxa"/>
            <w:vMerge/>
          </w:tcPr>
          <w:p w:rsidR="00751629" w:rsidRPr="00C66A19" w:rsidRDefault="00751629" w:rsidP="005B3175">
            <w:pPr>
              <w:pStyle w:val="60"/>
              <w:shd w:val="clear" w:color="auto" w:fill="auto"/>
              <w:spacing w:line="240" w:lineRule="auto"/>
              <w:ind w:left="340"/>
              <w:jc w:val="both"/>
              <w:rPr>
                <w:rFonts w:ascii="Times New Roman" w:hAnsi="Times New Roman" w:cs="Times New Roman"/>
                <w:sz w:val="24"/>
                <w:szCs w:val="24"/>
              </w:rPr>
            </w:pPr>
          </w:p>
        </w:tc>
        <w:tc>
          <w:tcPr>
            <w:tcW w:w="1134" w:type="dxa"/>
            <w:vMerge/>
          </w:tcPr>
          <w:p w:rsidR="00751629" w:rsidRPr="00C66A19" w:rsidRDefault="00751629" w:rsidP="005B3175">
            <w:pPr>
              <w:jc w:val="both"/>
              <w:rPr>
                <w:rFonts w:ascii="Times New Roman" w:hAnsi="Times New Roman"/>
                <w:sz w:val="24"/>
                <w:szCs w:val="24"/>
              </w:rPr>
            </w:pPr>
          </w:p>
        </w:tc>
        <w:tc>
          <w:tcPr>
            <w:tcW w:w="1276" w:type="dxa"/>
            <w:vMerge/>
          </w:tcPr>
          <w:p w:rsidR="00751629" w:rsidRPr="00C66A19" w:rsidRDefault="00751629" w:rsidP="005B3175">
            <w:pPr>
              <w:jc w:val="both"/>
              <w:rPr>
                <w:rFonts w:ascii="Times New Roman" w:hAnsi="Times New Roman"/>
                <w:sz w:val="24"/>
                <w:szCs w:val="24"/>
              </w:rPr>
            </w:pPr>
          </w:p>
        </w:tc>
        <w:tc>
          <w:tcPr>
            <w:tcW w:w="992" w:type="dxa"/>
            <w:vMerge/>
          </w:tcPr>
          <w:p w:rsidR="00751629" w:rsidRPr="00C66A19" w:rsidRDefault="00751629" w:rsidP="005B3175">
            <w:pPr>
              <w:jc w:val="both"/>
              <w:rPr>
                <w:rFonts w:ascii="Times New Roman" w:hAnsi="Times New Roman"/>
                <w:sz w:val="24"/>
                <w:szCs w:val="24"/>
              </w:rPr>
            </w:pPr>
          </w:p>
        </w:tc>
        <w:tc>
          <w:tcPr>
            <w:tcW w:w="1418" w:type="dxa"/>
          </w:tcPr>
          <w:p w:rsidR="00751629" w:rsidRPr="00C66A19" w:rsidRDefault="00751629" w:rsidP="005B3175">
            <w:pPr>
              <w:pStyle w:val="60"/>
              <w:shd w:val="clear" w:color="auto" w:fill="auto"/>
              <w:spacing w:line="240" w:lineRule="exact"/>
              <w:ind w:right="80"/>
              <w:jc w:val="both"/>
              <w:rPr>
                <w:rFonts w:ascii="Times New Roman" w:hAnsi="Times New Roman" w:cs="Times New Roman"/>
                <w:sz w:val="24"/>
                <w:szCs w:val="24"/>
              </w:rPr>
            </w:pPr>
            <w:r w:rsidRPr="00C66A19">
              <w:rPr>
                <w:rFonts w:ascii="Times New Roman" w:hAnsi="Times New Roman" w:cs="Times New Roman"/>
                <w:sz w:val="24"/>
                <w:szCs w:val="24"/>
              </w:rPr>
              <w:t>підшкірної клітковини</w:t>
            </w:r>
          </w:p>
        </w:tc>
        <w:tc>
          <w:tcPr>
            <w:tcW w:w="1275" w:type="dxa"/>
          </w:tcPr>
          <w:p w:rsidR="00751629" w:rsidRPr="00C66A19" w:rsidRDefault="00751629" w:rsidP="005B3175">
            <w:pPr>
              <w:pStyle w:val="60"/>
              <w:shd w:val="clear" w:color="auto" w:fill="auto"/>
              <w:spacing w:line="240" w:lineRule="exact"/>
              <w:ind w:right="80"/>
              <w:jc w:val="both"/>
              <w:rPr>
                <w:rFonts w:ascii="Times New Roman" w:hAnsi="Times New Roman" w:cs="Times New Roman"/>
                <w:sz w:val="24"/>
                <w:szCs w:val="24"/>
              </w:rPr>
            </w:pPr>
            <w:r w:rsidRPr="00C66A19">
              <w:rPr>
                <w:rFonts w:ascii="Times New Roman" w:hAnsi="Times New Roman" w:cs="Times New Roman"/>
                <w:sz w:val="24"/>
                <w:szCs w:val="24"/>
              </w:rPr>
              <w:t>системи і сполучної тканини</w:t>
            </w:r>
          </w:p>
        </w:tc>
        <w:tc>
          <w:tcPr>
            <w:tcW w:w="851" w:type="dxa"/>
            <w:vMerge/>
          </w:tcPr>
          <w:p w:rsidR="00751629" w:rsidRPr="00C66A19" w:rsidRDefault="00751629" w:rsidP="005B3175">
            <w:pPr>
              <w:jc w:val="both"/>
              <w:rPr>
                <w:rFonts w:ascii="Times New Roman" w:hAnsi="Times New Roman"/>
                <w:sz w:val="24"/>
                <w:szCs w:val="24"/>
              </w:rPr>
            </w:pPr>
          </w:p>
        </w:tc>
        <w:tc>
          <w:tcPr>
            <w:tcW w:w="1843" w:type="dxa"/>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деформації та хромосомні порушення</w:t>
            </w:r>
          </w:p>
        </w:tc>
        <w:tc>
          <w:tcPr>
            <w:tcW w:w="1984" w:type="dxa"/>
          </w:tcPr>
          <w:p w:rsidR="00751629" w:rsidRPr="00C66A19" w:rsidRDefault="00751629" w:rsidP="005B3175">
            <w:pPr>
              <w:pStyle w:val="60"/>
              <w:shd w:val="clear" w:color="auto" w:fill="auto"/>
              <w:spacing w:line="240" w:lineRule="exact"/>
              <w:jc w:val="both"/>
              <w:rPr>
                <w:rFonts w:ascii="Times New Roman" w:hAnsi="Times New Roman" w:cs="Times New Roman"/>
                <w:sz w:val="24"/>
                <w:szCs w:val="24"/>
              </w:rPr>
            </w:pPr>
            <w:r w:rsidRPr="00C66A19">
              <w:rPr>
                <w:rFonts w:ascii="Times New Roman" w:hAnsi="Times New Roman" w:cs="Times New Roman"/>
                <w:sz w:val="24"/>
                <w:szCs w:val="24"/>
              </w:rPr>
              <w:t>наслідки дії зовнішніх причин</w:t>
            </w:r>
          </w:p>
        </w:tc>
      </w:tr>
      <w:tr w:rsidR="00AD5492" w:rsidRPr="00C66A19" w:rsidTr="00751629">
        <w:trPr>
          <w:trHeight w:val="214"/>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1995</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751,4</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4,8</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72,2</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53,4</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296,5</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52,3</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37,7</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37,2</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1,9</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47,1</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1996</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752,5</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5,9</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72,6</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61,5</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288,8</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50,6</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38,0</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37,3</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2,3</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51,0</w:t>
            </w:r>
          </w:p>
        </w:tc>
      </w:tr>
      <w:tr w:rsidR="00AD5492" w:rsidRPr="00C66A19" w:rsidTr="00751629">
        <w:trPr>
          <w:trHeight w:val="274"/>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1997</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776,0</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5,9</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78,0</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62,6</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311,6</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51,1</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37,7</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38,5</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2,2</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44,6</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1998</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792,9</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6,0</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79,0</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72,5</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308,5</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51,0</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38,2</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38,3</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2,3</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43,6</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1999</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834,5</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7,0</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22,0</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92,2</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316,0</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43,9</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35,5</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38,5</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2,3</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48,9</w:t>
            </w:r>
          </w:p>
        </w:tc>
      </w:tr>
      <w:tr w:rsidR="00AD5492" w:rsidRPr="00C66A19" w:rsidTr="00751629">
        <w:trPr>
          <w:trHeight w:val="274"/>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2000</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849,2</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6,2</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21,0</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97,7</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314,2</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42,6</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35,9</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37,5</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2,1</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44,7</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2001</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904,7</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7,5</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21,9</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104,5</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344,3</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43,6</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39,8</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41,2</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2,1</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44,0</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2002</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883,5</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8,3</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24,0</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110,9</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323,0</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41,6</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41,6</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41,1</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1,9</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46,0</w:t>
            </w:r>
          </w:p>
        </w:tc>
      </w:tr>
      <w:tr w:rsidR="00AD5492" w:rsidRPr="00C66A19" w:rsidTr="00751629">
        <w:trPr>
          <w:trHeight w:val="274"/>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2003</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882,5</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9,0</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23,0</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113,7</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324,3</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41,3</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38,5</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39,7</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2,0</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46,6</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2004</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860,1</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7,2</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19,7</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111,1</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312,9</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38,9</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42,1</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39,0</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1,9</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50,6</w:t>
            </w:r>
          </w:p>
        </w:tc>
      </w:tr>
      <w:tr w:rsidR="00AD5492" w:rsidRPr="00C66A19" w:rsidTr="00751629">
        <w:trPr>
          <w:trHeight w:val="274"/>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2005</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841,8</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6,4</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19,5</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107,8</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315,0</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41,1</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39,2</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37,1</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1,9</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48,0</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2006</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809,6</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8,1</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19,3</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97,8</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301,9</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42,0</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38,6</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36,2</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1,7</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46,5</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2007</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831,0</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6,9</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19,2</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95,5</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326,7</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40,5</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40,3</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36,2</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1,6</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44,7</w:t>
            </w:r>
          </w:p>
        </w:tc>
      </w:tr>
      <w:tr w:rsidR="00AD5492" w:rsidRPr="00C66A19" w:rsidTr="00751629">
        <w:trPr>
          <w:trHeight w:val="274"/>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2008</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837,4</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7,6</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19,3</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94,1</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337,3</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43,8</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40,4</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35,7</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1,8</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48,4</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2009</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841,7</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8,0</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20,0</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91,4</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355,9</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41,3</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36,8</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37,6</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1,9</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48,4</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2010</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817,5</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8,4</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20,5</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79,7</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338,7</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41,0</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35,9</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38,0</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1,9</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48,8</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2011</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795,7</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8,1</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20,8</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74,7</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335,1</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38,2</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33,5</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37,0</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1,9</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48,1</w:t>
            </w:r>
          </w:p>
        </w:tc>
      </w:tr>
      <w:tr w:rsidR="00AD5492" w:rsidRPr="00C66A19" w:rsidTr="00751629">
        <w:trPr>
          <w:trHeight w:val="274"/>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2012</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792,9</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7,9</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19,9</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68,1</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336,0</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40,8</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31,9</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34,8</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1,8</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48,3</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2013</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775,7</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8,1</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18,8</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62,1</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329,9</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41,4</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30,6</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34,2</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1,7</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48,4</w:t>
            </w:r>
          </w:p>
        </w:tc>
      </w:tr>
      <w:tr w:rsidR="00AD5492" w:rsidRPr="00C66A19" w:rsidTr="00751629">
        <w:trPr>
          <w:trHeight w:val="27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2014</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752,5</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8,1</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18,7</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58,7</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328,4</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36,4</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29,0</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32,4</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1,5</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48,2</w:t>
            </w:r>
          </w:p>
        </w:tc>
      </w:tr>
      <w:tr w:rsidR="00AD5492" w:rsidRPr="00C66A19" w:rsidTr="00751629">
        <w:trPr>
          <w:trHeight w:val="288"/>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2015</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760,5</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8,2</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18,9</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60,1</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341,4</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36,2</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28,5</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30,6</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1,7</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47,4</w:t>
            </w:r>
          </w:p>
        </w:tc>
      </w:tr>
      <w:tr w:rsidR="00AD5492" w:rsidRPr="00C66A19" w:rsidTr="00751629">
        <w:trPr>
          <w:trHeight w:val="293"/>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2016</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767,4</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8,4</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18,5</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61,0</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346,6</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36,9</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29,5</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29,9</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1,4</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48,8</w:t>
            </w:r>
          </w:p>
        </w:tc>
      </w:tr>
      <w:tr w:rsidR="00AD5492" w:rsidRPr="00C66A19" w:rsidTr="00751629">
        <w:trPr>
          <w:trHeight w:val="202"/>
        </w:trPr>
        <w:tc>
          <w:tcPr>
            <w:tcW w:w="1157" w:type="dxa"/>
          </w:tcPr>
          <w:p w:rsidR="00AD5492" w:rsidRPr="00C66A19" w:rsidRDefault="00AD5492" w:rsidP="005B3175">
            <w:pPr>
              <w:pStyle w:val="50"/>
              <w:shd w:val="clear" w:color="auto" w:fill="auto"/>
              <w:spacing w:line="240" w:lineRule="auto"/>
              <w:ind w:left="320"/>
              <w:jc w:val="both"/>
              <w:rPr>
                <w:rFonts w:ascii="Times New Roman" w:hAnsi="Times New Roman" w:cs="Times New Roman"/>
                <w:sz w:val="24"/>
                <w:szCs w:val="24"/>
              </w:rPr>
            </w:pPr>
            <w:r w:rsidRPr="00C66A19">
              <w:rPr>
                <w:rFonts w:ascii="Times New Roman" w:hAnsi="Times New Roman" w:cs="Times New Roman"/>
                <w:sz w:val="24"/>
                <w:szCs w:val="24"/>
              </w:rPr>
              <w:t>2017</w:t>
            </w:r>
          </w:p>
        </w:tc>
        <w:tc>
          <w:tcPr>
            <w:tcW w:w="1253"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737,6</w:t>
            </w:r>
          </w:p>
        </w:tc>
        <w:tc>
          <w:tcPr>
            <w:tcW w:w="1276" w:type="dxa"/>
          </w:tcPr>
          <w:p w:rsidR="00AD5492" w:rsidRPr="00C66A19" w:rsidRDefault="00AD5492" w:rsidP="005B3175">
            <w:pPr>
              <w:pStyle w:val="60"/>
              <w:shd w:val="clear" w:color="auto" w:fill="auto"/>
              <w:spacing w:line="240" w:lineRule="auto"/>
              <w:ind w:left="480"/>
              <w:jc w:val="both"/>
              <w:rPr>
                <w:rFonts w:ascii="Times New Roman" w:hAnsi="Times New Roman" w:cs="Times New Roman"/>
                <w:sz w:val="24"/>
                <w:szCs w:val="24"/>
              </w:rPr>
            </w:pPr>
            <w:r w:rsidRPr="00C66A19">
              <w:rPr>
                <w:rFonts w:ascii="Times New Roman" w:hAnsi="Times New Roman" w:cs="Times New Roman"/>
                <w:sz w:val="24"/>
                <w:szCs w:val="24"/>
              </w:rPr>
              <w:t>8,4</w:t>
            </w:r>
          </w:p>
        </w:tc>
        <w:tc>
          <w:tcPr>
            <w:tcW w:w="113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19,3</w:t>
            </w:r>
          </w:p>
        </w:tc>
        <w:tc>
          <w:tcPr>
            <w:tcW w:w="1276" w:type="dxa"/>
          </w:tcPr>
          <w:p w:rsidR="00AD5492" w:rsidRPr="00C66A19" w:rsidRDefault="00AD5492" w:rsidP="005B3175">
            <w:pPr>
              <w:pStyle w:val="60"/>
              <w:shd w:val="clear" w:color="auto" w:fill="auto"/>
              <w:spacing w:line="240" w:lineRule="auto"/>
              <w:ind w:left="380"/>
              <w:jc w:val="both"/>
              <w:rPr>
                <w:rFonts w:ascii="Times New Roman" w:hAnsi="Times New Roman" w:cs="Times New Roman"/>
                <w:sz w:val="24"/>
                <w:szCs w:val="24"/>
              </w:rPr>
            </w:pPr>
            <w:r w:rsidRPr="00C66A19">
              <w:rPr>
                <w:rFonts w:ascii="Times New Roman" w:hAnsi="Times New Roman" w:cs="Times New Roman"/>
                <w:sz w:val="24"/>
                <w:szCs w:val="24"/>
              </w:rPr>
              <w:t>61,0</w:t>
            </w:r>
          </w:p>
        </w:tc>
        <w:tc>
          <w:tcPr>
            <w:tcW w:w="992"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325,8</w:t>
            </w:r>
          </w:p>
        </w:tc>
        <w:tc>
          <w:tcPr>
            <w:tcW w:w="1418" w:type="dxa"/>
          </w:tcPr>
          <w:p w:rsidR="00AD5492" w:rsidRPr="00C66A19" w:rsidRDefault="00AD5492" w:rsidP="005B3175">
            <w:pPr>
              <w:pStyle w:val="60"/>
              <w:shd w:val="clear" w:color="auto" w:fill="auto"/>
              <w:spacing w:line="240" w:lineRule="auto"/>
              <w:ind w:left="400"/>
              <w:jc w:val="both"/>
              <w:rPr>
                <w:rFonts w:ascii="Times New Roman" w:hAnsi="Times New Roman" w:cs="Times New Roman"/>
                <w:sz w:val="24"/>
                <w:szCs w:val="24"/>
              </w:rPr>
            </w:pPr>
            <w:r w:rsidRPr="00C66A19">
              <w:rPr>
                <w:rFonts w:ascii="Times New Roman" w:hAnsi="Times New Roman" w:cs="Times New Roman"/>
                <w:sz w:val="24"/>
                <w:szCs w:val="24"/>
              </w:rPr>
              <w:t>35,4</w:t>
            </w:r>
          </w:p>
        </w:tc>
        <w:tc>
          <w:tcPr>
            <w:tcW w:w="1275"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29,2</w:t>
            </w:r>
          </w:p>
        </w:tc>
        <w:tc>
          <w:tcPr>
            <w:tcW w:w="851"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32,4</w:t>
            </w:r>
          </w:p>
        </w:tc>
        <w:tc>
          <w:tcPr>
            <w:tcW w:w="1843" w:type="dxa"/>
          </w:tcPr>
          <w:p w:rsidR="00AD5492" w:rsidRPr="00C66A19" w:rsidRDefault="00AD5492" w:rsidP="005B3175">
            <w:pPr>
              <w:pStyle w:val="60"/>
              <w:shd w:val="clear" w:color="auto" w:fill="auto"/>
              <w:spacing w:line="240" w:lineRule="auto"/>
              <w:ind w:left="820"/>
              <w:jc w:val="both"/>
              <w:rPr>
                <w:rFonts w:ascii="Times New Roman" w:hAnsi="Times New Roman" w:cs="Times New Roman"/>
                <w:sz w:val="24"/>
                <w:szCs w:val="24"/>
              </w:rPr>
            </w:pPr>
            <w:r w:rsidRPr="00C66A19">
              <w:rPr>
                <w:rFonts w:ascii="Times New Roman" w:hAnsi="Times New Roman" w:cs="Times New Roman"/>
                <w:sz w:val="24"/>
                <w:szCs w:val="24"/>
              </w:rPr>
              <w:t>1,4</w:t>
            </w:r>
          </w:p>
        </w:tc>
        <w:tc>
          <w:tcPr>
            <w:tcW w:w="1984" w:type="dxa"/>
          </w:tcPr>
          <w:p w:rsidR="00AD5492" w:rsidRPr="00C66A19" w:rsidRDefault="00AD5492" w:rsidP="005B3175">
            <w:pPr>
              <w:pStyle w:val="60"/>
              <w:shd w:val="clear" w:color="auto" w:fill="auto"/>
              <w:spacing w:line="240" w:lineRule="auto"/>
              <w:jc w:val="both"/>
              <w:rPr>
                <w:rFonts w:ascii="Times New Roman" w:hAnsi="Times New Roman" w:cs="Times New Roman"/>
                <w:sz w:val="24"/>
                <w:szCs w:val="24"/>
              </w:rPr>
            </w:pPr>
            <w:r w:rsidRPr="00C66A19">
              <w:rPr>
                <w:rFonts w:ascii="Times New Roman" w:hAnsi="Times New Roman" w:cs="Times New Roman"/>
                <w:sz w:val="24"/>
                <w:szCs w:val="24"/>
              </w:rPr>
              <w:t>45,1</w:t>
            </w:r>
          </w:p>
        </w:tc>
      </w:tr>
      <w:tr w:rsidR="00AD5492" w:rsidRPr="00C66A19" w:rsidTr="003156E5">
        <w:trPr>
          <w:trHeight w:val="470"/>
        </w:trPr>
        <w:tc>
          <w:tcPr>
            <w:tcW w:w="14459" w:type="dxa"/>
            <w:gridSpan w:val="11"/>
          </w:tcPr>
          <w:p w:rsidR="00AD5492" w:rsidRPr="00C66A19" w:rsidRDefault="00AD5492" w:rsidP="005B3175">
            <w:pPr>
              <w:pStyle w:val="60"/>
              <w:shd w:val="clear" w:color="auto" w:fill="auto"/>
              <w:spacing w:line="221" w:lineRule="exact"/>
              <w:jc w:val="both"/>
              <w:rPr>
                <w:rFonts w:ascii="Times New Roman" w:hAnsi="Times New Roman" w:cs="Times New Roman"/>
                <w:sz w:val="24"/>
                <w:szCs w:val="24"/>
              </w:rPr>
            </w:pPr>
            <w:r w:rsidRPr="00C66A19">
              <w:rPr>
                <w:rFonts w:ascii="Times New Roman" w:hAnsi="Times New Roman" w:cs="Times New Roman"/>
                <w:sz w:val="24"/>
                <w:szCs w:val="24"/>
                <w:vertAlign w:val="superscript"/>
              </w:rPr>
              <w:t>1</w:t>
            </w:r>
            <w:r w:rsidRPr="00C66A19">
              <w:rPr>
                <w:rFonts w:ascii="Times New Roman" w:hAnsi="Times New Roman" w:cs="Times New Roman"/>
                <w:sz w:val="24"/>
                <w:szCs w:val="24"/>
              </w:rPr>
              <w:t xml:space="preserve"> Згідно з МКХ</w:t>
            </w:r>
            <w:r w:rsidRPr="00C66A19">
              <w:rPr>
                <w:rStyle w:val="685pt"/>
                <w:rFonts w:ascii="Times New Roman" w:hAnsi="Times New Roman" w:cs="Times New Roman"/>
                <w:sz w:val="24"/>
                <w:szCs w:val="24"/>
              </w:rPr>
              <w:t>-10,</w:t>
            </w:r>
            <w:r w:rsidRPr="00C66A19">
              <w:rPr>
                <w:rFonts w:ascii="Times New Roman" w:hAnsi="Times New Roman" w:cs="Times New Roman"/>
                <w:sz w:val="24"/>
                <w:szCs w:val="24"/>
              </w:rPr>
              <w:t xml:space="preserve"> починаючи з</w:t>
            </w:r>
            <w:r w:rsidRPr="00C66A19">
              <w:rPr>
                <w:rStyle w:val="685pt"/>
                <w:rFonts w:ascii="Times New Roman" w:hAnsi="Times New Roman" w:cs="Times New Roman"/>
                <w:sz w:val="24"/>
                <w:szCs w:val="24"/>
              </w:rPr>
              <w:t xml:space="preserve"> 1999</w:t>
            </w:r>
            <w:r w:rsidRPr="00C66A19">
              <w:rPr>
                <w:rFonts w:ascii="Times New Roman" w:hAnsi="Times New Roman" w:cs="Times New Roman"/>
                <w:sz w:val="24"/>
                <w:szCs w:val="24"/>
              </w:rPr>
              <w:t>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r>
    </w:tbl>
    <w:p w:rsidR="005B3175" w:rsidRPr="00C66A19" w:rsidRDefault="005B3175" w:rsidP="002675D8">
      <w:pPr>
        <w:widowControl/>
        <w:spacing w:line="276" w:lineRule="auto"/>
        <w:jc w:val="both"/>
        <w:rPr>
          <w:rFonts w:ascii="Times New Roman" w:hAnsi="Times New Roman"/>
        </w:rPr>
      </w:pPr>
    </w:p>
    <w:sectPr w:rsidR="005B3175" w:rsidRPr="00C66A19" w:rsidSect="008D7C4E">
      <w:type w:val="continuous"/>
      <w:pgSz w:w="16837" w:h="11905" w:orient="landscape"/>
      <w:pgMar w:top="1134" w:right="1134"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8D6" w:rsidRDefault="006F38D6">
      <w:r>
        <w:separator/>
      </w:r>
    </w:p>
  </w:endnote>
  <w:endnote w:type="continuationSeparator" w:id="0">
    <w:p w:rsidR="006F38D6" w:rsidRDefault="006F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Roboto Condense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8D6" w:rsidRDefault="006F38D6">
      <w:r>
        <w:separator/>
      </w:r>
    </w:p>
  </w:footnote>
  <w:footnote w:type="continuationSeparator" w:id="0">
    <w:p w:rsidR="006F38D6" w:rsidRDefault="006F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8EE" w:rsidRDefault="00F50EBB">
    <w:pPr>
      <w:pStyle w:val="Style3"/>
      <w:widowControl/>
      <w:ind w:left="4910"/>
      <w:jc w:val="both"/>
      <w:rPr>
        <w:rStyle w:val="FontStyle37"/>
      </w:rPr>
    </w:pPr>
    <w:r>
      <w:rPr>
        <w:rStyle w:val="FontStyle37"/>
      </w:rPr>
      <w:fldChar w:fldCharType="begin"/>
    </w:r>
    <w:r w:rsidR="000F28EE">
      <w:rPr>
        <w:rStyle w:val="FontStyle37"/>
      </w:rPr>
      <w:instrText>PAGE</w:instrText>
    </w:r>
    <w:r>
      <w:rPr>
        <w:rStyle w:val="FontStyle37"/>
      </w:rPr>
      <w:fldChar w:fldCharType="separate"/>
    </w:r>
    <w:r w:rsidR="000B0A37">
      <w:rPr>
        <w:rStyle w:val="FontStyle37"/>
        <w:noProof/>
      </w:rPr>
      <w:t>2</w:t>
    </w:r>
    <w:r>
      <w:rPr>
        <w:rStyle w:val="FontStyle3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8EE" w:rsidRDefault="00F50EBB">
    <w:pPr>
      <w:pStyle w:val="Style3"/>
      <w:widowControl/>
      <w:ind w:left="4910"/>
      <w:jc w:val="both"/>
      <w:rPr>
        <w:rStyle w:val="FontStyle37"/>
      </w:rPr>
    </w:pPr>
    <w:r>
      <w:rPr>
        <w:rStyle w:val="FontStyle37"/>
      </w:rPr>
      <w:fldChar w:fldCharType="begin"/>
    </w:r>
    <w:r w:rsidR="000F28EE">
      <w:rPr>
        <w:rStyle w:val="FontStyle37"/>
      </w:rPr>
      <w:instrText>PAGE</w:instrText>
    </w:r>
    <w:r>
      <w:rPr>
        <w:rStyle w:val="FontStyle37"/>
      </w:rPr>
      <w:fldChar w:fldCharType="separate"/>
    </w:r>
    <w:r w:rsidR="000B0A37">
      <w:rPr>
        <w:rStyle w:val="FontStyle37"/>
        <w:noProof/>
      </w:rPr>
      <w:t>1</w:t>
    </w:r>
    <w:r>
      <w:rPr>
        <w:rStyle w:val="FontStyle3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914BD84"/>
    <w:lvl w:ilvl="0">
      <w:numFmt w:val="bullet"/>
      <w:lvlText w:val="*"/>
      <w:lvlJc w:val="left"/>
    </w:lvl>
  </w:abstractNum>
  <w:abstractNum w:abstractNumId="1" w15:restartNumberingAfterBreak="0">
    <w:nsid w:val="00C95D26"/>
    <w:multiLevelType w:val="hybridMultilevel"/>
    <w:tmpl w:val="AF7EF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6B2249"/>
    <w:multiLevelType w:val="singleLevel"/>
    <w:tmpl w:val="0B806B3A"/>
    <w:lvl w:ilvl="0">
      <w:start w:val="3"/>
      <w:numFmt w:val="decimal"/>
      <w:lvlText w:val="%1"/>
      <w:legacy w:legacy="1" w:legacySpace="0" w:legacyIndent="211"/>
      <w:lvlJc w:val="left"/>
      <w:rPr>
        <w:rFonts w:ascii="Times New Roman" w:hAnsi="Times New Roman" w:cs="Times New Roman" w:hint="default"/>
      </w:rPr>
    </w:lvl>
  </w:abstractNum>
  <w:abstractNum w:abstractNumId="3" w15:restartNumberingAfterBreak="0">
    <w:nsid w:val="07270506"/>
    <w:multiLevelType w:val="hybridMultilevel"/>
    <w:tmpl w:val="AC9A127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086C599E"/>
    <w:multiLevelType w:val="hybridMultilevel"/>
    <w:tmpl w:val="94BC8028"/>
    <w:lvl w:ilvl="0" w:tplc="9732CE20">
      <w:start w:val="1"/>
      <w:numFmt w:val="decimal"/>
      <w:lvlText w:val="%1."/>
      <w:legacy w:legacy="1" w:legacySpace="0" w:legacyIndent="720"/>
      <w:lvlJc w:val="left"/>
      <w:rPr>
        <w:rFonts w:ascii="Times New Roman" w:hAnsi="Times New Roman" w:cs="Times New Roman" w:hint="default"/>
      </w:rPr>
    </w:lvl>
    <w:lvl w:ilvl="1" w:tplc="04220019">
      <w:start w:val="1"/>
      <w:numFmt w:val="lowerLetter"/>
      <w:lvlText w:val="%2."/>
      <w:lvlJc w:val="left"/>
      <w:pPr>
        <w:ind w:left="3427" w:hanging="360"/>
      </w:pPr>
      <w:rPr>
        <w:rFonts w:cs="Times New Roman"/>
      </w:rPr>
    </w:lvl>
    <w:lvl w:ilvl="2" w:tplc="0422001B" w:tentative="1">
      <w:start w:val="1"/>
      <w:numFmt w:val="lowerRoman"/>
      <w:lvlText w:val="%3."/>
      <w:lvlJc w:val="right"/>
      <w:pPr>
        <w:ind w:left="4147" w:hanging="180"/>
      </w:pPr>
      <w:rPr>
        <w:rFonts w:cs="Times New Roman"/>
      </w:rPr>
    </w:lvl>
    <w:lvl w:ilvl="3" w:tplc="0422000F" w:tentative="1">
      <w:start w:val="1"/>
      <w:numFmt w:val="decimal"/>
      <w:lvlText w:val="%4."/>
      <w:lvlJc w:val="left"/>
      <w:pPr>
        <w:ind w:left="4867" w:hanging="360"/>
      </w:pPr>
      <w:rPr>
        <w:rFonts w:cs="Times New Roman"/>
      </w:rPr>
    </w:lvl>
    <w:lvl w:ilvl="4" w:tplc="04220019" w:tentative="1">
      <w:start w:val="1"/>
      <w:numFmt w:val="lowerLetter"/>
      <w:lvlText w:val="%5."/>
      <w:lvlJc w:val="left"/>
      <w:pPr>
        <w:ind w:left="5587" w:hanging="360"/>
      </w:pPr>
      <w:rPr>
        <w:rFonts w:cs="Times New Roman"/>
      </w:rPr>
    </w:lvl>
    <w:lvl w:ilvl="5" w:tplc="0422001B" w:tentative="1">
      <w:start w:val="1"/>
      <w:numFmt w:val="lowerRoman"/>
      <w:lvlText w:val="%6."/>
      <w:lvlJc w:val="right"/>
      <w:pPr>
        <w:ind w:left="6307" w:hanging="180"/>
      </w:pPr>
      <w:rPr>
        <w:rFonts w:cs="Times New Roman"/>
      </w:rPr>
    </w:lvl>
    <w:lvl w:ilvl="6" w:tplc="0422000F" w:tentative="1">
      <w:start w:val="1"/>
      <w:numFmt w:val="decimal"/>
      <w:lvlText w:val="%7."/>
      <w:lvlJc w:val="left"/>
      <w:pPr>
        <w:ind w:left="7027" w:hanging="360"/>
      </w:pPr>
      <w:rPr>
        <w:rFonts w:cs="Times New Roman"/>
      </w:rPr>
    </w:lvl>
    <w:lvl w:ilvl="7" w:tplc="04220019" w:tentative="1">
      <w:start w:val="1"/>
      <w:numFmt w:val="lowerLetter"/>
      <w:lvlText w:val="%8."/>
      <w:lvlJc w:val="left"/>
      <w:pPr>
        <w:ind w:left="7747" w:hanging="360"/>
      </w:pPr>
      <w:rPr>
        <w:rFonts w:cs="Times New Roman"/>
      </w:rPr>
    </w:lvl>
    <w:lvl w:ilvl="8" w:tplc="0422001B" w:tentative="1">
      <w:start w:val="1"/>
      <w:numFmt w:val="lowerRoman"/>
      <w:lvlText w:val="%9."/>
      <w:lvlJc w:val="right"/>
      <w:pPr>
        <w:ind w:left="8467" w:hanging="180"/>
      </w:pPr>
      <w:rPr>
        <w:rFonts w:cs="Times New Roman"/>
      </w:rPr>
    </w:lvl>
  </w:abstractNum>
  <w:abstractNum w:abstractNumId="5" w15:restartNumberingAfterBreak="0">
    <w:nsid w:val="0A4B1C69"/>
    <w:multiLevelType w:val="hybridMultilevel"/>
    <w:tmpl w:val="8A7657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A7C7164"/>
    <w:multiLevelType w:val="hybridMultilevel"/>
    <w:tmpl w:val="1F9C2D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0B457ADF"/>
    <w:multiLevelType w:val="hybridMultilevel"/>
    <w:tmpl w:val="367EF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15:restartNumberingAfterBreak="0">
    <w:nsid w:val="0BCF3073"/>
    <w:multiLevelType w:val="hybridMultilevel"/>
    <w:tmpl w:val="EEA0F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004171"/>
    <w:multiLevelType w:val="singleLevel"/>
    <w:tmpl w:val="9732CE20"/>
    <w:lvl w:ilvl="0">
      <w:start w:val="1"/>
      <w:numFmt w:val="decimal"/>
      <w:lvlText w:val="%1."/>
      <w:legacy w:legacy="1" w:legacySpace="0" w:legacyIndent="720"/>
      <w:lvlJc w:val="left"/>
      <w:rPr>
        <w:rFonts w:ascii="Times New Roman" w:hAnsi="Times New Roman" w:cs="Times New Roman" w:hint="default"/>
      </w:rPr>
    </w:lvl>
  </w:abstractNum>
  <w:abstractNum w:abstractNumId="10" w15:restartNumberingAfterBreak="0">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1" w15:restartNumberingAfterBreak="0">
    <w:nsid w:val="10FB16EE"/>
    <w:multiLevelType w:val="singleLevel"/>
    <w:tmpl w:val="A92CA816"/>
    <w:lvl w:ilvl="0">
      <w:start w:val="1"/>
      <w:numFmt w:val="decimal"/>
      <w:lvlText w:val="%1."/>
      <w:legacy w:legacy="1" w:legacySpace="0" w:legacyIndent="730"/>
      <w:lvlJc w:val="left"/>
      <w:rPr>
        <w:rFonts w:ascii="Times New Roman" w:hAnsi="Times New Roman" w:cs="Times New Roman" w:hint="default"/>
      </w:rPr>
    </w:lvl>
  </w:abstractNum>
  <w:abstractNum w:abstractNumId="12" w15:restartNumberingAfterBreak="0">
    <w:nsid w:val="151D29D9"/>
    <w:multiLevelType w:val="hybridMultilevel"/>
    <w:tmpl w:val="1944C726"/>
    <w:lvl w:ilvl="0" w:tplc="7F626A06">
      <w:start w:val="1"/>
      <w:numFmt w:val="bullet"/>
      <w:lvlText w:val=""/>
      <w:lvlJc w:val="left"/>
      <w:pPr>
        <w:ind w:left="2345" w:hanging="360"/>
      </w:pPr>
      <w:rPr>
        <w:rFonts w:ascii="Symbol" w:hAnsi="Symbol" w:hint="default"/>
        <w:color w:val="auto"/>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3" w15:restartNumberingAfterBreak="0">
    <w:nsid w:val="15993D88"/>
    <w:multiLevelType w:val="singleLevel"/>
    <w:tmpl w:val="AA96AB66"/>
    <w:lvl w:ilvl="0">
      <w:start w:val="4"/>
      <w:numFmt w:val="decimal"/>
      <w:lvlText w:val="%1"/>
      <w:legacy w:legacy="1" w:legacySpace="0" w:legacyIndent="211"/>
      <w:lvlJc w:val="left"/>
      <w:rPr>
        <w:rFonts w:ascii="Times New Roman" w:hAnsi="Times New Roman" w:cs="Times New Roman" w:hint="default"/>
      </w:rPr>
    </w:lvl>
  </w:abstractNum>
  <w:abstractNum w:abstractNumId="14" w15:restartNumberingAfterBreak="0">
    <w:nsid w:val="18023C8C"/>
    <w:multiLevelType w:val="hybridMultilevel"/>
    <w:tmpl w:val="1C8CA52A"/>
    <w:lvl w:ilvl="0" w:tplc="F7841A8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5" w15:restartNumberingAfterBreak="0">
    <w:nsid w:val="204A7022"/>
    <w:multiLevelType w:val="hybridMultilevel"/>
    <w:tmpl w:val="A50EA3EA"/>
    <w:lvl w:ilvl="0" w:tplc="85EC348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6" w15:restartNumberingAfterBreak="0">
    <w:nsid w:val="212D6183"/>
    <w:multiLevelType w:val="hybridMultilevel"/>
    <w:tmpl w:val="0ED0844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15:restartNumberingAfterBreak="0">
    <w:nsid w:val="23EE0AFA"/>
    <w:multiLevelType w:val="hybridMultilevel"/>
    <w:tmpl w:val="2852154E"/>
    <w:lvl w:ilvl="0" w:tplc="E586EF62">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8" w15:restartNumberingAfterBreak="0">
    <w:nsid w:val="24B90BA8"/>
    <w:multiLevelType w:val="multilevel"/>
    <w:tmpl w:val="D5826B92"/>
    <w:lvl w:ilvl="0">
      <w:start w:val="1"/>
      <w:numFmt w:val="bullet"/>
      <w:lvlText w:val=""/>
      <w:lvlJc w:val="left"/>
      <w:pPr>
        <w:tabs>
          <w:tab w:val="num" w:pos="4920"/>
        </w:tabs>
        <w:ind w:left="4920" w:hanging="360"/>
      </w:pPr>
      <w:rPr>
        <w:rFonts w:ascii="Symbol" w:hAnsi="Symbol" w:hint="default"/>
        <w:sz w:val="20"/>
      </w:rPr>
    </w:lvl>
    <w:lvl w:ilvl="1" w:tentative="1">
      <w:start w:val="1"/>
      <w:numFmt w:val="bullet"/>
      <w:lvlText w:val="o"/>
      <w:lvlJc w:val="left"/>
      <w:pPr>
        <w:tabs>
          <w:tab w:val="num" w:pos="5640"/>
        </w:tabs>
        <w:ind w:left="5640" w:hanging="360"/>
      </w:pPr>
      <w:rPr>
        <w:rFonts w:ascii="Courier New" w:hAnsi="Courier New" w:hint="default"/>
        <w:sz w:val="20"/>
      </w:rPr>
    </w:lvl>
    <w:lvl w:ilvl="2" w:tentative="1">
      <w:start w:val="1"/>
      <w:numFmt w:val="bullet"/>
      <w:lvlText w:val=""/>
      <w:lvlJc w:val="left"/>
      <w:pPr>
        <w:tabs>
          <w:tab w:val="num" w:pos="6360"/>
        </w:tabs>
        <w:ind w:left="6360" w:hanging="360"/>
      </w:pPr>
      <w:rPr>
        <w:rFonts w:ascii="Wingdings" w:hAnsi="Wingdings" w:hint="default"/>
        <w:sz w:val="20"/>
      </w:rPr>
    </w:lvl>
    <w:lvl w:ilvl="3" w:tentative="1">
      <w:start w:val="1"/>
      <w:numFmt w:val="bullet"/>
      <w:lvlText w:val=""/>
      <w:lvlJc w:val="left"/>
      <w:pPr>
        <w:tabs>
          <w:tab w:val="num" w:pos="7080"/>
        </w:tabs>
        <w:ind w:left="7080" w:hanging="360"/>
      </w:pPr>
      <w:rPr>
        <w:rFonts w:ascii="Wingdings" w:hAnsi="Wingdings" w:hint="default"/>
        <w:sz w:val="20"/>
      </w:rPr>
    </w:lvl>
    <w:lvl w:ilvl="4" w:tentative="1">
      <w:start w:val="1"/>
      <w:numFmt w:val="bullet"/>
      <w:lvlText w:val=""/>
      <w:lvlJc w:val="left"/>
      <w:pPr>
        <w:tabs>
          <w:tab w:val="num" w:pos="7800"/>
        </w:tabs>
        <w:ind w:left="7800" w:hanging="360"/>
      </w:pPr>
      <w:rPr>
        <w:rFonts w:ascii="Wingdings" w:hAnsi="Wingdings" w:hint="default"/>
        <w:sz w:val="20"/>
      </w:rPr>
    </w:lvl>
    <w:lvl w:ilvl="5" w:tentative="1">
      <w:start w:val="1"/>
      <w:numFmt w:val="bullet"/>
      <w:lvlText w:val=""/>
      <w:lvlJc w:val="left"/>
      <w:pPr>
        <w:tabs>
          <w:tab w:val="num" w:pos="8520"/>
        </w:tabs>
        <w:ind w:left="8520" w:hanging="360"/>
      </w:pPr>
      <w:rPr>
        <w:rFonts w:ascii="Wingdings" w:hAnsi="Wingdings" w:hint="default"/>
        <w:sz w:val="20"/>
      </w:rPr>
    </w:lvl>
    <w:lvl w:ilvl="6" w:tentative="1">
      <w:start w:val="1"/>
      <w:numFmt w:val="bullet"/>
      <w:lvlText w:val=""/>
      <w:lvlJc w:val="left"/>
      <w:pPr>
        <w:tabs>
          <w:tab w:val="num" w:pos="9240"/>
        </w:tabs>
        <w:ind w:left="9240" w:hanging="360"/>
      </w:pPr>
      <w:rPr>
        <w:rFonts w:ascii="Wingdings" w:hAnsi="Wingdings" w:hint="default"/>
        <w:sz w:val="20"/>
      </w:rPr>
    </w:lvl>
    <w:lvl w:ilvl="7" w:tentative="1">
      <w:start w:val="1"/>
      <w:numFmt w:val="bullet"/>
      <w:lvlText w:val=""/>
      <w:lvlJc w:val="left"/>
      <w:pPr>
        <w:tabs>
          <w:tab w:val="num" w:pos="9960"/>
        </w:tabs>
        <w:ind w:left="9960" w:hanging="360"/>
      </w:pPr>
      <w:rPr>
        <w:rFonts w:ascii="Wingdings" w:hAnsi="Wingdings" w:hint="default"/>
        <w:sz w:val="20"/>
      </w:rPr>
    </w:lvl>
    <w:lvl w:ilvl="8" w:tentative="1">
      <w:start w:val="1"/>
      <w:numFmt w:val="bullet"/>
      <w:lvlText w:val=""/>
      <w:lvlJc w:val="left"/>
      <w:pPr>
        <w:tabs>
          <w:tab w:val="num" w:pos="10680"/>
        </w:tabs>
        <w:ind w:left="10680" w:hanging="360"/>
      </w:pPr>
      <w:rPr>
        <w:rFonts w:ascii="Wingdings" w:hAnsi="Wingdings" w:hint="default"/>
        <w:sz w:val="20"/>
      </w:rPr>
    </w:lvl>
  </w:abstractNum>
  <w:abstractNum w:abstractNumId="19" w15:restartNumberingAfterBreak="0">
    <w:nsid w:val="2C585EEA"/>
    <w:multiLevelType w:val="multilevel"/>
    <w:tmpl w:val="DDA0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347D07"/>
    <w:multiLevelType w:val="multilevel"/>
    <w:tmpl w:val="8D22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11730"/>
    <w:multiLevelType w:val="multilevel"/>
    <w:tmpl w:val="8AE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F5668"/>
    <w:multiLevelType w:val="singleLevel"/>
    <w:tmpl w:val="13A61B92"/>
    <w:lvl w:ilvl="0">
      <w:start w:val="2"/>
      <w:numFmt w:val="decimal"/>
      <w:lvlText w:val="%1"/>
      <w:legacy w:legacy="1" w:legacySpace="0" w:legacyIndent="211"/>
      <w:lvlJc w:val="left"/>
      <w:rPr>
        <w:rFonts w:ascii="Times New Roman" w:hAnsi="Times New Roman" w:cs="Times New Roman" w:hint="default"/>
      </w:rPr>
    </w:lvl>
  </w:abstractNum>
  <w:abstractNum w:abstractNumId="23" w15:restartNumberingAfterBreak="0">
    <w:nsid w:val="4D10124C"/>
    <w:multiLevelType w:val="singleLevel"/>
    <w:tmpl w:val="E224FFC2"/>
    <w:lvl w:ilvl="0">
      <w:start w:val="1"/>
      <w:numFmt w:val="decimal"/>
      <w:lvlText w:val="%1"/>
      <w:legacy w:legacy="1" w:legacySpace="0" w:legacyIndent="211"/>
      <w:lvlJc w:val="left"/>
      <w:rPr>
        <w:rFonts w:ascii="Times New Roman" w:hAnsi="Times New Roman" w:cs="Times New Roman" w:hint="default"/>
      </w:rPr>
    </w:lvl>
  </w:abstractNum>
  <w:abstractNum w:abstractNumId="24" w15:restartNumberingAfterBreak="0">
    <w:nsid w:val="4DC246D5"/>
    <w:multiLevelType w:val="hybridMultilevel"/>
    <w:tmpl w:val="5232A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1FA3188"/>
    <w:multiLevelType w:val="hybridMultilevel"/>
    <w:tmpl w:val="E54A0A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C84E2D"/>
    <w:multiLevelType w:val="hybridMultilevel"/>
    <w:tmpl w:val="B89A98DC"/>
    <w:lvl w:ilvl="0" w:tplc="9A066BD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78551EF"/>
    <w:multiLevelType w:val="hybridMultilevel"/>
    <w:tmpl w:val="785CF5F4"/>
    <w:lvl w:ilvl="0" w:tplc="06D4331E">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8" w15:restartNumberingAfterBreak="0">
    <w:nsid w:val="595F5F8A"/>
    <w:multiLevelType w:val="hybridMultilevel"/>
    <w:tmpl w:val="13C4B3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9" w15:restartNumberingAfterBreak="0">
    <w:nsid w:val="5B1E5009"/>
    <w:multiLevelType w:val="multilevel"/>
    <w:tmpl w:val="692A0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FC2B09"/>
    <w:multiLevelType w:val="hybridMultilevel"/>
    <w:tmpl w:val="50984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3F180F"/>
    <w:multiLevelType w:val="hybridMultilevel"/>
    <w:tmpl w:val="69149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34468B3"/>
    <w:multiLevelType w:val="hybridMultilevel"/>
    <w:tmpl w:val="AE7EC0C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15:restartNumberingAfterBreak="0">
    <w:nsid w:val="63E059C2"/>
    <w:multiLevelType w:val="singleLevel"/>
    <w:tmpl w:val="75581E26"/>
    <w:lvl w:ilvl="0">
      <w:start w:val="2"/>
      <w:numFmt w:val="decimal"/>
      <w:lvlText w:val="2.%1"/>
      <w:legacy w:legacy="1" w:legacySpace="0" w:legacyIndent="418"/>
      <w:lvlJc w:val="left"/>
      <w:rPr>
        <w:rFonts w:ascii="Times New Roman" w:hAnsi="Times New Roman" w:cs="Times New Roman" w:hint="default"/>
      </w:rPr>
    </w:lvl>
  </w:abstractNum>
  <w:abstractNum w:abstractNumId="34" w15:restartNumberingAfterBreak="0">
    <w:nsid w:val="6447387D"/>
    <w:multiLevelType w:val="hybridMultilevel"/>
    <w:tmpl w:val="820A31C8"/>
    <w:lvl w:ilvl="0" w:tplc="347CF540">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35" w15:restartNumberingAfterBreak="0">
    <w:nsid w:val="646B1E59"/>
    <w:multiLevelType w:val="hybridMultilevel"/>
    <w:tmpl w:val="D9BC8F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66371BAC"/>
    <w:multiLevelType w:val="hybridMultilevel"/>
    <w:tmpl w:val="64CEC4D4"/>
    <w:lvl w:ilvl="0" w:tplc="8D2414B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6F469FF"/>
    <w:multiLevelType w:val="hybridMultilevel"/>
    <w:tmpl w:val="2FAE7E04"/>
    <w:lvl w:ilvl="0" w:tplc="57BC4E74">
      <w:start w:val="11"/>
      <w:numFmt w:val="decimal"/>
      <w:lvlText w:val="%1."/>
      <w:lvlJc w:val="left"/>
      <w:pPr>
        <w:ind w:left="375" w:hanging="37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8" w15:restartNumberingAfterBreak="0">
    <w:nsid w:val="67BF571E"/>
    <w:multiLevelType w:val="multilevel"/>
    <w:tmpl w:val="DDDE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024CC0"/>
    <w:multiLevelType w:val="multilevel"/>
    <w:tmpl w:val="43964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7336A"/>
    <w:multiLevelType w:val="hybridMultilevel"/>
    <w:tmpl w:val="2BD4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AB7B66"/>
    <w:multiLevelType w:val="hybridMultilevel"/>
    <w:tmpl w:val="9CB41E42"/>
    <w:lvl w:ilvl="0" w:tplc="0422000F">
      <w:start w:val="1"/>
      <w:numFmt w:val="decimal"/>
      <w:lvlText w:val="%1."/>
      <w:lvlJc w:val="left"/>
      <w:pPr>
        <w:ind w:left="1997" w:hanging="360"/>
      </w:pPr>
      <w:rPr>
        <w:rFonts w:cs="Times New Roman"/>
      </w:rPr>
    </w:lvl>
    <w:lvl w:ilvl="1" w:tplc="04220019" w:tentative="1">
      <w:start w:val="1"/>
      <w:numFmt w:val="lowerLetter"/>
      <w:lvlText w:val="%2."/>
      <w:lvlJc w:val="left"/>
      <w:pPr>
        <w:ind w:left="2717" w:hanging="360"/>
      </w:pPr>
      <w:rPr>
        <w:rFonts w:cs="Times New Roman"/>
      </w:rPr>
    </w:lvl>
    <w:lvl w:ilvl="2" w:tplc="0422001B" w:tentative="1">
      <w:start w:val="1"/>
      <w:numFmt w:val="lowerRoman"/>
      <w:lvlText w:val="%3."/>
      <w:lvlJc w:val="right"/>
      <w:pPr>
        <w:ind w:left="3437" w:hanging="180"/>
      </w:pPr>
      <w:rPr>
        <w:rFonts w:cs="Times New Roman"/>
      </w:rPr>
    </w:lvl>
    <w:lvl w:ilvl="3" w:tplc="0422000F" w:tentative="1">
      <w:start w:val="1"/>
      <w:numFmt w:val="decimal"/>
      <w:lvlText w:val="%4."/>
      <w:lvlJc w:val="left"/>
      <w:pPr>
        <w:ind w:left="4157" w:hanging="360"/>
      </w:pPr>
      <w:rPr>
        <w:rFonts w:cs="Times New Roman"/>
      </w:rPr>
    </w:lvl>
    <w:lvl w:ilvl="4" w:tplc="04220019" w:tentative="1">
      <w:start w:val="1"/>
      <w:numFmt w:val="lowerLetter"/>
      <w:lvlText w:val="%5."/>
      <w:lvlJc w:val="left"/>
      <w:pPr>
        <w:ind w:left="4877" w:hanging="360"/>
      </w:pPr>
      <w:rPr>
        <w:rFonts w:cs="Times New Roman"/>
      </w:rPr>
    </w:lvl>
    <w:lvl w:ilvl="5" w:tplc="0422001B" w:tentative="1">
      <w:start w:val="1"/>
      <w:numFmt w:val="lowerRoman"/>
      <w:lvlText w:val="%6."/>
      <w:lvlJc w:val="right"/>
      <w:pPr>
        <w:ind w:left="5597" w:hanging="180"/>
      </w:pPr>
      <w:rPr>
        <w:rFonts w:cs="Times New Roman"/>
      </w:rPr>
    </w:lvl>
    <w:lvl w:ilvl="6" w:tplc="0422000F" w:tentative="1">
      <w:start w:val="1"/>
      <w:numFmt w:val="decimal"/>
      <w:lvlText w:val="%7."/>
      <w:lvlJc w:val="left"/>
      <w:pPr>
        <w:ind w:left="6317" w:hanging="360"/>
      </w:pPr>
      <w:rPr>
        <w:rFonts w:cs="Times New Roman"/>
      </w:rPr>
    </w:lvl>
    <w:lvl w:ilvl="7" w:tplc="04220019" w:tentative="1">
      <w:start w:val="1"/>
      <w:numFmt w:val="lowerLetter"/>
      <w:lvlText w:val="%8."/>
      <w:lvlJc w:val="left"/>
      <w:pPr>
        <w:ind w:left="7037" w:hanging="360"/>
      </w:pPr>
      <w:rPr>
        <w:rFonts w:cs="Times New Roman"/>
      </w:rPr>
    </w:lvl>
    <w:lvl w:ilvl="8" w:tplc="0422001B" w:tentative="1">
      <w:start w:val="1"/>
      <w:numFmt w:val="lowerRoman"/>
      <w:lvlText w:val="%9."/>
      <w:lvlJc w:val="right"/>
      <w:pPr>
        <w:ind w:left="7757" w:hanging="180"/>
      </w:pPr>
      <w:rPr>
        <w:rFonts w:cs="Times New Roman"/>
      </w:rPr>
    </w:lvl>
  </w:abstractNum>
  <w:abstractNum w:abstractNumId="42" w15:restartNumberingAfterBreak="0">
    <w:nsid w:val="726A2370"/>
    <w:multiLevelType w:val="singleLevel"/>
    <w:tmpl w:val="573E6DD0"/>
    <w:lvl w:ilvl="0">
      <w:start w:val="5"/>
      <w:numFmt w:val="decimal"/>
      <w:lvlText w:val="%1"/>
      <w:legacy w:legacy="1" w:legacySpace="0" w:legacyIndent="211"/>
      <w:lvlJc w:val="left"/>
      <w:rPr>
        <w:rFonts w:ascii="Times New Roman" w:hAnsi="Times New Roman" w:cs="Times New Roman" w:hint="default"/>
      </w:rPr>
    </w:lvl>
  </w:abstractNum>
  <w:abstractNum w:abstractNumId="43" w15:restartNumberingAfterBreak="0">
    <w:nsid w:val="78511F7C"/>
    <w:multiLevelType w:val="multilevel"/>
    <w:tmpl w:val="172C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FB62AE"/>
    <w:multiLevelType w:val="multilevel"/>
    <w:tmpl w:val="D4AA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09758E"/>
    <w:multiLevelType w:val="singleLevel"/>
    <w:tmpl w:val="46DA896E"/>
    <w:lvl w:ilvl="0">
      <w:start w:val="1"/>
      <w:numFmt w:val="decimal"/>
      <w:lvlText w:val="2.%1"/>
      <w:legacy w:legacy="1" w:legacySpace="0" w:legacyIndent="418"/>
      <w:lvlJc w:val="left"/>
      <w:rPr>
        <w:rFonts w:ascii="Times New Roman" w:hAnsi="Times New Roman" w:cs="Times New Roman" w:hint="default"/>
      </w:rPr>
    </w:lvl>
  </w:abstractNum>
  <w:num w:numId="1">
    <w:abstractNumId w:val="23"/>
  </w:num>
  <w:num w:numId="2">
    <w:abstractNumId w:val="22"/>
  </w:num>
  <w:num w:numId="3">
    <w:abstractNumId w:val="45"/>
  </w:num>
  <w:num w:numId="4">
    <w:abstractNumId w:val="33"/>
  </w:num>
  <w:num w:numId="5">
    <w:abstractNumId w:val="2"/>
  </w:num>
  <w:num w:numId="6">
    <w:abstractNumId w:val="13"/>
  </w:num>
  <w:num w:numId="7">
    <w:abstractNumId w:val="42"/>
  </w:num>
  <w:num w:numId="8">
    <w:abstractNumId w:val="11"/>
  </w:num>
  <w:num w:numId="9">
    <w:abstractNumId w:val="0"/>
    <w:lvlOverride w:ilvl="0">
      <w:lvl w:ilvl="0">
        <w:numFmt w:val="bullet"/>
        <w:lvlText w:val="-"/>
        <w:legacy w:legacy="1" w:legacySpace="0" w:legacyIndent="173"/>
        <w:lvlJc w:val="left"/>
        <w:rPr>
          <w:rFonts w:ascii="Times New Roman" w:hAnsi="Times New Roman" w:hint="default"/>
        </w:rPr>
      </w:lvl>
    </w:lvlOverride>
  </w:num>
  <w:num w:numId="10">
    <w:abstractNumId w:val="9"/>
  </w:num>
  <w:num w:numId="11">
    <w:abstractNumId w:val="25"/>
  </w:num>
  <w:num w:numId="12">
    <w:abstractNumId w:val="35"/>
  </w:num>
  <w:num w:numId="13">
    <w:abstractNumId w:val="5"/>
  </w:num>
  <w:num w:numId="14">
    <w:abstractNumId w:val="24"/>
  </w:num>
  <w:num w:numId="15">
    <w:abstractNumId w:val="1"/>
  </w:num>
  <w:num w:numId="16">
    <w:abstractNumId w:val="7"/>
  </w:num>
  <w:num w:numId="17">
    <w:abstractNumId w:val="28"/>
  </w:num>
  <w:num w:numId="18">
    <w:abstractNumId w:val="4"/>
  </w:num>
  <w:num w:numId="19">
    <w:abstractNumId w:val="17"/>
  </w:num>
  <w:num w:numId="20">
    <w:abstractNumId w:val="27"/>
  </w:num>
  <w:num w:numId="21">
    <w:abstractNumId w:val="41"/>
  </w:num>
  <w:num w:numId="22">
    <w:abstractNumId w:val="3"/>
  </w:num>
  <w:num w:numId="23">
    <w:abstractNumId w:val="16"/>
  </w:num>
  <w:num w:numId="24">
    <w:abstractNumId w:val="15"/>
  </w:num>
  <w:num w:numId="25">
    <w:abstractNumId w:val="14"/>
  </w:num>
  <w:num w:numId="26">
    <w:abstractNumId w:val="32"/>
  </w:num>
  <w:num w:numId="27">
    <w:abstractNumId w:val="34"/>
  </w:num>
  <w:num w:numId="28">
    <w:abstractNumId w:val="37"/>
  </w:num>
  <w:num w:numId="29">
    <w:abstractNumId w:val="6"/>
  </w:num>
  <w:num w:numId="30">
    <w:abstractNumId w:val="10"/>
  </w:num>
  <w:num w:numId="31">
    <w:abstractNumId w:val="39"/>
  </w:num>
  <w:num w:numId="32">
    <w:abstractNumId w:val="29"/>
  </w:num>
  <w:num w:numId="33">
    <w:abstractNumId w:val="21"/>
  </w:num>
  <w:num w:numId="34">
    <w:abstractNumId w:val="44"/>
  </w:num>
  <w:num w:numId="35">
    <w:abstractNumId w:val="38"/>
  </w:num>
  <w:num w:numId="36">
    <w:abstractNumId w:val="18"/>
  </w:num>
  <w:num w:numId="37">
    <w:abstractNumId w:val="26"/>
  </w:num>
  <w:num w:numId="38">
    <w:abstractNumId w:val="36"/>
  </w:num>
  <w:num w:numId="39">
    <w:abstractNumId w:val="20"/>
  </w:num>
  <w:num w:numId="40">
    <w:abstractNumId w:val="43"/>
  </w:num>
  <w:num w:numId="41">
    <w:abstractNumId w:val="19"/>
  </w:num>
  <w:num w:numId="42">
    <w:abstractNumId w:val="8"/>
  </w:num>
  <w:num w:numId="43">
    <w:abstractNumId w:val="30"/>
  </w:num>
  <w:num w:numId="44">
    <w:abstractNumId w:val="40"/>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D64C3F"/>
    <w:rsid w:val="00004810"/>
    <w:rsid w:val="00006761"/>
    <w:rsid w:val="00012D6F"/>
    <w:rsid w:val="0001575E"/>
    <w:rsid w:val="00017594"/>
    <w:rsid w:val="0003595B"/>
    <w:rsid w:val="00044CCC"/>
    <w:rsid w:val="00060AF2"/>
    <w:rsid w:val="00064EB7"/>
    <w:rsid w:val="000911BD"/>
    <w:rsid w:val="000948F5"/>
    <w:rsid w:val="00096F12"/>
    <w:rsid w:val="000A11C4"/>
    <w:rsid w:val="000A1DA5"/>
    <w:rsid w:val="000A2968"/>
    <w:rsid w:val="000A6F87"/>
    <w:rsid w:val="000B0A37"/>
    <w:rsid w:val="000B10E4"/>
    <w:rsid w:val="000B13D0"/>
    <w:rsid w:val="000C18A6"/>
    <w:rsid w:val="000C5176"/>
    <w:rsid w:val="000C605B"/>
    <w:rsid w:val="000C62A4"/>
    <w:rsid w:val="000E1229"/>
    <w:rsid w:val="000E3DBF"/>
    <w:rsid w:val="000E5BAB"/>
    <w:rsid w:val="000E6566"/>
    <w:rsid w:val="000E6EE0"/>
    <w:rsid w:val="000F0984"/>
    <w:rsid w:val="000F1631"/>
    <w:rsid w:val="000F1C8A"/>
    <w:rsid w:val="000F28EE"/>
    <w:rsid w:val="001023AC"/>
    <w:rsid w:val="00102F1A"/>
    <w:rsid w:val="00107F3F"/>
    <w:rsid w:val="00114CBD"/>
    <w:rsid w:val="001256C9"/>
    <w:rsid w:val="001316E2"/>
    <w:rsid w:val="001331D8"/>
    <w:rsid w:val="00136413"/>
    <w:rsid w:val="00144BCA"/>
    <w:rsid w:val="001457FA"/>
    <w:rsid w:val="00160144"/>
    <w:rsid w:val="0016021E"/>
    <w:rsid w:val="001638AB"/>
    <w:rsid w:val="00164237"/>
    <w:rsid w:val="001649DC"/>
    <w:rsid w:val="00174672"/>
    <w:rsid w:val="0018521E"/>
    <w:rsid w:val="00187744"/>
    <w:rsid w:val="00190D74"/>
    <w:rsid w:val="00195769"/>
    <w:rsid w:val="001A54BF"/>
    <w:rsid w:val="001A5E62"/>
    <w:rsid w:val="001C2C10"/>
    <w:rsid w:val="001C4903"/>
    <w:rsid w:val="001D3835"/>
    <w:rsid w:val="001D6928"/>
    <w:rsid w:val="001E0F53"/>
    <w:rsid w:val="001E7322"/>
    <w:rsid w:val="001E7C48"/>
    <w:rsid w:val="001F7014"/>
    <w:rsid w:val="00213ABA"/>
    <w:rsid w:val="00247E51"/>
    <w:rsid w:val="00252814"/>
    <w:rsid w:val="00252FB3"/>
    <w:rsid w:val="002675D8"/>
    <w:rsid w:val="00267FF4"/>
    <w:rsid w:val="002713E3"/>
    <w:rsid w:val="00272DB6"/>
    <w:rsid w:val="00281C9A"/>
    <w:rsid w:val="00282DAA"/>
    <w:rsid w:val="00283071"/>
    <w:rsid w:val="00292BCD"/>
    <w:rsid w:val="002A5279"/>
    <w:rsid w:val="002B0610"/>
    <w:rsid w:val="002B7ADE"/>
    <w:rsid w:val="002C3AEC"/>
    <w:rsid w:val="002D41E8"/>
    <w:rsid w:val="002D578B"/>
    <w:rsid w:val="002D6F6A"/>
    <w:rsid w:val="002E44CF"/>
    <w:rsid w:val="00302DDB"/>
    <w:rsid w:val="0030492A"/>
    <w:rsid w:val="0031480E"/>
    <w:rsid w:val="003156E5"/>
    <w:rsid w:val="0032299D"/>
    <w:rsid w:val="003303FE"/>
    <w:rsid w:val="00330A79"/>
    <w:rsid w:val="00331F5F"/>
    <w:rsid w:val="00343C03"/>
    <w:rsid w:val="00344426"/>
    <w:rsid w:val="00355152"/>
    <w:rsid w:val="00357A2B"/>
    <w:rsid w:val="00357DFC"/>
    <w:rsid w:val="00365268"/>
    <w:rsid w:val="0037131A"/>
    <w:rsid w:val="003727BA"/>
    <w:rsid w:val="0038125D"/>
    <w:rsid w:val="00382249"/>
    <w:rsid w:val="003832F5"/>
    <w:rsid w:val="003843C1"/>
    <w:rsid w:val="003A6CDB"/>
    <w:rsid w:val="003B047F"/>
    <w:rsid w:val="003B5F84"/>
    <w:rsid w:val="003B726A"/>
    <w:rsid w:val="003D2581"/>
    <w:rsid w:val="003E041B"/>
    <w:rsid w:val="003E14C1"/>
    <w:rsid w:val="003E5C11"/>
    <w:rsid w:val="003F1FFF"/>
    <w:rsid w:val="00402711"/>
    <w:rsid w:val="004075EE"/>
    <w:rsid w:val="0042150F"/>
    <w:rsid w:val="0042211B"/>
    <w:rsid w:val="004422A9"/>
    <w:rsid w:val="00445B6B"/>
    <w:rsid w:val="0045029E"/>
    <w:rsid w:val="00460B63"/>
    <w:rsid w:val="00497151"/>
    <w:rsid w:val="004A2112"/>
    <w:rsid w:val="004A2342"/>
    <w:rsid w:val="004B57F8"/>
    <w:rsid w:val="004B732B"/>
    <w:rsid w:val="004C0245"/>
    <w:rsid w:val="004C6669"/>
    <w:rsid w:val="004D5110"/>
    <w:rsid w:val="004E2CFC"/>
    <w:rsid w:val="004E6CA2"/>
    <w:rsid w:val="004F2224"/>
    <w:rsid w:val="00504A04"/>
    <w:rsid w:val="00506E39"/>
    <w:rsid w:val="00511564"/>
    <w:rsid w:val="00512082"/>
    <w:rsid w:val="00515B1D"/>
    <w:rsid w:val="00521688"/>
    <w:rsid w:val="00532507"/>
    <w:rsid w:val="00533B58"/>
    <w:rsid w:val="005436F5"/>
    <w:rsid w:val="00543F01"/>
    <w:rsid w:val="00552586"/>
    <w:rsid w:val="00556E69"/>
    <w:rsid w:val="005607FA"/>
    <w:rsid w:val="00564A23"/>
    <w:rsid w:val="0056521A"/>
    <w:rsid w:val="005674E6"/>
    <w:rsid w:val="00570AC2"/>
    <w:rsid w:val="00585168"/>
    <w:rsid w:val="00585F5B"/>
    <w:rsid w:val="005966E9"/>
    <w:rsid w:val="005B3175"/>
    <w:rsid w:val="005C0B22"/>
    <w:rsid w:val="005C2953"/>
    <w:rsid w:val="005E6EAF"/>
    <w:rsid w:val="005F0270"/>
    <w:rsid w:val="005F24A8"/>
    <w:rsid w:val="00601A41"/>
    <w:rsid w:val="006134C8"/>
    <w:rsid w:val="006279FA"/>
    <w:rsid w:val="006314D4"/>
    <w:rsid w:val="00632BDA"/>
    <w:rsid w:val="00640438"/>
    <w:rsid w:val="00641DB0"/>
    <w:rsid w:val="00644270"/>
    <w:rsid w:val="00657BF0"/>
    <w:rsid w:val="00670CAF"/>
    <w:rsid w:val="00673171"/>
    <w:rsid w:val="006755DF"/>
    <w:rsid w:val="00676532"/>
    <w:rsid w:val="00677C23"/>
    <w:rsid w:val="006818CC"/>
    <w:rsid w:val="00682463"/>
    <w:rsid w:val="00687985"/>
    <w:rsid w:val="00694598"/>
    <w:rsid w:val="00694C48"/>
    <w:rsid w:val="006960D1"/>
    <w:rsid w:val="006968BC"/>
    <w:rsid w:val="006A1AEB"/>
    <w:rsid w:val="006A379B"/>
    <w:rsid w:val="006C0D27"/>
    <w:rsid w:val="006C151C"/>
    <w:rsid w:val="006D2A1F"/>
    <w:rsid w:val="006D6CF7"/>
    <w:rsid w:val="006E280D"/>
    <w:rsid w:val="006E37BA"/>
    <w:rsid w:val="006F2780"/>
    <w:rsid w:val="006F38D6"/>
    <w:rsid w:val="006F3B27"/>
    <w:rsid w:val="006F5839"/>
    <w:rsid w:val="006F58F7"/>
    <w:rsid w:val="006F6E9E"/>
    <w:rsid w:val="00711A28"/>
    <w:rsid w:val="00711F15"/>
    <w:rsid w:val="007125A8"/>
    <w:rsid w:val="00712F89"/>
    <w:rsid w:val="00720491"/>
    <w:rsid w:val="007261C6"/>
    <w:rsid w:val="0072708B"/>
    <w:rsid w:val="0072760B"/>
    <w:rsid w:val="007304D4"/>
    <w:rsid w:val="00730822"/>
    <w:rsid w:val="00732369"/>
    <w:rsid w:val="007336B1"/>
    <w:rsid w:val="007410EB"/>
    <w:rsid w:val="0075071D"/>
    <w:rsid w:val="00750FB1"/>
    <w:rsid w:val="00751629"/>
    <w:rsid w:val="00763E8B"/>
    <w:rsid w:val="00766980"/>
    <w:rsid w:val="00770D4B"/>
    <w:rsid w:val="00777C8E"/>
    <w:rsid w:val="007902A0"/>
    <w:rsid w:val="00797A7B"/>
    <w:rsid w:val="007B54AE"/>
    <w:rsid w:val="007E2F70"/>
    <w:rsid w:val="007E430B"/>
    <w:rsid w:val="007F3031"/>
    <w:rsid w:val="007F3A9C"/>
    <w:rsid w:val="007F7FC3"/>
    <w:rsid w:val="007F7FE5"/>
    <w:rsid w:val="0080758F"/>
    <w:rsid w:val="008261F1"/>
    <w:rsid w:val="00826F35"/>
    <w:rsid w:val="00830EB5"/>
    <w:rsid w:val="00834890"/>
    <w:rsid w:val="008659CC"/>
    <w:rsid w:val="00866D40"/>
    <w:rsid w:val="008718A1"/>
    <w:rsid w:val="00892E45"/>
    <w:rsid w:val="0089317A"/>
    <w:rsid w:val="00895022"/>
    <w:rsid w:val="008A0C5D"/>
    <w:rsid w:val="008A2307"/>
    <w:rsid w:val="008A5B53"/>
    <w:rsid w:val="008D62FF"/>
    <w:rsid w:val="008D7C4E"/>
    <w:rsid w:val="008E7DFD"/>
    <w:rsid w:val="008F6207"/>
    <w:rsid w:val="00900D13"/>
    <w:rsid w:val="0090416D"/>
    <w:rsid w:val="00904A95"/>
    <w:rsid w:val="00913CE7"/>
    <w:rsid w:val="0091785D"/>
    <w:rsid w:val="00920172"/>
    <w:rsid w:val="0092129D"/>
    <w:rsid w:val="0094200A"/>
    <w:rsid w:val="009438D1"/>
    <w:rsid w:val="00947643"/>
    <w:rsid w:val="00950DEC"/>
    <w:rsid w:val="00961978"/>
    <w:rsid w:val="0097693B"/>
    <w:rsid w:val="00981802"/>
    <w:rsid w:val="009A0F74"/>
    <w:rsid w:val="009A1BFF"/>
    <w:rsid w:val="009A2126"/>
    <w:rsid w:val="009A6F12"/>
    <w:rsid w:val="009B779E"/>
    <w:rsid w:val="009C0022"/>
    <w:rsid w:val="009C17C0"/>
    <w:rsid w:val="009C3AB9"/>
    <w:rsid w:val="009D0690"/>
    <w:rsid w:val="009D44E5"/>
    <w:rsid w:val="009D7273"/>
    <w:rsid w:val="009E0BE2"/>
    <w:rsid w:val="009E1EA3"/>
    <w:rsid w:val="009E5A4F"/>
    <w:rsid w:val="009E6B90"/>
    <w:rsid w:val="009F1A5C"/>
    <w:rsid w:val="009F59C0"/>
    <w:rsid w:val="00A02AA4"/>
    <w:rsid w:val="00A128C6"/>
    <w:rsid w:val="00A21CA4"/>
    <w:rsid w:val="00A220A7"/>
    <w:rsid w:val="00A228C7"/>
    <w:rsid w:val="00A240A3"/>
    <w:rsid w:val="00A30D90"/>
    <w:rsid w:val="00A37007"/>
    <w:rsid w:val="00A40217"/>
    <w:rsid w:val="00A40D6F"/>
    <w:rsid w:val="00A44C78"/>
    <w:rsid w:val="00A4671E"/>
    <w:rsid w:val="00A47CF6"/>
    <w:rsid w:val="00A601E8"/>
    <w:rsid w:val="00A67A55"/>
    <w:rsid w:val="00A75E0B"/>
    <w:rsid w:val="00A868B8"/>
    <w:rsid w:val="00A87737"/>
    <w:rsid w:val="00A91E45"/>
    <w:rsid w:val="00A9282A"/>
    <w:rsid w:val="00A92DBD"/>
    <w:rsid w:val="00AA00A7"/>
    <w:rsid w:val="00AA6F90"/>
    <w:rsid w:val="00AC3E60"/>
    <w:rsid w:val="00AD5492"/>
    <w:rsid w:val="00AE1E79"/>
    <w:rsid w:val="00AE2AA5"/>
    <w:rsid w:val="00AF1CEE"/>
    <w:rsid w:val="00AF5DE2"/>
    <w:rsid w:val="00AF6352"/>
    <w:rsid w:val="00AF660C"/>
    <w:rsid w:val="00B0013F"/>
    <w:rsid w:val="00B076B9"/>
    <w:rsid w:val="00B07FE0"/>
    <w:rsid w:val="00B1442F"/>
    <w:rsid w:val="00B15838"/>
    <w:rsid w:val="00B2045C"/>
    <w:rsid w:val="00B260B2"/>
    <w:rsid w:val="00B26965"/>
    <w:rsid w:val="00B308F6"/>
    <w:rsid w:val="00B32D1F"/>
    <w:rsid w:val="00B33537"/>
    <w:rsid w:val="00B54D73"/>
    <w:rsid w:val="00B6254F"/>
    <w:rsid w:val="00B63E7C"/>
    <w:rsid w:val="00B66AB1"/>
    <w:rsid w:val="00B674CF"/>
    <w:rsid w:val="00B73A84"/>
    <w:rsid w:val="00B73F50"/>
    <w:rsid w:val="00B7442E"/>
    <w:rsid w:val="00B77110"/>
    <w:rsid w:val="00B921EF"/>
    <w:rsid w:val="00B934D1"/>
    <w:rsid w:val="00BA0944"/>
    <w:rsid w:val="00BA0DEA"/>
    <w:rsid w:val="00BB1168"/>
    <w:rsid w:val="00BB2401"/>
    <w:rsid w:val="00BB2AC0"/>
    <w:rsid w:val="00BB62EF"/>
    <w:rsid w:val="00BC00A3"/>
    <w:rsid w:val="00BC2AF9"/>
    <w:rsid w:val="00BD37E5"/>
    <w:rsid w:val="00BD5D80"/>
    <w:rsid w:val="00BE32AC"/>
    <w:rsid w:val="00BE7281"/>
    <w:rsid w:val="00BF2D37"/>
    <w:rsid w:val="00C13AC3"/>
    <w:rsid w:val="00C218B6"/>
    <w:rsid w:val="00C258C9"/>
    <w:rsid w:val="00C320E5"/>
    <w:rsid w:val="00C328BC"/>
    <w:rsid w:val="00C35860"/>
    <w:rsid w:val="00C36FCB"/>
    <w:rsid w:val="00C379F1"/>
    <w:rsid w:val="00C4453B"/>
    <w:rsid w:val="00C45000"/>
    <w:rsid w:val="00C516F7"/>
    <w:rsid w:val="00C53F13"/>
    <w:rsid w:val="00C578F2"/>
    <w:rsid w:val="00C60F07"/>
    <w:rsid w:val="00C66A19"/>
    <w:rsid w:val="00C675DB"/>
    <w:rsid w:val="00C779E1"/>
    <w:rsid w:val="00C94CEB"/>
    <w:rsid w:val="00CA0EC2"/>
    <w:rsid w:val="00CA3444"/>
    <w:rsid w:val="00CB36B7"/>
    <w:rsid w:val="00CB52AE"/>
    <w:rsid w:val="00CB7D73"/>
    <w:rsid w:val="00CD2158"/>
    <w:rsid w:val="00CD6B2C"/>
    <w:rsid w:val="00CD7620"/>
    <w:rsid w:val="00CE55A1"/>
    <w:rsid w:val="00CE7BE9"/>
    <w:rsid w:val="00CF1AD1"/>
    <w:rsid w:val="00CF29D2"/>
    <w:rsid w:val="00CF29E4"/>
    <w:rsid w:val="00D05E0C"/>
    <w:rsid w:val="00D066E9"/>
    <w:rsid w:val="00D21AEC"/>
    <w:rsid w:val="00D36658"/>
    <w:rsid w:val="00D40E9B"/>
    <w:rsid w:val="00D42983"/>
    <w:rsid w:val="00D42D1E"/>
    <w:rsid w:val="00D451B6"/>
    <w:rsid w:val="00D455FE"/>
    <w:rsid w:val="00D464DB"/>
    <w:rsid w:val="00D50A58"/>
    <w:rsid w:val="00D561B8"/>
    <w:rsid w:val="00D608DD"/>
    <w:rsid w:val="00D64875"/>
    <w:rsid w:val="00D64C3F"/>
    <w:rsid w:val="00D750AF"/>
    <w:rsid w:val="00D77A20"/>
    <w:rsid w:val="00D8049D"/>
    <w:rsid w:val="00D81419"/>
    <w:rsid w:val="00D820C7"/>
    <w:rsid w:val="00D927CF"/>
    <w:rsid w:val="00D95300"/>
    <w:rsid w:val="00D953BB"/>
    <w:rsid w:val="00DB267C"/>
    <w:rsid w:val="00DB38CD"/>
    <w:rsid w:val="00DD0DC9"/>
    <w:rsid w:val="00DD295A"/>
    <w:rsid w:val="00DD32DD"/>
    <w:rsid w:val="00E001A5"/>
    <w:rsid w:val="00E119FE"/>
    <w:rsid w:val="00E177A5"/>
    <w:rsid w:val="00E17FDE"/>
    <w:rsid w:val="00E202ED"/>
    <w:rsid w:val="00E212D8"/>
    <w:rsid w:val="00E222C3"/>
    <w:rsid w:val="00E25983"/>
    <w:rsid w:val="00E26A9C"/>
    <w:rsid w:val="00E4042A"/>
    <w:rsid w:val="00E54592"/>
    <w:rsid w:val="00E56C12"/>
    <w:rsid w:val="00E61372"/>
    <w:rsid w:val="00E647D2"/>
    <w:rsid w:val="00E80B51"/>
    <w:rsid w:val="00E8313E"/>
    <w:rsid w:val="00E85343"/>
    <w:rsid w:val="00E90401"/>
    <w:rsid w:val="00E94B4A"/>
    <w:rsid w:val="00E96A62"/>
    <w:rsid w:val="00EA4284"/>
    <w:rsid w:val="00EA5331"/>
    <w:rsid w:val="00EA66FE"/>
    <w:rsid w:val="00EC3E81"/>
    <w:rsid w:val="00EC55AD"/>
    <w:rsid w:val="00ED2B03"/>
    <w:rsid w:val="00ED331C"/>
    <w:rsid w:val="00ED5D1E"/>
    <w:rsid w:val="00EE2D4B"/>
    <w:rsid w:val="00EE70EF"/>
    <w:rsid w:val="00EF0BD4"/>
    <w:rsid w:val="00EF70A8"/>
    <w:rsid w:val="00F121A5"/>
    <w:rsid w:val="00F22089"/>
    <w:rsid w:val="00F22825"/>
    <w:rsid w:val="00F3325E"/>
    <w:rsid w:val="00F47DFB"/>
    <w:rsid w:val="00F50EBB"/>
    <w:rsid w:val="00F55610"/>
    <w:rsid w:val="00F57F9C"/>
    <w:rsid w:val="00F64D67"/>
    <w:rsid w:val="00F74AB5"/>
    <w:rsid w:val="00F74D15"/>
    <w:rsid w:val="00F76BC1"/>
    <w:rsid w:val="00F81F17"/>
    <w:rsid w:val="00F8548E"/>
    <w:rsid w:val="00F85FC7"/>
    <w:rsid w:val="00F8788B"/>
    <w:rsid w:val="00FA62D0"/>
    <w:rsid w:val="00FB163B"/>
    <w:rsid w:val="00FB4725"/>
    <w:rsid w:val="00FC150E"/>
    <w:rsid w:val="00FC34A4"/>
    <w:rsid w:val="00FC7F70"/>
    <w:rsid w:val="00FD25B6"/>
    <w:rsid w:val="00FE67EE"/>
    <w:rsid w:val="00FE78B0"/>
    <w:rsid w:val="00FF209C"/>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ED29F9"/>
  <w15:docId w15:val="{E35A2E8C-57D6-44DD-813E-565D7F14D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9DC"/>
    <w:pPr>
      <w:widowControl w:val="0"/>
      <w:autoSpaceDE w:val="0"/>
      <w:autoSpaceDN w:val="0"/>
      <w:adjustRightInd w:val="0"/>
      <w:spacing w:after="0" w:line="240" w:lineRule="auto"/>
    </w:pPr>
    <w:rPr>
      <w:rFonts w:hAnsi="Arial Narrow"/>
      <w:sz w:val="24"/>
      <w:szCs w:val="24"/>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iPriority w:val="99"/>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
    <w:name w:val="Заголовок №1_"/>
    <w:link w:val="10"/>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
    <w:name w:val="Підпис до таблиці (2)_"/>
    <w:link w:val="20"/>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0">
    <w:name w:val="Заголовок №1"/>
    <w:basedOn w:val="a"/>
    <w:link w:val="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0">
    <w:name w:val="Підпис до таблиці (2)"/>
    <w:basedOn w:val="a"/>
    <w:link w:val="2"/>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
    <w:name w:val="Основний текст (5)_"/>
    <w:link w:val="50"/>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0">
    <w:name w:val="Основний текст (5)"/>
    <w:basedOn w:val="a"/>
    <w:link w:val="5"/>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uiPriority w:val="22"/>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1">
    <w:name w:val="Основний текст (2)_"/>
    <w:basedOn w:val="a0"/>
    <w:link w:val="22"/>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2">
    <w:name w:val="Основний текст (2)"/>
    <w:basedOn w:val="a"/>
    <w:link w:val="21"/>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26">
    <w:name w:val="Font Style26"/>
    <w:basedOn w:val="a0"/>
    <w:uiPriority w:val="99"/>
    <w:rsid w:val="0072760B"/>
    <w:rPr>
      <w:rFonts w:ascii="Times New Roman" w:hAnsi="Times New Roman" w:cs="Times New Roman"/>
      <w:b/>
      <w:bCs/>
      <w:color w:val="000000"/>
      <w:sz w:val="30"/>
      <w:szCs w:val="30"/>
    </w:rPr>
  </w:style>
  <w:style w:type="character" w:customStyle="1" w:styleId="FontStyle101">
    <w:name w:val="Font Style101"/>
    <w:basedOn w:val="a0"/>
    <w:uiPriority w:val="99"/>
    <w:rsid w:val="00FB4725"/>
    <w:rPr>
      <w:rFonts w:ascii="Times New Roman" w:hAnsi="Times New Roman" w:cs="Times New Roman"/>
      <w:b/>
      <w:bCs/>
      <w:color w:val="000000"/>
      <w:sz w:val="24"/>
      <w:szCs w:val="24"/>
    </w:rPr>
  </w:style>
  <w:style w:type="character" w:customStyle="1" w:styleId="FontStyle143">
    <w:name w:val="Font Style143"/>
    <w:basedOn w:val="a0"/>
    <w:uiPriority w:val="99"/>
    <w:rsid w:val="009E1EA3"/>
    <w:rPr>
      <w:rFonts w:ascii="Times New Roman" w:hAnsi="Times New Roman" w:cs="Times New Roman"/>
      <w:color w:val="000000"/>
      <w:spacing w:val="10"/>
      <w:sz w:val="20"/>
      <w:szCs w:val="20"/>
    </w:rPr>
  </w:style>
  <w:style w:type="character" w:customStyle="1" w:styleId="FontStyle120">
    <w:name w:val="Font Style120"/>
    <w:basedOn w:val="a0"/>
    <w:uiPriority w:val="99"/>
    <w:rsid w:val="00E001A5"/>
    <w:rPr>
      <w:rFonts w:ascii="Times New Roman" w:hAnsi="Times New Roman" w:cs="Times New Roman"/>
      <w:b/>
      <w:bCs/>
      <w:color w:val="000000"/>
      <w:spacing w:val="10"/>
      <w:sz w:val="20"/>
      <w:szCs w:val="20"/>
    </w:rPr>
  </w:style>
  <w:style w:type="character" w:customStyle="1" w:styleId="FontStyle141">
    <w:name w:val="Font Style141"/>
    <w:basedOn w:val="a0"/>
    <w:uiPriority w:val="99"/>
    <w:rsid w:val="00B15838"/>
    <w:rPr>
      <w:rFonts w:ascii="Times New Roman" w:hAnsi="Times New Roman" w:cs="Times New Roman"/>
      <w:color w:val="000000"/>
      <w:spacing w:val="10"/>
      <w:sz w:val="20"/>
      <w:szCs w:val="20"/>
    </w:rPr>
  </w:style>
  <w:style w:type="paragraph" w:customStyle="1" w:styleId="Style65">
    <w:name w:val="Style65"/>
    <w:basedOn w:val="a"/>
    <w:uiPriority w:val="99"/>
    <w:rsid w:val="00E90401"/>
    <w:pPr>
      <w:spacing w:line="312" w:lineRule="exact"/>
      <w:ind w:firstLine="850"/>
      <w:jc w:val="both"/>
    </w:pPr>
    <w:rPr>
      <w:rFonts w:ascii="Times New Roman" w:hAnsi="Times New Roman"/>
    </w:rPr>
  </w:style>
  <w:style w:type="character" w:customStyle="1" w:styleId="FontStyle122">
    <w:name w:val="Font Style122"/>
    <w:basedOn w:val="a0"/>
    <w:uiPriority w:val="99"/>
    <w:rsid w:val="00E90401"/>
    <w:rPr>
      <w:rFonts w:ascii="Times New Roman" w:hAnsi="Times New Roman" w:cs="Times New Roman"/>
      <w:color w:val="000000"/>
      <w:spacing w:val="10"/>
      <w:sz w:val="24"/>
      <w:szCs w:val="24"/>
    </w:rPr>
  </w:style>
  <w:style w:type="paragraph" w:styleId="af6">
    <w:name w:val="footer"/>
    <w:basedOn w:val="a"/>
    <w:link w:val="af7"/>
    <w:uiPriority w:val="99"/>
    <w:unhideWhenUsed/>
    <w:rsid w:val="002D41E8"/>
    <w:pPr>
      <w:tabs>
        <w:tab w:val="center" w:pos="4819"/>
        <w:tab w:val="right" w:pos="9639"/>
      </w:tabs>
    </w:pPr>
  </w:style>
  <w:style w:type="character" w:customStyle="1" w:styleId="af7">
    <w:name w:val="Нижний колонтитул Знак"/>
    <w:basedOn w:val="a0"/>
    <w:link w:val="af6"/>
    <w:uiPriority w:val="99"/>
    <w:rsid w:val="002D41E8"/>
    <w:rPr>
      <w:rFonts w:hAnsi="Arial Narrow"/>
      <w:sz w:val="24"/>
      <w:szCs w:val="24"/>
    </w:rPr>
  </w:style>
  <w:style w:type="character" w:styleId="af8">
    <w:name w:val="Emphasis"/>
    <w:basedOn w:val="a0"/>
    <w:uiPriority w:val="20"/>
    <w:qFormat/>
    <w:rsid w:val="00C53F13"/>
    <w:rPr>
      <w:i/>
      <w:iCs/>
    </w:rPr>
  </w:style>
  <w:style w:type="paragraph" w:customStyle="1" w:styleId="Style47">
    <w:name w:val="Style47"/>
    <w:basedOn w:val="a"/>
    <w:uiPriority w:val="99"/>
    <w:rsid w:val="00F121A5"/>
    <w:rPr>
      <w:rFonts w:ascii="Times New Roman" w:hAnsi="Times New Roman"/>
    </w:rPr>
  </w:style>
  <w:style w:type="paragraph" w:customStyle="1" w:styleId="Style66">
    <w:name w:val="Style66"/>
    <w:basedOn w:val="a"/>
    <w:uiPriority w:val="99"/>
    <w:rsid w:val="00F121A5"/>
    <w:pPr>
      <w:spacing w:line="206" w:lineRule="exact"/>
      <w:jc w:val="center"/>
    </w:pPr>
    <w:rPr>
      <w:rFonts w:ascii="Times New Roman" w:hAnsi="Times New Roman"/>
    </w:rPr>
  </w:style>
  <w:style w:type="character" w:customStyle="1" w:styleId="FontStyle166">
    <w:name w:val="Font Style166"/>
    <w:basedOn w:val="a0"/>
    <w:uiPriority w:val="99"/>
    <w:rsid w:val="00F121A5"/>
    <w:rPr>
      <w:rFonts w:ascii="Times New Roman" w:hAnsi="Times New Roman" w:cs="Times New Roman"/>
      <w:color w:val="000000"/>
      <w:sz w:val="18"/>
      <w:szCs w:val="18"/>
    </w:rPr>
  </w:style>
  <w:style w:type="character" w:customStyle="1" w:styleId="FontStyle173">
    <w:name w:val="Font Style173"/>
    <w:basedOn w:val="a0"/>
    <w:uiPriority w:val="99"/>
    <w:rsid w:val="00F76BC1"/>
    <w:rPr>
      <w:rFonts w:ascii="Times New Roman" w:hAnsi="Times New Roman" w:cs="Times New Roman"/>
      <w:i/>
      <w:iCs/>
      <w:color w:val="000000"/>
      <w:sz w:val="26"/>
      <w:szCs w:val="26"/>
    </w:rPr>
  </w:style>
  <w:style w:type="character" w:customStyle="1" w:styleId="FontStyle51">
    <w:name w:val="Font Style51"/>
    <w:basedOn w:val="a0"/>
    <w:uiPriority w:val="99"/>
    <w:rsid w:val="002713E3"/>
    <w:rPr>
      <w:rFonts w:ascii="Times New Roman" w:hAnsi="Times New Roman" w:cs="Times New Roman"/>
      <w:color w:val="000000"/>
      <w:sz w:val="22"/>
      <w:szCs w:val="22"/>
    </w:rPr>
  </w:style>
  <w:style w:type="paragraph" w:customStyle="1" w:styleId="af9">
    <w:name w:val="проект текст Т"/>
    <w:basedOn w:val="a"/>
    <w:link w:val="afa"/>
    <w:rsid w:val="00913CE7"/>
    <w:pPr>
      <w:widowControl/>
      <w:suppressAutoHyphens/>
      <w:overflowPunct w:val="0"/>
      <w:spacing w:after="60"/>
      <w:ind w:left="568" w:right="548" w:firstLine="567"/>
      <w:jc w:val="both"/>
      <w:textAlignment w:val="baseline"/>
    </w:pPr>
    <w:rPr>
      <w:rFonts w:ascii="Times New Roman" w:eastAsia="Times New Roman" w:hAnsi="Times New Roman"/>
      <w:color w:val="000000"/>
      <w:szCs w:val="20"/>
      <w:lang w:eastAsia="ru-RU"/>
    </w:rPr>
  </w:style>
  <w:style w:type="character" w:customStyle="1" w:styleId="afa">
    <w:name w:val="проект текст Т Знак"/>
    <w:link w:val="af9"/>
    <w:locked/>
    <w:rsid w:val="00913CE7"/>
    <w:rPr>
      <w:rFonts w:ascii="Times New Roman" w:eastAsia="Times New Roman" w:hAnsi="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3631">
      <w:bodyDiv w:val="1"/>
      <w:marLeft w:val="0"/>
      <w:marRight w:val="0"/>
      <w:marTop w:val="0"/>
      <w:marBottom w:val="0"/>
      <w:divBdr>
        <w:top w:val="none" w:sz="0" w:space="0" w:color="auto"/>
        <w:left w:val="none" w:sz="0" w:space="0" w:color="auto"/>
        <w:bottom w:val="none" w:sz="0" w:space="0" w:color="auto"/>
        <w:right w:val="none" w:sz="0" w:space="0" w:color="auto"/>
      </w:divBdr>
    </w:div>
    <w:div w:id="67193812">
      <w:bodyDiv w:val="1"/>
      <w:marLeft w:val="0"/>
      <w:marRight w:val="0"/>
      <w:marTop w:val="0"/>
      <w:marBottom w:val="0"/>
      <w:divBdr>
        <w:top w:val="none" w:sz="0" w:space="0" w:color="auto"/>
        <w:left w:val="none" w:sz="0" w:space="0" w:color="auto"/>
        <w:bottom w:val="none" w:sz="0" w:space="0" w:color="auto"/>
        <w:right w:val="none" w:sz="0" w:space="0" w:color="auto"/>
      </w:divBdr>
      <w:divsChild>
        <w:div w:id="325209223">
          <w:marLeft w:val="-1050"/>
          <w:marRight w:val="0"/>
          <w:marTop w:val="0"/>
          <w:marBottom w:val="0"/>
          <w:divBdr>
            <w:top w:val="none" w:sz="0" w:space="0" w:color="auto"/>
            <w:left w:val="none" w:sz="0" w:space="0" w:color="auto"/>
            <w:bottom w:val="none" w:sz="0" w:space="0" w:color="auto"/>
            <w:right w:val="none" w:sz="0" w:space="0" w:color="auto"/>
          </w:divBdr>
        </w:div>
      </w:divsChild>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180825539">
      <w:bodyDiv w:val="1"/>
      <w:marLeft w:val="0"/>
      <w:marRight w:val="0"/>
      <w:marTop w:val="0"/>
      <w:marBottom w:val="0"/>
      <w:divBdr>
        <w:top w:val="none" w:sz="0" w:space="0" w:color="auto"/>
        <w:left w:val="none" w:sz="0" w:space="0" w:color="auto"/>
        <w:bottom w:val="none" w:sz="0" w:space="0" w:color="auto"/>
        <w:right w:val="none" w:sz="0" w:space="0" w:color="auto"/>
      </w:divBdr>
      <w:divsChild>
        <w:div w:id="603342483">
          <w:marLeft w:val="-1050"/>
          <w:marRight w:val="0"/>
          <w:marTop w:val="0"/>
          <w:marBottom w:val="0"/>
          <w:divBdr>
            <w:top w:val="none" w:sz="0" w:space="0" w:color="auto"/>
            <w:left w:val="none" w:sz="0" w:space="0" w:color="auto"/>
            <w:bottom w:val="none" w:sz="0" w:space="0" w:color="auto"/>
            <w:right w:val="none" w:sz="0" w:space="0" w:color="auto"/>
          </w:divBdr>
        </w:div>
      </w:divsChild>
    </w:div>
    <w:div w:id="256519591">
      <w:bodyDiv w:val="1"/>
      <w:marLeft w:val="0"/>
      <w:marRight w:val="0"/>
      <w:marTop w:val="0"/>
      <w:marBottom w:val="0"/>
      <w:divBdr>
        <w:top w:val="none" w:sz="0" w:space="0" w:color="auto"/>
        <w:left w:val="none" w:sz="0" w:space="0" w:color="auto"/>
        <w:bottom w:val="none" w:sz="0" w:space="0" w:color="auto"/>
        <w:right w:val="none" w:sz="0" w:space="0" w:color="auto"/>
      </w:divBdr>
      <w:divsChild>
        <w:div w:id="426660779">
          <w:marLeft w:val="-847"/>
          <w:marRight w:val="0"/>
          <w:marTop w:val="0"/>
          <w:marBottom w:val="0"/>
          <w:divBdr>
            <w:top w:val="none" w:sz="0" w:space="0" w:color="auto"/>
            <w:left w:val="none" w:sz="0" w:space="0" w:color="auto"/>
            <w:bottom w:val="none" w:sz="0" w:space="0" w:color="auto"/>
            <w:right w:val="none" w:sz="0" w:space="0" w:color="auto"/>
          </w:divBdr>
        </w:div>
        <w:div w:id="1500774464">
          <w:marLeft w:val="-847"/>
          <w:marRight w:val="0"/>
          <w:marTop w:val="0"/>
          <w:marBottom w:val="0"/>
          <w:divBdr>
            <w:top w:val="none" w:sz="0" w:space="0" w:color="auto"/>
            <w:left w:val="none" w:sz="0" w:space="0" w:color="auto"/>
            <w:bottom w:val="none" w:sz="0" w:space="0" w:color="auto"/>
            <w:right w:val="none" w:sz="0" w:space="0" w:color="auto"/>
          </w:divBdr>
        </w:div>
      </w:divsChild>
    </w:div>
    <w:div w:id="336619742">
      <w:bodyDiv w:val="1"/>
      <w:marLeft w:val="0"/>
      <w:marRight w:val="0"/>
      <w:marTop w:val="0"/>
      <w:marBottom w:val="0"/>
      <w:divBdr>
        <w:top w:val="none" w:sz="0" w:space="0" w:color="auto"/>
        <w:left w:val="none" w:sz="0" w:space="0" w:color="auto"/>
        <w:bottom w:val="none" w:sz="0" w:space="0" w:color="auto"/>
        <w:right w:val="none" w:sz="0" w:space="0" w:color="auto"/>
      </w:divBdr>
      <w:divsChild>
        <w:div w:id="1862088672">
          <w:marLeft w:val="-1050"/>
          <w:marRight w:val="0"/>
          <w:marTop w:val="0"/>
          <w:marBottom w:val="0"/>
          <w:divBdr>
            <w:top w:val="none" w:sz="0" w:space="0" w:color="auto"/>
            <w:left w:val="none" w:sz="0" w:space="0" w:color="auto"/>
            <w:bottom w:val="none" w:sz="0" w:space="0" w:color="auto"/>
            <w:right w:val="none" w:sz="0" w:space="0" w:color="auto"/>
          </w:divBdr>
        </w:div>
      </w:divsChild>
    </w:div>
    <w:div w:id="396633866">
      <w:bodyDiv w:val="1"/>
      <w:marLeft w:val="0"/>
      <w:marRight w:val="0"/>
      <w:marTop w:val="0"/>
      <w:marBottom w:val="0"/>
      <w:divBdr>
        <w:top w:val="none" w:sz="0" w:space="0" w:color="auto"/>
        <w:left w:val="none" w:sz="0" w:space="0" w:color="auto"/>
        <w:bottom w:val="none" w:sz="0" w:space="0" w:color="auto"/>
        <w:right w:val="none" w:sz="0" w:space="0" w:color="auto"/>
      </w:divBdr>
      <w:divsChild>
        <w:div w:id="1056515472">
          <w:marLeft w:val="-847"/>
          <w:marRight w:val="0"/>
          <w:marTop w:val="0"/>
          <w:marBottom w:val="0"/>
          <w:divBdr>
            <w:top w:val="none" w:sz="0" w:space="0" w:color="auto"/>
            <w:left w:val="none" w:sz="0" w:space="0" w:color="auto"/>
            <w:bottom w:val="none" w:sz="0" w:space="0" w:color="auto"/>
            <w:right w:val="none" w:sz="0" w:space="0" w:color="auto"/>
          </w:divBdr>
        </w:div>
      </w:divsChild>
    </w:div>
    <w:div w:id="549653849">
      <w:bodyDiv w:val="1"/>
      <w:marLeft w:val="0"/>
      <w:marRight w:val="0"/>
      <w:marTop w:val="0"/>
      <w:marBottom w:val="0"/>
      <w:divBdr>
        <w:top w:val="none" w:sz="0" w:space="0" w:color="auto"/>
        <w:left w:val="none" w:sz="0" w:space="0" w:color="auto"/>
        <w:bottom w:val="none" w:sz="0" w:space="0" w:color="auto"/>
        <w:right w:val="none" w:sz="0" w:space="0" w:color="auto"/>
      </w:divBdr>
      <w:divsChild>
        <w:div w:id="1616476096">
          <w:marLeft w:val="-847"/>
          <w:marRight w:val="0"/>
          <w:marTop w:val="0"/>
          <w:marBottom w:val="0"/>
          <w:divBdr>
            <w:top w:val="none" w:sz="0" w:space="0" w:color="auto"/>
            <w:left w:val="none" w:sz="0" w:space="0" w:color="auto"/>
            <w:bottom w:val="none" w:sz="0" w:space="0" w:color="auto"/>
            <w:right w:val="none" w:sz="0" w:space="0" w:color="auto"/>
          </w:divBdr>
        </w:div>
      </w:divsChild>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670059624">
      <w:bodyDiv w:val="1"/>
      <w:marLeft w:val="0"/>
      <w:marRight w:val="0"/>
      <w:marTop w:val="0"/>
      <w:marBottom w:val="0"/>
      <w:divBdr>
        <w:top w:val="none" w:sz="0" w:space="0" w:color="auto"/>
        <w:left w:val="none" w:sz="0" w:space="0" w:color="auto"/>
        <w:bottom w:val="none" w:sz="0" w:space="0" w:color="auto"/>
        <w:right w:val="none" w:sz="0" w:space="0" w:color="auto"/>
      </w:divBdr>
      <w:divsChild>
        <w:div w:id="21906825">
          <w:marLeft w:val="-1050"/>
          <w:marRight w:val="0"/>
          <w:marTop w:val="0"/>
          <w:marBottom w:val="0"/>
          <w:divBdr>
            <w:top w:val="none" w:sz="0" w:space="0" w:color="auto"/>
            <w:left w:val="none" w:sz="0" w:space="0" w:color="auto"/>
            <w:bottom w:val="none" w:sz="0" w:space="0" w:color="auto"/>
            <w:right w:val="none" w:sz="0" w:space="0" w:color="auto"/>
          </w:divBdr>
        </w:div>
      </w:divsChild>
    </w:div>
    <w:div w:id="729959183">
      <w:bodyDiv w:val="1"/>
      <w:marLeft w:val="0"/>
      <w:marRight w:val="0"/>
      <w:marTop w:val="0"/>
      <w:marBottom w:val="0"/>
      <w:divBdr>
        <w:top w:val="none" w:sz="0" w:space="0" w:color="auto"/>
        <w:left w:val="none" w:sz="0" w:space="0" w:color="auto"/>
        <w:bottom w:val="none" w:sz="0" w:space="0" w:color="auto"/>
        <w:right w:val="none" w:sz="0" w:space="0" w:color="auto"/>
      </w:divBdr>
    </w:div>
    <w:div w:id="774206885">
      <w:bodyDiv w:val="1"/>
      <w:marLeft w:val="0"/>
      <w:marRight w:val="0"/>
      <w:marTop w:val="0"/>
      <w:marBottom w:val="0"/>
      <w:divBdr>
        <w:top w:val="none" w:sz="0" w:space="0" w:color="auto"/>
        <w:left w:val="none" w:sz="0" w:space="0" w:color="auto"/>
        <w:bottom w:val="none" w:sz="0" w:space="0" w:color="auto"/>
        <w:right w:val="none" w:sz="0" w:space="0" w:color="auto"/>
      </w:divBdr>
    </w:div>
    <w:div w:id="850606872">
      <w:bodyDiv w:val="1"/>
      <w:marLeft w:val="0"/>
      <w:marRight w:val="0"/>
      <w:marTop w:val="0"/>
      <w:marBottom w:val="0"/>
      <w:divBdr>
        <w:top w:val="none" w:sz="0" w:space="0" w:color="auto"/>
        <w:left w:val="none" w:sz="0" w:space="0" w:color="auto"/>
        <w:bottom w:val="none" w:sz="0" w:space="0" w:color="auto"/>
        <w:right w:val="none" w:sz="0" w:space="0" w:color="auto"/>
      </w:divBdr>
    </w:div>
    <w:div w:id="870874825">
      <w:bodyDiv w:val="1"/>
      <w:marLeft w:val="0"/>
      <w:marRight w:val="0"/>
      <w:marTop w:val="0"/>
      <w:marBottom w:val="0"/>
      <w:divBdr>
        <w:top w:val="none" w:sz="0" w:space="0" w:color="auto"/>
        <w:left w:val="none" w:sz="0" w:space="0" w:color="auto"/>
        <w:bottom w:val="none" w:sz="0" w:space="0" w:color="auto"/>
        <w:right w:val="none" w:sz="0" w:space="0" w:color="auto"/>
      </w:divBdr>
    </w:div>
    <w:div w:id="872422891">
      <w:bodyDiv w:val="1"/>
      <w:marLeft w:val="0"/>
      <w:marRight w:val="0"/>
      <w:marTop w:val="0"/>
      <w:marBottom w:val="0"/>
      <w:divBdr>
        <w:top w:val="none" w:sz="0" w:space="0" w:color="auto"/>
        <w:left w:val="none" w:sz="0" w:space="0" w:color="auto"/>
        <w:bottom w:val="none" w:sz="0" w:space="0" w:color="auto"/>
        <w:right w:val="none" w:sz="0" w:space="0" w:color="auto"/>
      </w:divBdr>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75399910">
      <w:bodyDiv w:val="1"/>
      <w:marLeft w:val="0"/>
      <w:marRight w:val="0"/>
      <w:marTop w:val="0"/>
      <w:marBottom w:val="0"/>
      <w:divBdr>
        <w:top w:val="none" w:sz="0" w:space="0" w:color="auto"/>
        <w:left w:val="none" w:sz="0" w:space="0" w:color="auto"/>
        <w:bottom w:val="none" w:sz="0" w:space="0" w:color="auto"/>
        <w:right w:val="none" w:sz="0" w:space="0" w:color="auto"/>
      </w:divBdr>
      <w:divsChild>
        <w:div w:id="978994060">
          <w:marLeft w:val="-1050"/>
          <w:marRight w:val="0"/>
          <w:marTop w:val="0"/>
          <w:marBottom w:val="0"/>
          <w:divBdr>
            <w:top w:val="none" w:sz="0" w:space="0" w:color="auto"/>
            <w:left w:val="none" w:sz="0" w:space="0" w:color="auto"/>
            <w:bottom w:val="none" w:sz="0" w:space="0" w:color="auto"/>
            <w:right w:val="none" w:sz="0" w:space="0" w:color="auto"/>
          </w:divBdr>
        </w:div>
      </w:divsChild>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 w:id="1839925407">
      <w:bodyDiv w:val="1"/>
      <w:marLeft w:val="0"/>
      <w:marRight w:val="0"/>
      <w:marTop w:val="0"/>
      <w:marBottom w:val="0"/>
      <w:divBdr>
        <w:top w:val="none" w:sz="0" w:space="0" w:color="auto"/>
        <w:left w:val="none" w:sz="0" w:space="0" w:color="auto"/>
        <w:bottom w:val="none" w:sz="0" w:space="0" w:color="auto"/>
        <w:right w:val="none" w:sz="0" w:space="0" w:color="auto"/>
      </w:divBdr>
    </w:div>
    <w:div w:id="1954752672">
      <w:bodyDiv w:val="1"/>
      <w:marLeft w:val="0"/>
      <w:marRight w:val="0"/>
      <w:marTop w:val="0"/>
      <w:marBottom w:val="0"/>
      <w:divBdr>
        <w:top w:val="none" w:sz="0" w:space="0" w:color="auto"/>
        <w:left w:val="none" w:sz="0" w:space="0" w:color="auto"/>
        <w:bottom w:val="none" w:sz="0" w:space="0" w:color="auto"/>
        <w:right w:val="none" w:sz="0" w:space="0" w:color="auto"/>
      </w:divBdr>
      <w:divsChild>
        <w:div w:id="1002977957">
          <w:marLeft w:val="-1050"/>
          <w:marRight w:val="0"/>
          <w:marTop w:val="0"/>
          <w:marBottom w:val="0"/>
          <w:divBdr>
            <w:top w:val="none" w:sz="0" w:space="0" w:color="auto"/>
            <w:left w:val="none" w:sz="0" w:space="0" w:color="auto"/>
            <w:bottom w:val="none" w:sz="0" w:space="0" w:color="auto"/>
            <w:right w:val="none" w:sz="0" w:space="0" w:color="auto"/>
          </w:divBdr>
        </w:div>
      </w:divsChild>
    </w:div>
    <w:div w:id="200527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eoknigi.com/book_view.php?id=775" TargetMode="External"/><Relationship Id="rId26" Type="http://schemas.openxmlformats.org/officeDocument/2006/relationships/hyperlink" Target="http://uk.wikipedia.org/wiki/%D0%A1%D0%B0%D1%80%D0%BD%D0%B0_%D1%94%D0%B2%D1%80%D0%BE%D0%BF%D0%B5%D0%B9%D1%81%D1%8C%D0%BA%D0%B0" TargetMode="External"/><Relationship Id="rId39" Type="http://schemas.openxmlformats.org/officeDocument/2006/relationships/hyperlink" Target="http://uk.wikipedia.org/wiki/%D0%A3%D0%B3%D1%96%D0%B4%D0%B4%D1%8F" TargetMode="External"/><Relationship Id="rId21" Type="http://schemas.openxmlformats.org/officeDocument/2006/relationships/image" Target="media/image5.png"/><Relationship Id="rId34" Type="http://schemas.openxmlformats.org/officeDocument/2006/relationships/hyperlink" Target="http://uk.wikipedia.org/wiki/%D0%A7%D0%B0%D0%BF%D0%BB%D1%8F_%D1%81%D1%96%D1%80%D0%B0" TargetMode="External"/><Relationship Id="rId42" Type="http://schemas.openxmlformats.org/officeDocument/2006/relationships/hyperlink" Target="http://uk.wikipedia.org/wiki/%D0%9B%D1%83%D0%BA%D0%B0_(%D1%80%D0%BE%D1%81%D0%BB%D0%B8%D0%BD%D0%BD%D1%96%D1%81%D1%82%D1%8C)" TargetMode="External"/><Relationship Id="rId47" Type="http://schemas.openxmlformats.org/officeDocument/2006/relationships/hyperlink" Target="http://zakon.rada.gov.ua/laws/show/2354-19" TargetMode="External"/><Relationship Id="rId50" Type="http://schemas.openxmlformats.org/officeDocument/2006/relationships/hyperlink" Target="http://www.uz.ukrstat.gov.ua/statinfo/medicine/zahvor_naselen.pdf" TargetMode="External"/><Relationship Id="rId55" Type="http://schemas.openxmlformats.org/officeDocument/2006/relationships/hyperlink" Target="http://ecozakarpat.net.ua/?%20fbclid=IwAR1K730nUuoELeA14a%20VY6neTvjtAjvqaesswyt0OxSnowyh_zgwjbgWEnvo" TargetMode="External"/><Relationship Id="rId7" Type="http://schemas.openxmlformats.org/officeDocument/2006/relationships/endnotes" Target="endnotes.xml"/><Relationship Id="rId12" Type="http://schemas.openxmlformats.org/officeDocument/2006/relationships/hyperlink" Target="https://uk.wikipedia.org/wiki/%D0%92%D1%96%D0%BE%D0%BB%D0%BB%D0%B0" TargetMode="External"/><Relationship Id="rId17" Type="http://schemas.openxmlformats.org/officeDocument/2006/relationships/hyperlink" Target="https://geoknigi.com/book_view.php?id=712" TargetMode="External"/><Relationship Id="rId25" Type="http://schemas.openxmlformats.org/officeDocument/2006/relationships/image" Target="media/image9.png"/><Relationship Id="rId33" Type="http://schemas.openxmlformats.org/officeDocument/2006/relationships/hyperlink" Target="http://uk.wikipedia.org/wiki/%D0%9A%D1%83%D1%80%D1%96%D0%BF%D0%BA%D0%B0_%D1%81%D1%96%D1%80%D0%B0" TargetMode="External"/><Relationship Id="rId38" Type="http://schemas.openxmlformats.org/officeDocument/2006/relationships/hyperlink" Target="http://uk.wikipedia.org/wiki/%D0%92%D0%BE%D0%B4%D1%8F%D0%BD%D0%B8%D0%B9_%D0%B3%D0%BE%D1%80%D1%96%D1%85_%D0%BF%D0%BB%D0%B0%D0%B2%D0%B0%D1%8E%D1%87%D0%B8%D0%B9"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geoknigi.com/book_view.php?id=703" TargetMode="External"/><Relationship Id="rId20" Type="http://schemas.openxmlformats.org/officeDocument/2006/relationships/image" Target="media/image4.png"/><Relationship Id="rId29" Type="http://schemas.openxmlformats.org/officeDocument/2006/relationships/hyperlink" Target="http://uk.wikipedia.org/wiki/%D0%9D%D0%BE%D1%80%D0%BA%D0%B0_%D1%94%D0%B2%D1%80%D0%BE%D0%BF%D0%B5%D0%B9%D1%81%D1%8C%D0%BA%D0%B0" TargetMode="External"/><Relationship Id="rId41" Type="http://schemas.openxmlformats.org/officeDocument/2006/relationships/hyperlink" Target="http://uk.wikipedia.org/wiki/%D0%9F%D0%B0%D1%81%D0%BE%D0%B2%D0%B8%D1%89%D0%B0" TargetMode="External"/><Relationship Id="rId54" Type="http://schemas.openxmlformats.org/officeDocument/2006/relationships/hyperlink" Target="http://ecozakarpat.gov.ua/?page_id=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uk.wikipedia.org/wiki/%D0%A4%D0%B0%D0%B7%D0%B0%D0%BD" TargetMode="External"/><Relationship Id="rId37" Type="http://schemas.openxmlformats.org/officeDocument/2006/relationships/hyperlink" Target="http://uk.wikipedia.org/wiki/%D0%A0%D1%8F%D0%B1%D1%87%D0%B8%D0%BA_%D1%88%D0%B0%D1%85%D0%BE%D0%B2%D0%B8%D0%B9" TargetMode="External"/><Relationship Id="rId40" Type="http://schemas.openxmlformats.org/officeDocument/2006/relationships/hyperlink" Target="http://uk.wikipedia.org/wiki/%D0%97%D0%B5%D0%BC%D0%BB%D1%96_%D1%81%D1%96%D0%BB%D1%8C%D1%81%D1%8C%D0%BA%D0%BE%D0%B3%D0%BE%D1%81%D0%BF%D0%BE%D0%B4%D0%B0%D1%80%D1%81%D1%8C%D0%BA%D0%BE%D0%B3%D0%BE_%D0%BF%D1%80%D0%B8%D0%B7%D0%BD%D0%B0%D1%87%D0%B5%D0%BD%D0%BD%D1%8F" TargetMode="External"/><Relationship Id="rId45" Type="http://schemas.openxmlformats.org/officeDocument/2006/relationships/hyperlink" Target="http://uk.wikipedia.org/wiki/%D0%97%D0%B5%D0%BC%D0%B5%D0%BB%D1%8C%D0%BD%D0%B0_%D0%B4%D1%96%D0%BB%D1%8F%D0%BD%D0%BA%D0%B0" TargetMode="External"/><Relationship Id="rId53" Type="http://schemas.openxmlformats.org/officeDocument/2006/relationships/hyperlink" Target="http://zakon.rada.gov.ua/" TargetMode="External"/><Relationship Id="rId5" Type="http://schemas.openxmlformats.org/officeDocument/2006/relationships/webSettings" Target="webSettings.xml"/><Relationship Id="rId15" Type="http://schemas.openxmlformats.org/officeDocument/2006/relationships/hyperlink" Target="https://geoknigi.com/book_view.php?id=818" TargetMode="External"/><Relationship Id="rId23" Type="http://schemas.openxmlformats.org/officeDocument/2006/relationships/image" Target="media/image7.png"/><Relationship Id="rId28" Type="http://schemas.openxmlformats.org/officeDocument/2006/relationships/hyperlink" Target="http://uk.wikipedia.org/wiki/%D0%92%D0%B8%D0%B2%D1%96%D1%80%D0%BA%D0%B0_%D0%BB%D1%96%D1%81%D0%BE%D0%B2%D0%B0" TargetMode="External"/><Relationship Id="rId36" Type="http://schemas.openxmlformats.org/officeDocument/2006/relationships/hyperlink" Target="http://uk.wikipedia.org/wiki/%D0%A7%D0%B5%D1%80%D0%B2%D0%BE%D0%BD%D0%B0_%D0%BA%D0%BD%D0%B8%D0%B3%D0%B0_%D0%A3%D0%BA%D1%80%D0%B0%D1%97%D0%BD%D0%B8" TargetMode="External"/><Relationship Id="rId49" Type="http://schemas.openxmlformats.org/officeDocument/2006/relationships/hyperlink" Target="http://www.uz.ukrstat.gov.ua/statinfo/navkol/2018/dioks_atm_pov_1990-2017.pdf"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geoknigi.com/book_view.php?id=772" TargetMode="External"/><Relationship Id="rId31" Type="http://schemas.openxmlformats.org/officeDocument/2006/relationships/hyperlink" Target="http://uk.wikipedia.org/wiki/%D0%9E%D0%BD%D0%B4%D0%B0%D1%82%D1%80%D0%B0" TargetMode="External"/><Relationship Id="rId44" Type="http://schemas.openxmlformats.org/officeDocument/2006/relationships/hyperlink" Target="http://uk.wikipedia.org/wiki/%D0%A1%D0%BE%D0%BB%D0%BE%D0%BD%D1%87%D0%B0%D0%BA" TargetMode="External"/><Relationship Id="rId52" Type="http://schemas.openxmlformats.org/officeDocument/2006/relationships/hyperlink" Target="http://carpathia.uz.ua/zakarpattya-mij-kraj"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eoknigi.com/book_view.php?id=727" TargetMode="External"/><Relationship Id="rId22" Type="http://schemas.openxmlformats.org/officeDocument/2006/relationships/image" Target="media/image6.png"/><Relationship Id="rId27" Type="http://schemas.openxmlformats.org/officeDocument/2006/relationships/hyperlink" Target="http://uk.wikipedia.org/wiki/%D0%A1%D0%B2%D0%B8%D0%BD%D1%8F_%D0%B4%D0%B8%D0%BA%D0%B0" TargetMode="External"/><Relationship Id="rId30" Type="http://schemas.openxmlformats.org/officeDocument/2006/relationships/hyperlink" Target="http://uk.wikipedia.org/wiki/%D0%91%D0%BE%D1%80%D1%81%D1%83%D0%BA" TargetMode="External"/><Relationship Id="rId35" Type="http://schemas.openxmlformats.org/officeDocument/2006/relationships/hyperlink" Target="http://uk.wikipedia.org/wiki/%D0%9A%D1%96%D1%82_%D0%BB%D1%96%D1%81%D0%BE%D0%B2%D0%B8%D0%B9" TargetMode="External"/><Relationship Id="rId43" Type="http://schemas.openxmlformats.org/officeDocument/2006/relationships/hyperlink" Target="http://uk.wikipedia.org/wiki/%D0%9F%D1%96%D1%81%D0%BE%D0%BA" TargetMode="External"/><Relationship Id="rId48" Type="http://schemas.openxmlformats.org/officeDocument/2006/relationships/hyperlink" Target="https://menr.gov.ua/files/docs/nakazy/2018/nakaz_296.pdf"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dfrr.minregion.gov.ua/foto/projt_reg_info_norm/2015/05/Strategiya.pdf"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62E44-FB5F-481F-86E0-9A7755E8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41540</Words>
  <Characters>23679</Characters>
  <Application>Microsoft Office Word</Application>
  <DocSecurity>0</DocSecurity>
  <Lines>197</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Roman Peresolyak</cp:lastModifiedBy>
  <cp:revision>15</cp:revision>
  <dcterms:created xsi:type="dcterms:W3CDTF">2020-04-26T16:51:00Z</dcterms:created>
  <dcterms:modified xsi:type="dcterms:W3CDTF">2020-11-08T09:23:00Z</dcterms:modified>
</cp:coreProperties>
</file>