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4AC" w:rsidRPr="00AB34AC" w:rsidRDefault="00AB34AC" w:rsidP="00AB34AC">
      <w:pPr>
        <w:spacing w:before="210" w:after="450" w:line="240" w:lineRule="auto"/>
        <w:outlineLvl w:val="0"/>
        <w:rPr>
          <w:rFonts w:ascii="Times New Roman" w:eastAsia="Times New Roman" w:hAnsi="Times New Roman" w:cs="Times New Roman"/>
          <w:b/>
          <w:bCs/>
          <w:color w:val="0F316E"/>
          <w:kern w:val="36"/>
          <w:sz w:val="38"/>
          <w:szCs w:val="38"/>
          <w:lang w:eastAsia="ru-RU"/>
        </w:rPr>
      </w:pPr>
      <w:r w:rsidRPr="00AB34AC">
        <w:rPr>
          <w:rFonts w:ascii="Times New Roman" w:eastAsia="Times New Roman" w:hAnsi="Times New Roman" w:cs="Times New Roman"/>
          <w:b/>
          <w:bCs/>
          <w:color w:val="0F316E"/>
          <w:kern w:val="36"/>
          <w:sz w:val="38"/>
          <w:szCs w:val="38"/>
          <w:lang w:eastAsia="ru-RU"/>
        </w:rPr>
        <w:t>Белень Михайло Олексійович</w:t>
      </w:r>
    </w:p>
    <w:p w:rsidR="00AB34AC" w:rsidRPr="00AB34AC" w:rsidRDefault="00AB34AC" w:rsidP="00AB34AC">
      <w:pPr>
        <w:spacing w:before="300" w:after="0" w:line="240" w:lineRule="auto"/>
        <w:rPr>
          <w:rFonts w:ascii="Times New Roman" w:eastAsia="Times New Roman" w:hAnsi="Times New Roman" w:cs="Times New Roman"/>
          <w:sz w:val="24"/>
          <w:szCs w:val="24"/>
          <w:lang w:eastAsia="ru-RU"/>
        </w:rPr>
      </w:pPr>
      <w:r w:rsidRPr="00AB34AC">
        <w:rPr>
          <w:rFonts w:ascii="Times New Roman" w:eastAsia="Times New Roman" w:hAnsi="Times New Roman" w:cs="Times New Roman"/>
          <w:sz w:val="24"/>
          <w:szCs w:val="24"/>
          <w:lang w:eastAsia="ru-RU"/>
        </w:rPr>
        <w:pict>
          <v:rect id="_x0000_i1025" style="width:391.5pt;height:.75pt" o:hrpct="0" o:hralign="center" o:hrstd="t" o:hrnoshade="t" o:hr="t" fillcolor="black" stroked="f"/>
        </w:pict>
      </w:r>
    </w:p>
    <w:p w:rsidR="00AB34AC" w:rsidRPr="00AB34AC" w:rsidRDefault="00AB34AC" w:rsidP="00AB34AC">
      <w:pPr>
        <w:spacing w:before="300" w:after="75" w:line="240" w:lineRule="auto"/>
        <w:rPr>
          <w:rFonts w:ascii="Georgia" w:eastAsia="Times New Roman" w:hAnsi="Georgia" w:cs="Times New Roman"/>
          <w:color w:val="000000"/>
          <w:sz w:val="27"/>
          <w:szCs w:val="27"/>
          <w:lang w:eastAsia="ru-RU"/>
        </w:rPr>
      </w:pPr>
    </w:p>
    <w:p w:rsidR="00AB34AC" w:rsidRPr="00AB34AC" w:rsidRDefault="00AB34AC" w:rsidP="00AB34AC">
      <w:pPr>
        <w:spacing w:after="0" w:line="240" w:lineRule="auto"/>
        <w:jc w:val="both"/>
        <w:rPr>
          <w:rFonts w:ascii="Arial" w:eastAsia="Times New Roman" w:hAnsi="Arial" w:cs="Arial"/>
          <w:color w:val="343535"/>
          <w:sz w:val="27"/>
          <w:szCs w:val="27"/>
          <w:lang w:eastAsia="ru-RU"/>
        </w:rPr>
      </w:pPr>
      <w:r w:rsidRPr="00AB34AC">
        <w:rPr>
          <w:rFonts w:ascii="Arial" w:eastAsia="Times New Roman" w:hAnsi="Arial" w:cs="Arial"/>
          <w:b/>
          <w:bCs/>
          <w:color w:val="343535"/>
          <w:sz w:val="27"/>
          <w:szCs w:val="27"/>
          <w:lang w:eastAsia="ru-RU"/>
        </w:rPr>
        <w:t>БЕЛЕ́НЬ Михайло Олексійович</w:t>
      </w:r>
      <w:r w:rsidRPr="00AB34AC">
        <w:rPr>
          <w:rFonts w:ascii="Arial" w:eastAsia="Times New Roman" w:hAnsi="Arial" w:cs="Arial"/>
          <w:color w:val="343535"/>
          <w:sz w:val="27"/>
          <w:szCs w:val="27"/>
          <w:lang w:eastAsia="ru-RU"/>
        </w:rPr>
        <w:t> (19. 05. 1951, с. Лісковець Міжгір. р-ну </w:t>
      </w:r>
      <w:hyperlink r:id="rId5" w:history="1">
        <w:r w:rsidRPr="00AB34AC">
          <w:rPr>
            <w:rFonts w:ascii="Times New Roman" w:eastAsia="Times New Roman" w:hAnsi="Times New Roman" w:cs="Times New Roman"/>
            <w:color w:val="0F316E"/>
            <w:sz w:val="27"/>
            <w:szCs w:val="27"/>
            <w:lang w:eastAsia="ru-RU"/>
          </w:rPr>
          <w:t>Закарп. обл.</w:t>
        </w:r>
      </w:hyperlink>
      <w:r w:rsidRPr="00AB34AC">
        <w:rPr>
          <w:rFonts w:ascii="Arial" w:eastAsia="Times New Roman" w:hAnsi="Arial" w:cs="Arial"/>
          <w:color w:val="343535"/>
          <w:sz w:val="27"/>
          <w:szCs w:val="27"/>
          <w:lang w:eastAsia="ru-RU"/>
        </w:rPr>
        <w:t>) – скульптор, графік, медальєр, живописець. Чоловік </w:t>
      </w:r>
      <w:hyperlink r:id="rId6" w:history="1">
        <w:r w:rsidRPr="00AB34AC">
          <w:rPr>
            <w:rFonts w:ascii="Times New Roman" w:eastAsia="Times New Roman" w:hAnsi="Times New Roman" w:cs="Times New Roman"/>
            <w:color w:val="0F316E"/>
            <w:sz w:val="27"/>
            <w:szCs w:val="27"/>
            <w:lang w:eastAsia="ru-RU"/>
          </w:rPr>
          <w:t>М. Белень</w:t>
        </w:r>
      </w:hyperlink>
      <w:r w:rsidRPr="00AB34AC">
        <w:rPr>
          <w:rFonts w:ascii="Arial" w:eastAsia="Times New Roman" w:hAnsi="Arial" w:cs="Arial"/>
          <w:color w:val="343535"/>
          <w:sz w:val="27"/>
          <w:szCs w:val="27"/>
          <w:lang w:eastAsia="ru-RU"/>
        </w:rPr>
        <w:t>. Чл. НСХУ (1983), НСЖУ (1996). Премія ім. М. Островського (1989), обл. премія ім. Д. Вакарова (1989). Засл. художник України (2002). Закін. Київ. худож. ін-т (1983; викл. </w:t>
      </w:r>
      <w:hyperlink r:id="rId7" w:history="1">
        <w:r w:rsidRPr="00AB34AC">
          <w:rPr>
            <w:rFonts w:ascii="Times New Roman" w:eastAsia="Times New Roman" w:hAnsi="Times New Roman" w:cs="Times New Roman"/>
            <w:color w:val="0F316E"/>
            <w:sz w:val="27"/>
            <w:szCs w:val="27"/>
            <w:lang w:eastAsia="ru-RU"/>
          </w:rPr>
          <w:t>В. Бородай</w:t>
        </w:r>
      </w:hyperlink>
      <w:r w:rsidRPr="00AB34AC">
        <w:rPr>
          <w:rFonts w:ascii="Arial" w:eastAsia="Times New Roman" w:hAnsi="Arial" w:cs="Arial"/>
          <w:color w:val="343535"/>
          <w:sz w:val="27"/>
          <w:szCs w:val="27"/>
          <w:lang w:eastAsia="ru-RU"/>
        </w:rPr>
        <w:t>, </w:t>
      </w:r>
      <w:hyperlink r:id="rId8" w:history="1">
        <w:r w:rsidRPr="00AB34AC">
          <w:rPr>
            <w:rFonts w:ascii="Times New Roman" w:eastAsia="Times New Roman" w:hAnsi="Times New Roman" w:cs="Times New Roman"/>
            <w:color w:val="0F316E"/>
            <w:sz w:val="27"/>
            <w:szCs w:val="27"/>
            <w:lang w:eastAsia="ru-RU"/>
          </w:rPr>
          <w:t>В. Борисенко</w:t>
        </w:r>
      </w:hyperlink>
      <w:r w:rsidRPr="00AB34AC">
        <w:rPr>
          <w:rFonts w:ascii="Arial" w:eastAsia="Times New Roman" w:hAnsi="Arial" w:cs="Arial"/>
          <w:color w:val="343535"/>
          <w:sz w:val="27"/>
          <w:szCs w:val="27"/>
          <w:lang w:eastAsia="ru-RU"/>
        </w:rPr>
        <w:t>, </w:t>
      </w:r>
      <w:r w:rsidRPr="00AB34AC">
        <w:rPr>
          <w:rFonts w:ascii="Arial" w:eastAsia="Times New Roman" w:hAnsi="Arial" w:cs="Arial"/>
          <w:i/>
          <w:iCs/>
          <w:color w:val="343535"/>
          <w:sz w:val="27"/>
          <w:szCs w:val="27"/>
          <w:lang w:eastAsia="ru-RU"/>
        </w:rPr>
        <w:t>І. Макогон</w:t>
      </w:r>
      <w:r w:rsidRPr="00AB34AC">
        <w:rPr>
          <w:rFonts w:ascii="Arial" w:eastAsia="Times New Roman" w:hAnsi="Arial" w:cs="Arial"/>
          <w:color w:val="343535"/>
          <w:sz w:val="27"/>
          <w:szCs w:val="27"/>
          <w:lang w:eastAsia="ru-RU"/>
        </w:rPr>
        <w:t>, </w:t>
      </w:r>
      <w:r w:rsidRPr="00AB34AC">
        <w:rPr>
          <w:rFonts w:ascii="Arial" w:eastAsia="Times New Roman" w:hAnsi="Arial" w:cs="Arial"/>
          <w:i/>
          <w:iCs/>
          <w:color w:val="343535"/>
          <w:sz w:val="27"/>
          <w:szCs w:val="27"/>
          <w:lang w:eastAsia="ru-RU"/>
        </w:rPr>
        <w:t>В. Швецов</w:t>
      </w:r>
      <w:r w:rsidRPr="00AB34AC">
        <w:rPr>
          <w:rFonts w:ascii="Arial" w:eastAsia="Times New Roman" w:hAnsi="Arial" w:cs="Arial"/>
          <w:color w:val="343535"/>
          <w:sz w:val="27"/>
          <w:szCs w:val="27"/>
          <w:lang w:eastAsia="ru-RU"/>
        </w:rPr>
        <w:t>), творчі майстерні АМ СРСР у Києві (1989). Працював гол. художником Закарп. худож.-вироб. комбінату (1984–87). Чл. респ. худож. ради зі скульптури Худож. фонду України, чл. правління Закарп. орг-ції НСХУ та голова секції скульптури. 1995– 98 створив серію мемор. дощок діячам історії та культури Закарпаття: єпископам Андрію Бачинському, Теодору Ромжі, художникам Й. Бокшаю, Г. Глюку, А. Ерделі, Ф. Манайлу, артисту М. Садовському, князю Ф. Корятовичу, президентові Карпат. України А. Волошину, голові її cейму А. Штефану та ін. Автор пам’ятників «Розірваний лист», присвяч. євреям – жертвам гітлерівців (1994), загиблим міліціонерам Закарп. УВС (1997), О. Духновичу (1997; усі – Ужгород); поетові І. Гурдзану (с. Лісковець Міжгір. р-ну, 1979), художникові М. Мункачі (Мукачеве, 1994), пілотам, полеглим під час 2-ї світ. війни (Дукля, Словаччина, 1987), З. Мозговому (с. Тересва Тячів. р-ну, 1988), С. Вайді (м. Тячів, 1990), Ю. Гуці-Венеліну (м. Свалява, 1992), В. Гренджі-Донському (Міжгір’я, 2000) та ін. Творам Б. властиві пластичність, гармонія ліній та об’ємів. Створив серії медалей, присвяч. художникам епохи Відродження, укр. художникам-класикам дореволюц. періоду, рос. художникам-передвижникам; понад сто медалей присвятив визнач. діячам Карпат. Русі. Медалі виконані в різних техніках, з різних матеріалів; вони позначаються майстерністю виконання, оригінальною композицією. Б. – автор графіч. серії «Етнографія Карпат» (35 аркушів) та понад 40 портретів князів та гетьманів України; публіцист. творів: «Смерековий хрест» (1995), «Карпатська Україна в портретах» (1998), «О. Духнович» (1999), «Скарби предків» (2000, усі – Ужгород). Учасник худож. виставок: обл. – від 1975, респ. – від 1980, закордон. – від 1987. Персон. виставки відбувалися в Ужгороді (1977, 1984, 1986, 1995, 2001), Києві (1980), Кошицях (Словаччина, 1987), Сваляві (1990), Мукачевому (1992).</w:t>
      </w:r>
    </w:p>
    <w:p w:rsidR="00AB34AC" w:rsidRPr="00AB34AC" w:rsidRDefault="00AB34AC" w:rsidP="00AB34AC">
      <w:pPr>
        <w:spacing w:before="120" w:after="120" w:line="240" w:lineRule="auto"/>
        <w:jc w:val="both"/>
        <w:rPr>
          <w:rFonts w:ascii="Arial" w:eastAsia="Times New Roman" w:hAnsi="Arial" w:cs="Arial"/>
          <w:color w:val="343535"/>
          <w:sz w:val="24"/>
          <w:szCs w:val="24"/>
          <w:lang w:eastAsia="ru-RU"/>
        </w:rPr>
      </w:pPr>
      <w:r w:rsidRPr="00AB34AC">
        <w:rPr>
          <w:rFonts w:ascii="Arial" w:eastAsia="Times New Roman" w:hAnsi="Arial" w:cs="Arial"/>
          <w:color w:val="343535"/>
          <w:sz w:val="24"/>
          <w:szCs w:val="24"/>
          <w:lang w:eastAsia="ru-RU"/>
        </w:rPr>
        <w:t>Літ.: Вегеш М. У світі книжок Михайла Беленя // Срібна Земля. 2000, 23 груд.; Дурунда А. Ума живого відблиски // Белень М. Скарби предків. Уж., 2000; Художники Закарпаття: Альбом-каталог. Уж., 2001.</w:t>
      </w:r>
    </w:p>
    <w:p w:rsidR="00AB34AC" w:rsidRPr="00AB34AC" w:rsidRDefault="00AB34AC" w:rsidP="00AB34AC">
      <w:pPr>
        <w:pBdr>
          <w:top w:val="single" w:sz="6" w:space="6" w:color="E2E4E4"/>
        </w:pBdr>
        <w:spacing w:before="120" w:after="120" w:line="240" w:lineRule="auto"/>
        <w:jc w:val="both"/>
        <w:rPr>
          <w:rFonts w:ascii="Arial" w:eastAsia="Times New Roman" w:hAnsi="Arial" w:cs="Arial"/>
          <w:color w:val="343535"/>
          <w:sz w:val="24"/>
          <w:szCs w:val="24"/>
          <w:lang w:eastAsia="ru-RU"/>
        </w:rPr>
      </w:pPr>
      <w:r w:rsidRPr="00AB34AC">
        <w:rPr>
          <w:rFonts w:ascii="Arial" w:eastAsia="Times New Roman" w:hAnsi="Arial" w:cs="Arial"/>
          <w:color w:val="343535"/>
          <w:sz w:val="24"/>
          <w:szCs w:val="24"/>
          <w:lang w:eastAsia="ru-RU"/>
        </w:rPr>
        <w:t>М. М. Вегеш</w:t>
      </w:r>
    </w:p>
    <w:p w:rsidR="003A2529" w:rsidRDefault="003A2529">
      <w:bookmarkStart w:id="0" w:name="_GoBack"/>
      <w:bookmarkEnd w:id="0"/>
    </w:p>
    <w:sectPr w:rsidR="003A25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3A"/>
    <w:rsid w:val="003A2529"/>
    <w:rsid w:val="0070433A"/>
    <w:rsid w:val="00AB3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34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34A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34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34AC"/>
    <w:rPr>
      <w:color w:val="0000FF"/>
      <w:u w:val="single"/>
    </w:rPr>
  </w:style>
  <w:style w:type="character" w:customStyle="1" w:styleId="m">
    <w:name w:val="m"/>
    <w:basedOn w:val="a0"/>
    <w:rsid w:val="00AB34AC"/>
  </w:style>
  <w:style w:type="character" w:customStyle="1" w:styleId="sh">
    <w:name w:val="sh"/>
    <w:basedOn w:val="a0"/>
    <w:rsid w:val="00AB34AC"/>
  </w:style>
  <w:style w:type="paragraph" w:customStyle="1" w:styleId="literature">
    <w:name w:val="literature"/>
    <w:basedOn w:val="a"/>
    <w:rsid w:val="00AB34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vtor">
    <w:name w:val="avtor"/>
    <w:basedOn w:val="a"/>
    <w:rsid w:val="00AB34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34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34A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34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34AC"/>
    <w:rPr>
      <w:color w:val="0000FF"/>
      <w:u w:val="single"/>
    </w:rPr>
  </w:style>
  <w:style w:type="character" w:customStyle="1" w:styleId="m">
    <w:name w:val="m"/>
    <w:basedOn w:val="a0"/>
    <w:rsid w:val="00AB34AC"/>
  </w:style>
  <w:style w:type="character" w:customStyle="1" w:styleId="sh">
    <w:name w:val="sh"/>
    <w:basedOn w:val="a0"/>
    <w:rsid w:val="00AB34AC"/>
  </w:style>
  <w:style w:type="paragraph" w:customStyle="1" w:styleId="literature">
    <w:name w:val="literature"/>
    <w:basedOn w:val="a"/>
    <w:rsid w:val="00AB34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vtor">
    <w:name w:val="avtor"/>
    <w:basedOn w:val="a"/>
    <w:rsid w:val="00AB34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147159">
      <w:bodyDiv w:val="1"/>
      <w:marLeft w:val="0"/>
      <w:marRight w:val="0"/>
      <w:marTop w:val="0"/>
      <w:marBottom w:val="0"/>
      <w:divBdr>
        <w:top w:val="none" w:sz="0" w:space="0" w:color="auto"/>
        <w:left w:val="none" w:sz="0" w:space="0" w:color="auto"/>
        <w:bottom w:val="none" w:sz="0" w:space="0" w:color="auto"/>
        <w:right w:val="none" w:sz="0" w:space="0" w:color="auto"/>
      </w:divBdr>
      <w:divsChild>
        <w:div w:id="586381720">
          <w:marLeft w:val="255"/>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u.com.ua/search_articles.php?id=37110" TargetMode="External"/><Relationship Id="rId3" Type="http://schemas.openxmlformats.org/officeDocument/2006/relationships/settings" Target="settings.xml"/><Relationship Id="rId7" Type="http://schemas.openxmlformats.org/officeDocument/2006/relationships/hyperlink" Target="http://esu.com.ua/search_articles.php?id=3729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su.com.ua/search_articles.php?id=39037" TargetMode="External"/><Relationship Id="rId5" Type="http://schemas.openxmlformats.org/officeDocument/2006/relationships/hyperlink" Target="http://esu.com.ua/search_articles.php?id=1461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2326</Characters>
  <Application>Microsoft Office Word</Application>
  <DocSecurity>0</DocSecurity>
  <Lines>19</Lines>
  <Paragraphs>5</Paragraphs>
  <ScaleCrop>false</ScaleCrop>
  <Company>SPecialiST RePack</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mvehesh</dc:creator>
  <cp:keywords/>
  <dc:description/>
  <cp:lastModifiedBy>mvehesh</cp:lastModifiedBy>
  <cp:revision>3</cp:revision>
  <dcterms:created xsi:type="dcterms:W3CDTF">2020-12-20T13:24:00Z</dcterms:created>
  <dcterms:modified xsi:type="dcterms:W3CDTF">2020-12-20T13:24:00Z</dcterms:modified>
</cp:coreProperties>
</file>