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5E" w:rsidRPr="001D035E" w:rsidRDefault="001D035E" w:rsidP="001D03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35E">
        <w:rPr>
          <w:rFonts w:ascii="Times New Roman" w:hAnsi="Times New Roman" w:cs="Times New Roman"/>
          <w:b/>
          <w:sz w:val="28"/>
          <w:szCs w:val="28"/>
        </w:rPr>
        <w:t>Кримінальне право. Кримінальне процесуальне право. Криміналістика. Кримінологія. Кримінально-виконавче право. Медичне право. Судові та правоохоронні органи. Адвокатура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035E" w:rsidRPr="001D035E" w:rsidRDefault="001D035E" w:rsidP="001D035E">
      <w:pPr>
        <w:rPr>
          <w:rFonts w:ascii="Times New Roman" w:hAnsi="Times New Roman" w:cs="Times New Roman"/>
          <w:sz w:val="28"/>
          <w:szCs w:val="28"/>
        </w:rPr>
      </w:pPr>
    </w:p>
    <w:p w:rsidR="001D035E" w:rsidRPr="001D035E" w:rsidRDefault="009C4054" w:rsidP="001D0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ПИТАННЯ ПРО ЕФЕКТИВНІСТЬ СУДУ ПРИСЯЖНИХ НА СУЧАСНОМУ ЕТАПІ РОЗВИТКУ ПРАВОВОЇ ДЕРЖАВИ ТА ГРОМАДЯНСЬКОГО СУСПІЛЬСТВА </w:t>
      </w:r>
      <w:r>
        <w:rPr>
          <w:rFonts w:ascii="Times New Roman" w:hAnsi="Times New Roman" w:cs="Times New Roman"/>
          <w:sz w:val="28"/>
          <w:szCs w:val="28"/>
        </w:rPr>
        <w:t>В УКРАЇНІ</w:t>
      </w:r>
    </w:p>
    <w:p w:rsidR="001D035E" w:rsidRPr="001D035E" w:rsidRDefault="001D035E" w:rsidP="001D03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035E" w:rsidRPr="005933CC" w:rsidRDefault="001D035E" w:rsidP="001D03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33CC">
        <w:rPr>
          <w:rFonts w:ascii="Times New Roman" w:hAnsi="Times New Roman" w:cs="Times New Roman"/>
          <w:i/>
          <w:sz w:val="24"/>
          <w:szCs w:val="24"/>
        </w:rPr>
        <w:t>Коцкулич Вероніка Вікторівна, кандидат юридичних наук,</w:t>
      </w:r>
    </w:p>
    <w:p w:rsidR="001D035E" w:rsidRPr="005933CC" w:rsidRDefault="001D035E" w:rsidP="001D03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33CC">
        <w:rPr>
          <w:rFonts w:ascii="Times New Roman" w:hAnsi="Times New Roman" w:cs="Times New Roman"/>
          <w:i/>
          <w:sz w:val="24"/>
          <w:szCs w:val="24"/>
        </w:rPr>
        <w:t>старший викладач кафедри конституційного права та порівняльного правознавства, ДВНЗ «Ужгородський національний університет»</w:t>
      </w:r>
    </w:p>
    <w:p w:rsidR="001D035E" w:rsidRPr="005933CC" w:rsidRDefault="001D035E" w:rsidP="001D035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035E" w:rsidRPr="005933CC" w:rsidRDefault="001D035E" w:rsidP="001D03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33CC">
        <w:rPr>
          <w:rFonts w:ascii="Times New Roman" w:hAnsi="Times New Roman" w:cs="Times New Roman"/>
          <w:i/>
          <w:sz w:val="24"/>
          <w:szCs w:val="24"/>
        </w:rPr>
        <w:t>Васильчук Лариса Богданівна, кандидат юридичних наук,</w:t>
      </w:r>
    </w:p>
    <w:p w:rsidR="001D035E" w:rsidRPr="005933CC" w:rsidRDefault="001D035E" w:rsidP="001D03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33CC">
        <w:rPr>
          <w:rFonts w:ascii="Times New Roman" w:hAnsi="Times New Roman" w:cs="Times New Roman"/>
          <w:i/>
          <w:sz w:val="24"/>
          <w:szCs w:val="24"/>
        </w:rPr>
        <w:t>доцент кафедри конституційного права та порівняльного правознавства,</w:t>
      </w:r>
    </w:p>
    <w:p w:rsidR="001D035E" w:rsidRPr="005933CC" w:rsidRDefault="001D035E" w:rsidP="001D03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33CC">
        <w:rPr>
          <w:rFonts w:ascii="Times New Roman" w:hAnsi="Times New Roman" w:cs="Times New Roman"/>
          <w:i/>
          <w:sz w:val="24"/>
          <w:szCs w:val="24"/>
        </w:rPr>
        <w:t>ДВНЗ «Ужгородський національний університет»</w:t>
      </w:r>
    </w:p>
    <w:p w:rsidR="001D035E" w:rsidRDefault="001D035E" w:rsidP="001D035E"/>
    <w:p w:rsidR="00B5334D" w:rsidRPr="00D62826" w:rsidRDefault="00B5334D" w:rsidP="00B5334D">
      <w:pPr>
        <w:pStyle w:val="a3"/>
        <w:widowControl w:val="0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D62826">
        <w:rPr>
          <w:sz w:val="28"/>
          <w:szCs w:val="28"/>
          <w:lang w:val="uk-UA"/>
        </w:rPr>
        <w:t>Конституція України 28 червня 1996 року статею 1 проголосила Українську державу як суверенну, незалежну, демократичну, соціальну та правову. Поряд з традиційним (класичним) розподілом державної влади, Основний закон закріпив одним з компонентів здійснення судочинства участь народу через присяжних.</w:t>
      </w:r>
    </w:p>
    <w:p w:rsidR="005F1723" w:rsidRPr="00D62826" w:rsidRDefault="005F1723" w:rsidP="00B53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На думку О. Г. Яновської, суд присяжних є</w:t>
      </w:r>
      <w:r w:rsidRPr="00D62826">
        <w:rPr>
          <w:rFonts w:ascii="Times New Roman" w:hAnsi="Times New Roman" w:cs="Times New Roman"/>
          <w:sz w:val="28"/>
          <w:szCs w:val="28"/>
        </w:rPr>
        <w:t xml:space="preserve"> органом, у якому досконало поєднуються професіоналізм та «загальнолюдське поняття справедливості правосуддя»</w:t>
      </w:r>
      <w:r w:rsidR="005933CC">
        <w:rPr>
          <w:rFonts w:ascii="Times New Roman" w:hAnsi="Times New Roman" w:cs="Times New Roman"/>
          <w:sz w:val="28"/>
          <w:szCs w:val="28"/>
        </w:rPr>
        <w:t xml:space="preserve"> [1</w:t>
      </w:r>
      <w:r w:rsidRPr="00D62826">
        <w:rPr>
          <w:rFonts w:ascii="Times New Roman" w:hAnsi="Times New Roman" w:cs="Times New Roman"/>
          <w:sz w:val="28"/>
          <w:szCs w:val="28"/>
        </w:rPr>
        <w:t>, с.94].</w:t>
      </w:r>
      <w:r w:rsidRPr="00D62826">
        <w:rPr>
          <w:rFonts w:ascii="Times New Roman" w:hAnsi="Times New Roman" w:cs="Times New Roman"/>
          <w:sz w:val="28"/>
          <w:szCs w:val="28"/>
        </w:rPr>
        <w:t xml:space="preserve"> Однак, попри законодавче закріплення цього правового явища, н</w:t>
      </w:r>
      <w:r w:rsidRPr="00D62826">
        <w:rPr>
          <w:rFonts w:ascii="Times New Roman" w:hAnsi="Times New Roman" w:cs="Times New Roman"/>
          <w:sz w:val="28"/>
          <w:szCs w:val="28"/>
        </w:rPr>
        <w:t xml:space="preserve">а сьогодні інститут суду присяжних є, можна сказати, відносно новим для України. </w:t>
      </w:r>
      <w:r w:rsidR="00B5334D" w:rsidRPr="00D62826">
        <w:rPr>
          <w:rFonts w:ascii="Times New Roman" w:hAnsi="Times New Roman" w:cs="Times New Roman"/>
          <w:sz w:val="28"/>
          <w:szCs w:val="28"/>
        </w:rPr>
        <w:t>Сучасні дослідники, які заперечують доцільність функціонування суду присяжних в Україні, його недоліками визначають значну кількість виправдовувальних вироків, необхідність використання бюджетних коштів задля організаційного забезпечення існування зазначеного правового інституту, а також неготовність суспільства до такої форми участі народу у здійсненні судової влади.</w:t>
      </w:r>
    </w:p>
    <w:p w:rsidR="00B5334D" w:rsidRPr="00D62826" w:rsidRDefault="005F1723" w:rsidP="00B53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І справді, н</w:t>
      </w:r>
      <w:r w:rsidR="00B5334D" w:rsidRPr="00D62826">
        <w:rPr>
          <w:rFonts w:ascii="Times New Roman" w:hAnsi="Times New Roman" w:cs="Times New Roman"/>
          <w:sz w:val="28"/>
          <w:szCs w:val="28"/>
        </w:rPr>
        <w:t xml:space="preserve">а шляху до ефективного функціонування суду присяжних в Україні на сьогодні стоїть ряд перешкод, вирішення яких є вкрай необхідним в аспекті здійснення судочинства безпосередньо народом. Беззаперечним є той факт, що персональний склад суду присяжних та характер прийнятого судового </w:t>
      </w:r>
      <w:r w:rsidR="00B5334D" w:rsidRPr="00D62826">
        <w:rPr>
          <w:rFonts w:ascii="Times New Roman" w:hAnsi="Times New Roman" w:cs="Times New Roman"/>
          <w:sz w:val="28"/>
          <w:szCs w:val="28"/>
        </w:rPr>
        <w:lastRenderedPageBreak/>
        <w:t>рішення</w:t>
      </w:r>
      <w:r w:rsidRPr="00D62826">
        <w:rPr>
          <w:rFonts w:ascii="Times New Roman" w:hAnsi="Times New Roman" w:cs="Times New Roman"/>
          <w:sz w:val="28"/>
          <w:szCs w:val="28"/>
        </w:rPr>
        <w:t xml:space="preserve"> мають прямий зв’язок. Не є новиною і те</w:t>
      </w:r>
      <w:r w:rsidR="00B5334D" w:rsidRPr="00D62826">
        <w:rPr>
          <w:rFonts w:ascii="Times New Roman" w:hAnsi="Times New Roman" w:cs="Times New Roman"/>
          <w:sz w:val="28"/>
          <w:szCs w:val="28"/>
        </w:rPr>
        <w:t xml:space="preserve">, </w:t>
      </w:r>
      <w:r w:rsidR="00A62676" w:rsidRPr="00D62826">
        <w:rPr>
          <w:rFonts w:ascii="Times New Roman" w:hAnsi="Times New Roman" w:cs="Times New Roman"/>
          <w:sz w:val="28"/>
          <w:szCs w:val="28"/>
        </w:rPr>
        <w:t xml:space="preserve">що </w:t>
      </w:r>
      <w:r w:rsidR="00B5334D" w:rsidRPr="00D62826">
        <w:rPr>
          <w:rFonts w:ascii="Times New Roman" w:hAnsi="Times New Roman" w:cs="Times New Roman"/>
          <w:sz w:val="28"/>
          <w:szCs w:val="28"/>
        </w:rPr>
        <w:t xml:space="preserve">саме від особистісних характеристик кожної з осіб, що входять до складу колегії, залежить вердикт. </w:t>
      </w:r>
    </w:p>
    <w:p w:rsidR="005F1723" w:rsidRPr="00D62826" w:rsidRDefault="00B5334D" w:rsidP="005F1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Науковець С. В. Гладій справедливо зауважує, що інститут присяжних в Україні не займає свого належного місця у здійсненні судочинства. На його думку, проблема криється не стільки у нормативному забезпеченні зазначеної форми реалізації судової влади, скільки у правовій свідомост</w:t>
      </w:r>
      <w:r w:rsidR="005933CC">
        <w:rPr>
          <w:rFonts w:ascii="Times New Roman" w:hAnsi="Times New Roman" w:cs="Times New Roman"/>
          <w:sz w:val="28"/>
          <w:szCs w:val="28"/>
        </w:rPr>
        <w:t>і громадян [2</w:t>
      </w:r>
      <w:r w:rsidRPr="00D62826">
        <w:rPr>
          <w:rFonts w:ascii="Times New Roman" w:hAnsi="Times New Roman" w:cs="Times New Roman"/>
          <w:sz w:val="28"/>
          <w:szCs w:val="28"/>
        </w:rPr>
        <w:t>, с.113].</w:t>
      </w:r>
      <w:r w:rsidR="005F1723" w:rsidRPr="00D62826">
        <w:rPr>
          <w:rFonts w:ascii="Times New Roman" w:hAnsi="Times New Roman" w:cs="Times New Roman"/>
          <w:sz w:val="28"/>
          <w:szCs w:val="28"/>
        </w:rPr>
        <w:t xml:space="preserve"> Дослідники І.О. Рощина та С.О. Циганій у цьому контексті зазначають, </w:t>
      </w:r>
      <w:r w:rsidR="005F1723" w:rsidRPr="00D62826">
        <w:rPr>
          <w:rFonts w:ascii="Times New Roman" w:hAnsi="Times New Roman" w:cs="Times New Roman"/>
          <w:sz w:val="28"/>
          <w:szCs w:val="28"/>
        </w:rPr>
        <w:t>що «впровадження самого інституту присяжних у сучасних реаліях – не більше ніж бажання влади продемонструвати прагнення до європейських ідеалів правосуддя т</w:t>
      </w:r>
      <w:r w:rsidR="005933CC">
        <w:rPr>
          <w:rFonts w:ascii="Times New Roman" w:hAnsi="Times New Roman" w:cs="Times New Roman"/>
          <w:sz w:val="28"/>
          <w:szCs w:val="28"/>
        </w:rPr>
        <w:t>а дотримання прав людини» [3, с.189].</w:t>
      </w:r>
    </w:p>
    <w:p w:rsidR="005F1723" w:rsidRPr="00D62826" w:rsidRDefault="005F1723" w:rsidP="005F1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 xml:space="preserve">Ще однією проблемою є те, що суд присяжних в Україні – це не що інше як суд шефенів, який на думку більшості сучасних дослідників є спотвореним аналогом судового вирішення справи за участю народу. Окрім цього, варто звернути увагу і на інший аспект – </w:t>
      </w:r>
      <w:r w:rsidR="00A62676" w:rsidRPr="00D62826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Pr="00D62826">
        <w:rPr>
          <w:rFonts w:ascii="Times New Roman" w:hAnsi="Times New Roman" w:cs="Times New Roman"/>
          <w:sz w:val="28"/>
          <w:szCs w:val="28"/>
        </w:rPr>
        <w:t>«фактичної незалежності» присяжного від професійного судді у нарадчій кімнаті.</w:t>
      </w:r>
    </w:p>
    <w:p w:rsidR="00B5334D" w:rsidRPr="00D62826" w:rsidRDefault="005F1723" w:rsidP="00B53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У цьому аспекті</w:t>
      </w:r>
      <w:r w:rsidR="00B5334D" w:rsidRPr="00D62826">
        <w:rPr>
          <w:rFonts w:ascii="Times New Roman" w:hAnsi="Times New Roman" w:cs="Times New Roman"/>
          <w:sz w:val="28"/>
          <w:szCs w:val="28"/>
        </w:rPr>
        <w:t xml:space="preserve"> слушною є позиція судді Конституційного суду України у відставці Віктора Шишкіна: «</w:t>
      </w:r>
      <w:r w:rsidR="00B5334D" w:rsidRPr="00D62826">
        <w:rPr>
          <w:rStyle w:val="a8"/>
          <w:rFonts w:ascii="Times New Roman" w:hAnsi="Times New Roman" w:cs="Times New Roman"/>
          <w:i w:val="0"/>
          <w:sz w:val="28"/>
          <w:szCs w:val="28"/>
        </w:rPr>
        <w:t>Якщо ти йдеш разом із суддею в дорадчу кімнату, разом із ним вирішуєш справу й разом підписуєш вирок, то ти не присяжний. Ти звичайний народний засідатель. Подивіться американські фільми. От там – присяжні. Поки присяжні засідають, суддя перебуває в будь-якому іншому місці й жодним чином на них не впливає. Називайте хоч горщиком, але якщо народ буде ухвалювати рішення разом із професійним суддями, то це не буде суд присяжних... З таким інститутом в Україні не можна усій планеті розпові</w:t>
      </w:r>
      <w:r w:rsidR="005933CC">
        <w:rPr>
          <w:rStyle w:val="a8"/>
          <w:rFonts w:ascii="Times New Roman" w:hAnsi="Times New Roman" w:cs="Times New Roman"/>
          <w:i w:val="0"/>
          <w:sz w:val="28"/>
          <w:szCs w:val="28"/>
        </w:rPr>
        <w:t>дати, що у нас – суд присяжних»</w:t>
      </w:r>
      <w:r w:rsidR="00B5334D" w:rsidRPr="00D628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34D" w:rsidRPr="00D62826">
        <w:rPr>
          <w:rFonts w:ascii="Times New Roman" w:hAnsi="Times New Roman" w:cs="Times New Roman"/>
          <w:sz w:val="28"/>
          <w:szCs w:val="28"/>
        </w:rPr>
        <w:t>[</w:t>
      </w:r>
      <w:r w:rsidR="005933CC">
        <w:rPr>
          <w:rFonts w:ascii="Times New Roman" w:hAnsi="Times New Roman" w:cs="Times New Roman"/>
          <w:sz w:val="28"/>
          <w:szCs w:val="28"/>
        </w:rPr>
        <w:t>4</w:t>
      </w:r>
      <w:r w:rsidR="00B5334D" w:rsidRPr="00D62826">
        <w:rPr>
          <w:rFonts w:ascii="Times New Roman" w:hAnsi="Times New Roman" w:cs="Times New Roman"/>
          <w:sz w:val="28"/>
          <w:szCs w:val="28"/>
        </w:rPr>
        <w:t>].</w:t>
      </w:r>
    </w:p>
    <w:p w:rsidR="00A62676" w:rsidRPr="00D62826" w:rsidRDefault="00A62676" w:rsidP="00A62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Для того, аби судова реформа належним чином відбулася, і, більше того, показала ефективні результати, усі вжиті заходи щодо удосконалення судової системи держави повинні здійснюватись з урахуванням певних принципів. До них учена</w:t>
      </w:r>
      <w:r w:rsidRPr="00D62826">
        <w:rPr>
          <w:rFonts w:ascii="Times New Roman" w:hAnsi="Times New Roman" w:cs="Times New Roman"/>
          <w:sz w:val="28"/>
          <w:szCs w:val="28"/>
        </w:rPr>
        <w:t xml:space="preserve"> О.</w:t>
      </w:r>
      <w:r w:rsidR="009C4054" w:rsidRPr="00D62826">
        <w:rPr>
          <w:rFonts w:ascii="Times New Roman" w:hAnsi="Times New Roman" w:cs="Times New Roman"/>
          <w:sz w:val="28"/>
          <w:szCs w:val="28"/>
        </w:rPr>
        <w:t>З. Хотинська-Нор</w:t>
      </w:r>
      <w:r w:rsidRPr="00D62826">
        <w:rPr>
          <w:rFonts w:ascii="Times New Roman" w:hAnsi="Times New Roman" w:cs="Times New Roman"/>
          <w:sz w:val="28"/>
          <w:szCs w:val="28"/>
        </w:rPr>
        <w:t xml:space="preserve"> відносить такі як: мети, засобів, ціни, альтернатив, відповідальності, стабільності та правових гарантій</w:t>
      </w:r>
      <w:r w:rsidRPr="00D62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2826">
        <w:rPr>
          <w:rFonts w:ascii="Times New Roman" w:hAnsi="Times New Roman" w:cs="Times New Roman"/>
          <w:sz w:val="28"/>
          <w:szCs w:val="28"/>
        </w:rPr>
        <w:t>[</w:t>
      </w:r>
      <w:r w:rsidR="005933CC">
        <w:rPr>
          <w:rFonts w:ascii="Times New Roman" w:hAnsi="Times New Roman" w:cs="Times New Roman"/>
          <w:sz w:val="28"/>
          <w:szCs w:val="28"/>
        </w:rPr>
        <w:t>5,</w:t>
      </w:r>
      <w:r w:rsidRPr="00D62826">
        <w:rPr>
          <w:rFonts w:ascii="Times New Roman" w:hAnsi="Times New Roman" w:cs="Times New Roman"/>
          <w:sz w:val="28"/>
          <w:szCs w:val="28"/>
        </w:rPr>
        <w:t xml:space="preserve"> с. 186].</w:t>
      </w:r>
      <w:r w:rsidRPr="00D62826">
        <w:rPr>
          <w:rFonts w:ascii="Times New Roman" w:hAnsi="Times New Roman" w:cs="Times New Roman"/>
          <w:sz w:val="28"/>
          <w:szCs w:val="28"/>
        </w:rPr>
        <w:t xml:space="preserve"> Так, б</w:t>
      </w:r>
      <w:r w:rsidRPr="00D62826">
        <w:rPr>
          <w:rFonts w:ascii="Times New Roman" w:hAnsi="Times New Roman" w:cs="Times New Roman"/>
          <w:sz w:val="28"/>
          <w:szCs w:val="28"/>
        </w:rPr>
        <w:t xml:space="preserve">удь-який процес, котрий відбувається у суспільному житті та має чітко поставлену мету </w:t>
      </w:r>
      <w:r w:rsidRPr="00D62826">
        <w:rPr>
          <w:rFonts w:ascii="Times New Roman" w:hAnsi="Times New Roman" w:cs="Times New Roman"/>
          <w:sz w:val="28"/>
          <w:szCs w:val="28"/>
        </w:rPr>
        <w:lastRenderedPageBreak/>
        <w:t>свого виникнення та перебігу, має протікати відповідно до певних засад, дотримання яких забезпечить досягнення відмінного результату.</w:t>
      </w:r>
    </w:p>
    <w:p w:rsidR="00B5334D" w:rsidRPr="00D62826" w:rsidRDefault="005F1723" w:rsidP="00B53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Ми цілком підтримуємо таку позицію та вважаємо, що т</w:t>
      </w:r>
      <w:r w:rsidR="00B5334D" w:rsidRPr="00D62826">
        <w:rPr>
          <w:rFonts w:ascii="Times New Roman" w:hAnsi="Times New Roman" w:cs="Times New Roman"/>
          <w:sz w:val="28"/>
          <w:szCs w:val="28"/>
        </w:rPr>
        <w:t>ак званий суд шефенів буде ефективним за умов:</w:t>
      </w:r>
    </w:p>
    <w:p w:rsidR="00B5334D" w:rsidRPr="00D62826" w:rsidRDefault="00B5334D" w:rsidP="00B533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 xml:space="preserve">розвинутої демократії; </w:t>
      </w:r>
    </w:p>
    <w:p w:rsidR="00B5334D" w:rsidRPr="00D62826" w:rsidRDefault="00B5334D" w:rsidP="00B533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високого рівня правової свідомості та правової культури суспільства;</w:t>
      </w:r>
    </w:p>
    <w:p w:rsidR="00B5334D" w:rsidRPr="00D62826" w:rsidRDefault="00B5334D" w:rsidP="00B533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«вільної думки» присяжного від позиції судді шляхом «роздільного» прийняття рішень;</w:t>
      </w:r>
    </w:p>
    <w:p w:rsidR="00B5334D" w:rsidRPr="00D62826" w:rsidRDefault="005F1723" w:rsidP="00B533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в</w:t>
      </w:r>
      <w:r w:rsidR="00B5334D" w:rsidRPr="00D62826">
        <w:rPr>
          <w:rFonts w:ascii="Times New Roman" w:hAnsi="Times New Roman" w:cs="Times New Roman"/>
          <w:sz w:val="28"/>
          <w:szCs w:val="28"/>
        </w:rPr>
        <w:t xml:space="preserve">изначення обов’язком </w:t>
      </w:r>
      <w:r w:rsidR="00D62826">
        <w:rPr>
          <w:rFonts w:ascii="Times New Roman" w:hAnsi="Times New Roman" w:cs="Times New Roman"/>
          <w:sz w:val="28"/>
          <w:szCs w:val="28"/>
        </w:rPr>
        <w:t xml:space="preserve">бути присяжним </w:t>
      </w:r>
      <w:r w:rsidR="00B5334D" w:rsidRPr="00D62826">
        <w:rPr>
          <w:rFonts w:ascii="Times New Roman" w:hAnsi="Times New Roman" w:cs="Times New Roman"/>
          <w:sz w:val="28"/>
          <w:szCs w:val="28"/>
        </w:rPr>
        <w:t>на конституційному рівні;</w:t>
      </w:r>
    </w:p>
    <w:p w:rsidR="00B5334D" w:rsidRPr="00D62826" w:rsidRDefault="005F1723" w:rsidP="00B533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6">
        <w:rPr>
          <w:rFonts w:ascii="Times New Roman" w:hAnsi="Times New Roman" w:cs="Times New Roman"/>
          <w:sz w:val="28"/>
          <w:szCs w:val="28"/>
        </w:rPr>
        <w:t>н</w:t>
      </w:r>
      <w:r w:rsidR="00B5334D" w:rsidRPr="00D62826">
        <w:rPr>
          <w:rFonts w:ascii="Times New Roman" w:hAnsi="Times New Roman" w:cs="Times New Roman"/>
          <w:sz w:val="28"/>
          <w:szCs w:val="28"/>
        </w:rPr>
        <w:t xml:space="preserve">алежного фінансового забезпечення присяжних задля встановлення мотивації, а також підвищення престижності участі громадян у безпосередній </w:t>
      </w:r>
      <w:r w:rsidRPr="00D62826">
        <w:rPr>
          <w:rFonts w:ascii="Times New Roman" w:hAnsi="Times New Roman" w:cs="Times New Roman"/>
          <w:sz w:val="28"/>
          <w:szCs w:val="28"/>
        </w:rPr>
        <w:t>реалізації державної влади тощо.</w:t>
      </w:r>
    </w:p>
    <w:p w:rsidR="00B5334D" w:rsidRDefault="00B5334D" w:rsidP="001D035E"/>
    <w:p w:rsidR="002266C7" w:rsidRDefault="001D035E" w:rsidP="001D0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35E">
        <w:rPr>
          <w:rFonts w:ascii="Times New Roman" w:hAnsi="Times New Roman" w:cs="Times New Roman"/>
          <w:sz w:val="28"/>
          <w:szCs w:val="28"/>
        </w:rPr>
        <w:t>Література:</w:t>
      </w:r>
    </w:p>
    <w:p w:rsidR="009C4054" w:rsidRDefault="009C4054" w:rsidP="009C40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40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Яновська О. Г. Суд присяжних в системі гарантій захисту прав людини. </w:t>
      </w:r>
      <w:r w:rsidRPr="009C405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Вісник Академії адвокатури. 2005.Випуск 2. С.</w:t>
      </w:r>
      <w:r w:rsidRPr="009C40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93-98.</w:t>
      </w:r>
    </w:p>
    <w:p w:rsidR="009C4054" w:rsidRPr="009C4054" w:rsidRDefault="009C4054" w:rsidP="009C40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4054">
        <w:rPr>
          <w:rFonts w:ascii="Times New Roman" w:hAnsi="Times New Roman" w:cs="Times New Roman"/>
          <w:sz w:val="28"/>
          <w:szCs w:val="28"/>
        </w:rPr>
        <w:t>Гладій С.В. Легітимність судової влади: дис. …  канд. юрид. наук: 12.00.10. Національний юридичний університет імені Ярослава Мудрого.  Харків, 2014. 207 с.</w:t>
      </w:r>
    </w:p>
    <w:p w:rsidR="009C4054" w:rsidRPr="009C4054" w:rsidRDefault="009C4054" w:rsidP="009C40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4054">
        <w:rPr>
          <w:rFonts w:ascii="Times New Roman" w:hAnsi="Times New Roman" w:cs="Times New Roman"/>
          <w:sz w:val="28"/>
          <w:szCs w:val="28"/>
        </w:rPr>
        <w:t>Рощина І. О., Циганій С. О. Суд присяжних в Україні: актуальні питання реформування. Юридичний вісник 2 (39). 2016. С. 188-193.</w:t>
      </w:r>
    </w:p>
    <w:p w:rsidR="005933CC" w:rsidRPr="005933CC" w:rsidRDefault="009C4054" w:rsidP="005933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4054">
        <w:rPr>
          <w:rFonts w:ascii="Times New Roman" w:hAnsi="Times New Roman" w:cs="Times New Roman"/>
          <w:sz w:val="28"/>
          <w:szCs w:val="28"/>
        </w:rPr>
        <w:t xml:space="preserve">Суд присяжних </w:t>
      </w:r>
      <w:r w:rsidRPr="009C4054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9C4054">
        <w:rPr>
          <w:rFonts w:ascii="Times New Roman" w:hAnsi="Times New Roman" w:cs="Times New Roman"/>
          <w:sz w:val="28"/>
          <w:szCs w:val="28"/>
        </w:rPr>
        <w:t xml:space="preserve"> народні засідателі. 2018. </w:t>
      </w:r>
      <w:r w:rsidRPr="009C40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405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B7CEA">
          <w:rPr>
            <w:rStyle w:val="a9"/>
            <w:rFonts w:ascii="Times New Roman" w:hAnsi="Times New Roman" w:cs="Times New Roman"/>
            <w:sz w:val="28"/>
            <w:szCs w:val="28"/>
          </w:rPr>
          <w:t>https://humanrights.org.ua/material/jiakim_v_ukrajini_maje_buti_sud_prisjiazhnih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звернення: 18.06.2019).</w:t>
      </w:r>
    </w:p>
    <w:p w:rsidR="005933CC" w:rsidRPr="005933CC" w:rsidRDefault="005933CC" w:rsidP="005933C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33CC">
        <w:rPr>
          <w:rFonts w:ascii="Times New Roman" w:hAnsi="Times New Roman" w:cs="Times New Roman"/>
          <w:sz w:val="28"/>
          <w:szCs w:val="28"/>
        </w:rPr>
        <w:t>Хотинська-Нор О.З. Теоретичні засади судової реформи: окремі аспекти. Вісник Академії адвокатури України. 2015. №2. С. 184-193.</w:t>
      </w:r>
    </w:p>
    <w:sectPr w:rsidR="005933CC" w:rsidRPr="00593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CD" w:rsidRDefault="007711CD" w:rsidP="00B5334D">
      <w:pPr>
        <w:spacing w:after="0" w:line="240" w:lineRule="auto"/>
      </w:pPr>
      <w:r>
        <w:separator/>
      </w:r>
    </w:p>
  </w:endnote>
  <w:endnote w:type="continuationSeparator" w:id="0">
    <w:p w:rsidR="007711CD" w:rsidRDefault="007711CD" w:rsidP="00B5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CD" w:rsidRDefault="007711CD" w:rsidP="00B5334D">
      <w:pPr>
        <w:spacing w:after="0" w:line="240" w:lineRule="auto"/>
      </w:pPr>
      <w:r>
        <w:separator/>
      </w:r>
    </w:p>
  </w:footnote>
  <w:footnote w:type="continuationSeparator" w:id="0">
    <w:p w:rsidR="007711CD" w:rsidRDefault="007711CD" w:rsidP="00B5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06DDB"/>
    <w:multiLevelType w:val="hybridMultilevel"/>
    <w:tmpl w:val="960E2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10B7C"/>
    <w:multiLevelType w:val="hybridMultilevel"/>
    <w:tmpl w:val="95B00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9A"/>
    <w:rsid w:val="000777F8"/>
    <w:rsid w:val="000B4D9A"/>
    <w:rsid w:val="001D035E"/>
    <w:rsid w:val="002266C7"/>
    <w:rsid w:val="005933CC"/>
    <w:rsid w:val="005F1723"/>
    <w:rsid w:val="007711CD"/>
    <w:rsid w:val="009C4054"/>
    <w:rsid w:val="00A62676"/>
    <w:rsid w:val="00B5334D"/>
    <w:rsid w:val="00D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A574-7F75-4E45-9412-7ADCB7E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B5334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533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334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5334D"/>
    <w:rPr>
      <w:vertAlign w:val="superscript"/>
    </w:rPr>
  </w:style>
  <w:style w:type="character" w:styleId="a8">
    <w:name w:val="Emphasis"/>
    <w:basedOn w:val="a0"/>
    <w:uiPriority w:val="20"/>
    <w:qFormat/>
    <w:rsid w:val="00B5334D"/>
    <w:rPr>
      <w:i/>
      <w:iCs/>
    </w:rPr>
  </w:style>
  <w:style w:type="character" w:styleId="a9">
    <w:name w:val="Hyperlink"/>
    <w:basedOn w:val="a0"/>
    <w:uiPriority w:val="99"/>
    <w:unhideWhenUsed/>
    <w:rsid w:val="009C4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manrights.org.ua/material/jiakim_v_ukrajini_maje_buti_sud_prisjiazhn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3504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</dc:creator>
  <cp:keywords/>
  <dc:description/>
  <cp:lastModifiedBy>Вероніка</cp:lastModifiedBy>
  <cp:revision>5</cp:revision>
  <dcterms:created xsi:type="dcterms:W3CDTF">2020-01-30T10:07:00Z</dcterms:created>
  <dcterms:modified xsi:type="dcterms:W3CDTF">2020-02-03T18:07:00Z</dcterms:modified>
</cp:coreProperties>
</file>