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90" w:rsidRPr="009817BB" w:rsidRDefault="00C97E90" w:rsidP="009817BB">
      <w:pPr>
        <w:spacing w:after="0" w:line="240" w:lineRule="auto"/>
        <w:ind w:left="360"/>
        <w:jc w:val="both"/>
        <w:rPr>
          <w:rFonts w:ascii="Times New Roman" w:hAnsi="Times New Roman" w:cs="Times New Roman"/>
          <w:sz w:val="24"/>
          <w:szCs w:val="24"/>
        </w:rPr>
      </w:pPr>
      <w:r w:rsidRPr="009817BB">
        <w:rPr>
          <w:rFonts w:ascii="Times New Roman" w:hAnsi="Times New Roman" w:cs="Times New Roman"/>
          <w:sz w:val="24"/>
          <w:szCs w:val="24"/>
        </w:rPr>
        <w:t>Рошко С. М. Еколого-економічні принципи та політика в умовах регіонального природокористування / С.М. Рошко, М.О. Гордейчук // Концепція сталого розвитку економічної та соціальної політики: збірник матеріалів Міжнародної науково-практичної конференції (м. Київ, 3-4 жовтня 2014 р.). У 2-х частинах. – К.: ГО «Київський економічний науковий центр», 2014. – Ч.1. – С. 129 – 132.</w:t>
      </w:r>
    </w:p>
    <w:p w:rsidR="00C97E90" w:rsidRDefault="00C97E90" w:rsidP="007526BB">
      <w:pPr>
        <w:spacing w:after="0" w:line="240" w:lineRule="auto"/>
        <w:jc w:val="center"/>
        <w:rPr>
          <w:rFonts w:ascii="Times New Roman" w:hAnsi="Times New Roman" w:cs="Times New Roman"/>
          <w:sz w:val="28"/>
          <w:szCs w:val="28"/>
        </w:rPr>
      </w:pPr>
    </w:p>
    <w:p w:rsidR="00C97E90" w:rsidRDefault="00C97E90" w:rsidP="007526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Секційне засідання:</w:t>
      </w:r>
    </w:p>
    <w:p w:rsidR="00C97E90" w:rsidRPr="000F09DD" w:rsidRDefault="00C97E90" w:rsidP="007526BB">
      <w:pPr>
        <w:spacing w:after="0" w:line="240" w:lineRule="auto"/>
        <w:jc w:val="center"/>
        <w:rPr>
          <w:rFonts w:ascii="Times New Roman" w:hAnsi="Times New Roman" w:cs="Times New Roman"/>
          <w:b/>
          <w:bCs/>
          <w:i/>
          <w:iCs/>
          <w:sz w:val="28"/>
          <w:szCs w:val="28"/>
        </w:rPr>
      </w:pPr>
      <w:r w:rsidRPr="000F09DD">
        <w:rPr>
          <w:rFonts w:ascii="Times New Roman" w:hAnsi="Times New Roman" w:cs="Times New Roman"/>
          <w:b/>
          <w:bCs/>
          <w:i/>
          <w:iCs/>
          <w:sz w:val="28"/>
          <w:szCs w:val="28"/>
        </w:rPr>
        <w:t>Регіональна економіка</w:t>
      </w:r>
    </w:p>
    <w:p w:rsidR="00C97E90" w:rsidRDefault="00C97E90" w:rsidP="007526BB">
      <w:pPr>
        <w:pStyle w:val="Heading1"/>
        <w:rPr>
          <w:rFonts w:ascii="Times New Roman" w:hAnsi="Times New Roman" w:cs="Times New Roman"/>
          <w:b w:val="0"/>
          <w:bCs w:val="0"/>
          <w:i w:val="0"/>
          <w:iCs w:val="0"/>
        </w:rPr>
      </w:pPr>
      <w:r w:rsidRPr="00DE20F7">
        <w:rPr>
          <w:rFonts w:ascii="Times New Roman" w:hAnsi="Times New Roman" w:cs="Times New Roman"/>
          <w:i w:val="0"/>
          <w:iCs w:val="0"/>
        </w:rPr>
        <w:t>Рошко С. М</w:t>
      </w:r>
      <w:r>
        <w:rPr>
          <w:rFonts w:ascii="Times New Roman" w:hAnsi="Times New Roman" w:cs="Times New Roman"/>
          <w:b w:val="0"/>
          <w:bCs w:val="0"/>
          <w:i w:val="0"/>
          <w:iCs w:val="0"/>
        </w:rPr>
        <w:t>.</w:t>
      </w:r>
    </w:p>
    <w:p w:rsidR="00C97E90" w:rsidRDefault="00C97E90" w:rsidP="007526BB">
      <w:pPr>
        <w:pStyle w:val="Heading1"/>
        <w:rPr>
          <w:rFonts w:ascii="Times New Roman" w:hAnsi="Times New Roman" w:cs="Times New Roman"/>
          <w:b w:val="0"/>
          <w:bCs w:val="0"/>
          <w:i w:val="0"/>
          <w:iCs w:val="0"/>
        </w:rPr>
      </w:pPr>
      <w:r>
        <w:rPr>
          <w:rFonts w:ascii="Times New Roman" w:hAnsi="Times New Roman" w:cs="Times New Roman"/>
          <w:b w:val="0"/>
          <w:bCs w:val="0"/>
          <w:i w:val="0"/>
          <w:iCs w:val="0"/>
        </w:rPr>
        <w:t xml:space="preserve"> доцент</w:t>
      </w:r>
      <w:r w:rsidRPr="00DE20F7">
        <w:rPr>
          <w:rFonts w:ascii="Times New Roman" w:hAnsi="Times New Roman" w:cs="Times New Roman"/>
          <w:b w:val="0"/>
          <w:bCs w:val="0"/>
          <w:i w:val="0"/>
          <w:iCs w:val="0"/>
        </w:rPr>
        <w:t xml:space="preserve"> кафедри міжнародних економічних відносин </w:t>
      </w:r>
    </w:p>
    <w:p w:rsidR="00C97E90" w:rsidRPr="000F09DD" w:rsidRDefault="00C97E90" w:rsidP="007526BB">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факультету міжнародних відносин</w:t>
      </w:r>
    </w:p>
    <w:p w:rsidR="00C97E90" w:rsidRPr="000F09DD" w:rsidRDefault="00C97E90" w:rsidP="007526BB">
      <w:pPr>
        <w:pStyle w:val="Heading1"/>
        <w:rPr>
          <w:rFonts w:ascii="Times New Roman" w:hAnsi="Times New Roman" w:cs="Times New Roman"/>
          <w:b w:val="0"/>
          <w:bCs w:val="0"/>
        </w:rPr>
      </w:pPr>
      <w:r w:rsidRPr="000F09DD">
        <w:rPr>
          <w:rFonts w:ascii="Times New Roman" w:hAnsi="Times New Roman" w:cs="Times New Roman"/>
          <w:b w:val="0"/>
          <w:bCs w:val="0"/>
        </w:rPr>
        <w:t>ДВНЗ «Ужгородський національний університет»</w:t>
      </w:r>
    </w:p>
    <w:p w:rsidR="00C97E90" w:rsidRPr="000F09DD" w:rsidRDefault="00C97E90" w:rsidP="007526BB">
      <w:pPr>
        <w:spacing w:after="0" w:line="240" w:lineRule="auto"/>
        <w:jc w:val="right"/>
        <w:rPr>
          <w:rFonts w:ascii="Times New Roman" w:hAnsi="Times New Roman" w:cs="Times New Roman"/>
          <w:i/>
          <w:iCs/>
          <w:sz w:val="28"/>
          <w:szCs w:val="28"/>
          <w:lang w:eastAsia="ru-RU"/>
        </w:rPr>
      </w:pPr>
      <w:r w:rsidRPr="000F09DD">
        <w:rPr>
          <w:rFonts w:ascii="Times New Roman" w:hAnsi="Times New Roman" w:cs="Times New Roman"/>
          <w:i/>
          <w:iCs/>
          <w:sz w:val="28"/>
          <w:szCs w:val="28"/>
          <w:lang w:eastAsia="ru-RU"/>
        </w:rPr>
        <w:t>м.</w:t>
      </w:r>
      <w:r>
        <w:rPr>
          <w:rFonts w:ascii="Times New Roman" w:hAnsi="Times New Roman" w:cs="Times New Roman"/>
          <w:i/>
          <w:iCs/>
          <w:sz w:val="28"/>
          <w:szCs w:val="28"/>
          <w:lang w:eastAsia="ru-RU"/>
        </w:rPr>
        <w:t xml:space="preserve"> </w:t>
      </w:r>
      <w:r w:rsidRPr="000F09DD">
        <w:rPr>
          <w:rFonts w:ascii="Times New Roman" w:hAnsi="Times New Roman" w:cs="Times New Roman"/>
          <w:i/>
          <w:iCs/>
          <w:sz w:val="28"/>
          <w:szCs w:val="28"/>
          <w:lang w:eastAsia="ru-RU"/>
        </w:rPr>
        <w:t>Ужгород, Україна</w:t>
      </w:r>
    </w:p>
    <w:p w:rsidR="00C97E90" w:rsidRDefault="00C97E90" w:rsidP="007526BB">
      <w:pPr>
        <w:spacing w:after="0" w:line="240" w:lineRule="auto"/>
        <w:jc w:val="right"/>
        <w:rPr>
          <w:rFonts w:ascii="Times New Roman" w:hAnsi="Times New Roman" w:cs="Times New Roman"/>
          <w:sz w:val="28"/>
          <w:szCs w:val="28"/>
        </w:rPr>
      </w:pPr>
      <w:r w:rsidRPr="00DE20F7">
        <w:rPr>
          <w:rFonts w:ascii="Times New Roman" w:hAnsi="Times New Roman" w:cs="Times New Roman"/>
          <w:b/>
          <w:bCs/>
          <w:sz w:val="28"/>
          <w:szCs w:val="28"/>
        </w:rPr>
        <w:t>Гордейчук М. О</w:t>
      </w:r>
      <w:r>
        <w:rPr>
          <w:rFonts w:ascii="Times New Roman" w:hAnsi="Times New Roman" w:cs="Times New Roman"/>
          <w:sz w:val="28"/>
          <w:szCs w:val="28"/>
        </w:rPr>
        <w:t>.</w:t>
      </w:r>
    </w:p>
    <w:p w:rsidR="00C97E90" w:rsidRDefault="00C97E90" w:rsidP="007526BB">
      <w:pPr>
        <w:spacing w:after="0" w:line="240" w:lineRule="auto"/>
        <w:jc w:val="right"/>
        <w:rPr>
          <w:rFonts w:ascii="Times New Roman" w:hAnsi="Times New Roman" w:cs="Times New Roman"/>
          <w:sz w:val="28"/>
          <w:szCs w:val="28"/>
        </w:rPr>
      </w:pPr>
      <w:r w:rsidRPr="00DE20F7">
        <w:rPr>
          <w:rFonts w:ascii="Times New Roman" w:hAnsi="Times New Roman" w:cs="Times New Roman"/>
          <w:sz w:val="28"/>
          <w:szCs w:val="28"/>
        </w:rPr>
        <w:t xml:space="preserve"> здобувач кафедри економіки підприємства </w:t>
      </w:r>
    </w:p>
    <w:p w:rsidR="00C97E90" w:rsidRDefault="00C97E90" w:rsidP="007526BB">
      <w:pPr>
        <w:spacing w:after="0" w:line="240" w:lineRule="auto"/>
        <w:jc w:val="right"/>
        <w:rPr>
          <w:rFonts w:ascii="Times New Roman" w:hAnsi="Times New Roman" w:cs="Times New Roman"/>
          <w:sz w:val="28"/>
          <w:szCs w:val="28"/>
        </w:rPr>
      </w:pPr>
      <w:r w:rsidRPr="00DE20F7">
        <w:rPr>
          <w:rFonts w:ascii="Times New Roman" w:hAnsi="Times New Roman" w:cs="Times New Roman"/>
          <w:sz w:val="28"/>
          <w:szCs w:val="28"/>
        </w:rPr>
        <w:t xml:space="preserve">економічного факультету </w:t>
      </w:r>
    </w:p>
    <w:p w:rsidR="00C97E90" w:rsidRPr="000F09DD" w:rsidRDefault="00C97E90" w:rsidP="007526BB">
      <w:pPr>
        <w:pStyle w:val="Heading1"/>
        <w:rPr>
          <w:rFonts w:ascii="Times New Roman" w:hAnsi="Times New Roman" w:cs="Times New Roman"/>
          <w:b w:val="0"/>
          <w:bCs w:val="0"/>
        </w:rPr>
      </w:pPr>
      <w:r w:rsidRPr="000F09DD">
        <w:rPr>
          <w:rFonts w:ascii="Times New Roman" w:hAnsi="Times New Roman" w:cs="Times New Roman"/>
          <w:b w:val="0"/>
          <w:bCs w:val="0"/>
        </w:rPr>
        <w:t>ДВНЗ «Ужгородський національний університет»</w:t>
      </w:r>
    </w:p>
    <w:p w:rsidR="00C97E90" w:rsidRDefault="00C97E90" w:rsidP="007526BB">
      <w:pPr>
        <w:spacing w:after="0" w:line="240" w:lineRule="auto"/>
        <w:jc w:val="right"/>
        <w:rPr>
          <w:rFonts w:ascii="Times New Roman" w:hAnsi="Times New Roman" w:cs="Times New Roman"/>
          <w:i/>
          <w:iCs/>
          <w:sz w:val="28"/>
          <w:szCs w:val="28"/>
          <w:lang w:eastAsia="ru-RU"/>
        </w:rPr>
      </w:pPr>
      <w:r w:rsidRPr="000F09DD">
        <w:rPr>
          <w:rFonts w:ascii="Times New Roman" w:hAnsi="Times New Roman" w:cs="Times New Roman"/>
          <w:i/>
          <w:iCs/>
          <w:sz w:val="28"/>
          <w:szCs w:val="28"/>
          <w:lang w:eastAsia="ru-RU"/>
        </w:rPr>
        <w:t>м.</w:t>
      </w:r>
      <w:r>
        <w:rPr>
          <w:rFonts w:ascii="Times New Roman" w:hAnsi="Times New Roman" w:cs="Times New Roman"/>
          <w:i/>
          <w:iCs/>
          <w:sz w:val="28"/>
          <w:szCs w:val="28"/>
          <w:lang w:eastAsia="ru-RU"/>
        </w:rPr>
        <w:t xml:space="preserve"> </w:t>
      </w:r>
      <w:r w:rsidRPr="000F09DD">
        <w:rPr>
          <w:rFonts w:ascii="Times New Roman" w:hAnsi="Times New Roman" w:cs="Times New Roman"/>
          <w:i/>
          <w:iCs/>
          <w:sz w:val="28"/>
          <w:szCs w:val="28"/>
          <w:lang w:eastAsia="ru-RU"/>
        </w:rPr>
        <w:t xml:space="preserve">Ужгород, </w:t>
      </w:r>
      <w:r>
        <w:rPr>
          <w:rFonts w:ascii="Times New Roman" w:hAnsi="Times New Roman" w:cs="Times New Roman"/>
          <w:i/>
          <w:iCs/>
          <w:sz w:val="28"/>
          <w:szCs w:val="28"/>
          <w:lang w:eastAsia="ru-RU"/>
        </w:rPr>
        <w:t>Україна</w:t>
      </w:r>
    </w:p>
    <w:p w:rsidR="00C97E90" w:rsidRDefault="00C97E90" w:rsidP="000F09DD">
      <w:pPr>
        <w:spacing w:after="0" w:line="240" w:lineRule="auto"/>
        <w:jc w:val="right"/>
        <w:rPr>
          <w:rFonts w:ascii="Times New Roman" w:hAnsi="Times New Roman" w:cs="Times New Roman"/>
          <w:i/>
          <w:iCs/>
          <w:sz w:val="28"/>
          <w:szCs w:val="28"/>
          <w:lang w:eastAsia="ru-RU"/>
        </w:rPr>
      </w:pPr>
    </w:p>
    <w:p w:rsidR="00C97E90" w:rsidRPr="00A32197" w:rsidRDefault="00C97E90" w:rsidP="00B75314">
      <w:pPr>
        <w:spacing w:after="0" w:line="360" w:lineRule="auto"/>
        <w:jc w:val="center"/>
        <w:rPr>
          <w:rFonts w:ascii="Times New Roman" w:hAnsi="Times New Roman" w:cs="Times New Roman"/>
          <w:b/>
          <w:bCs/>
          <w:sz w:val="28"/>
          <w:szCs w:val="28"/>
        </w:rPr>
      </w:pPr>
      <w:r w:rsidRPr="00A32197">
        <w:rPr>
          <w:rFonts w:ascii="Times New Roman" w:hAnsi="Times New Roman" w:cs="Times New Roman"/>
          <w:b/>
          <w:bCs/>
          <w:sz w:val="28"/>
          <w:szCs w:val="28"/>
        </w:rPr>
        <w:t>Еколого-економічні принципи та політика в умовах регіонального природокористування</w:t>
      </w:r>
    </w:p>
    <w:p w:rsidR="00C97E90" w:rsidRPr="00A32197" w:rsidRDefault="00C97E90" w:rsidP="00EE4854">
      <w:pPr>
        <w:spacing w:after="0" w:line="360" w:lineRule="auto"/>
        <w:ind w:firstLine="426"/>
        <w:jc w:val="both"/>
        <w:rPr>
          <w:rFonts w:ascii="Times New Roman" w:hAnsi="Times New Roman" w:cs="Times New Roman"/>
          <w:sz w:val="28"/>
          <w:szCs w:val="28"/>
        </w:rPr>
      </w:pPr>
      <w:r w:rsidRPr="00A32197">
        <w:rPr>
          <w:rFonts w:ascii="Times New Roman" w:hAnsi="Times New Roman" w:cs="Times New Roman"/>
          <w:sz w:val="28"/>
          <w:szCs w:val="28"/>
        </w:rPr>
        <w:t xml:space="preserve"> Регіональне природокористування як цілісна система взаємовідносин територіально-господарського комплексу продуктивних сил суспільства і природного потенціалу його існування, що розвиваються на основі принципів раціонального природокористування та управління природно-господарською збалансованістю, єдності соціально-економічних демографічних і природних процесів, створює умови для реалізації та використання природних ресурсів як країни, так і її регіонів. Порушення екологічних зв’язків у природі невіддільне від специфіки регіонального соціально-економічного розвитку, історичних традицій формування галузей, наявності природних ресурсів, політики розвитку й територіального розміщення різних галузей виробництва. </w:t>
      </w:r>
    </w:p>
    <w:p w:rsidR="00C97E90" w:rsidRPr="00A32197" w:rsidRDefault="00C97E90" w:rsidP="00D17F1F">
      <w:pPr>
        <w:spacing w:after="0" w:line="360" w:lineRule="auto"/>
        <w:ind w:firstLine="426"/>
        <w:jc w:val="both"/>
        <w:rPr>
          <w:rFonts w:ascii="Times New Roman" w:hAnsi="Times New Roman" w:cs="Times New Roman"/>
          <w:sz w:val="28"/>
          <w:szCs w:val="28"/>
        </w:rPr>
      </w:pPr>
      <w:r w:rsidRPr="00A32197">
        <w:rPr>
          <w:rFonts w:ascii="Times New Roman" w:hAnsi="Times New Roman" w:cs="Times New Roman"/>
          <w:sz w:val="28"/>
          <w:szCs w:val="28"/>
        </w:rPr>
        <w:t xml:space="preserve">Як відомо, основними принципами регіонального природокористування є: збалансованість природних ресурсів; урахування взаємного впливу компонентів довкілля; оптимальне співвідношення використання територій і природних ресурсів; створення системи природоохоронних територій, яка може підтримувати місцевий екологічний баланс та ін. [1, с.166]. Фурдичко О.,  узагальнивши праці Вернадського В. [2] та Воєйкова А. [3], виділив низку принципів, які стосуються природокористування: </w:t>
      </w:r>
    </w:p>
    <w:p w:rsidR="00C97E90" w:rsidRPr="00A32197" w:rsidRDefault="00C97E90" w:rsidP="00470893">
      <w:pPr>
        <w:pStyle w:val="ListParagraph"/>
        <w:numPr>
          <w:ilvl w:val="0"/>
          <w:numId w:val="4"/>
        </w:numPr>
        <w:spacing w:after="0" w:line="360" w:lineRule="auto"/>
        <w:jc w:val="both"/>
        <w:rPr>
          <w:rFonts w:ascii="Times New Roman" w:hAnsi="Times New Roman" w:cs="Times New Roman"/>
          <w:sz w:val="28"/>
          <w:szCs w:val="28"/>
        </w:rPr>
      </w:pPr>
      <w:r w:rsidRPr="00A32197">
        <w:rPr>
          <w:rFonts w:ascii="Times New Roman" w:hAnsi="Times New Roman" w:cs="Times New Roman"/>
          <w:sz w:val="28"/>
          <w:szCs w:val="28"/>
        </w:rPr>
        <w:t>єдність використання та охорони природних ресурсів;</w:t>
      </w:r>
    </w:p>
    <w:p w:rsidR="00C97E90" w:rsidRPr="00A32197" w:rsidRDefault="00C97E90" w:rsidP="00D03EA8">
      <w:pPr>
        <w:pStyle w:val="ListParagraph"/>
        <w:numPr>
          <w:ilvl w:val="0"/>
          <w:numId w:val="4"/>
        </w:numPr>
        <w:spacing w:after="0" w:line="360" w:lineRule="auto"/>
        <w:jc w:val="both"/>
        <w:rPr>
          <w:rFonts w:ascii="Times New Roman" w:hAnsi="Times New Roman" w:cs="Times New Roman"/>
          <w:sz w:val="28"/>
          <w:szCs w:val="28"/>
        </w:rPr>
      </w:pPr>
      <w:r w:rsidRPr="00A32197">
        <w:rPr>
          <w:rFonts w:ascii="Times New Roman" w:hAnsi="Times New Roman" w:cs="Times New Roman"/>
          <w:sz w:val="28"/>
          <w:szCs w:val="28"/>
        </w:rPr>
        <w:t>визначення оптимальних норм природокористування;</w:t>
      </w:r>
    </w:p>
    <w:p w:rsidR="00C97E90" w:rsidRPr="00A32197" w:rsidRDefault="00C97E90" w:rsidP="00D03EA8">
      <w:pPr>
        <w:pStyle w:val="ListParagraph"/>
        <w:numPr>
          <w:ilvl w:val="0"/>
          <w:numId w:val="4"/>
        </w:numPr>
        <w:spacing w:after="0" w:line="360" w:lineRule="auto"/>
        <w:jc w:val="both"/>
        <w:rPr>
          <w:rFonts w:ascii="Times New Roman" w:hAnsi="Times New Roman" w:cs="Times New Roman"/>
          <w:sz w:val="28"/>
          <w:szCs w:val="28"/>
        </w:rPr>
      </w:pPr>
      <w:r w:rsidRPr="00A32197">
        <w:rPr>
          <w:rFonts w:ascii="Times New Roman" w:hAnsi="Times New Roman" w:cs="Times New Roman"/>
          <w:sz w:val="28"/>
          <w:szCs w:val="28"/>
        </w:rPr>
        <w:t>нерозривний зв'язок людини з природою;</w:t>
      </w:r>
    </w:p>
    <w:p w:rsidR="00C97E90" w:rsidRPr="00A32197" w:rsidRDefault="00C97E90" w:rsidP="00D03EA8">
      <w:pPr>
        <w:pStyle w:val="ListParagraph"/>
        <w:numPr>
          <w:ilvl w:val="0"/>
          <w:numId w:val="4"/>
        </w:numPr>
        <w:spacing w:after="0" w:line="360" w:lineRule="auto"/>
        <w:jc w:val="both"/>
        <w:rPr>
          <w:rFonts w:ascii="Times New Roman" w:hAnsi="Times New Roman" w:cs="Times New Roman"/>
          <w:sz w:val="28"/>
          <w:szCs w:val="28"/>
        </w:rPr>
      </w:pPr>
      <w:r w:rsidRPr="00A32197">
        <w:rPr>
          <w:rFonts w:ascii="Times New Roman" w:hAnsi="Times New Roman" w:cs="Times New Roman"/>
          <w:sz w:val="28"/>
          <w:szCs w:val="28"/>
        </w:rPr>
        <w:t>комплексний підхід до вивчення та використання природних ресурсів;</w:t>
      </w:r>
    </w:p>
    <w:p w:rsidR="00C97E90" w:rsidRPr="00A32197" w:rsidRDefault="00C97E90" w:rsidP="00D03EA8">
      <w:pPr>
        <w:pStyle w:val="ListParagraph"/>
        <w:numPr>
          <w:ilvl w:val="0"/>
          <w:numId w:val="4"/>
        </w:numPr>
        <w:spacing w:after="0" w:line="360" w:lineRule="auto"/>
        <w:jc w:val="both"/>
        <w:rPr>
          <w:rFonts w:ascii="Times New Roman" w:hAnsi="Times New Roman" w:cs="Times New Roman"/>
          <w:sz w:val="28"/>
          <w:szCs w:val="28"/>
        </w:rPr>
      </w:pPr>
      <w:r w:rsidRPr="00A32197">
        <w:rPr>
          <w:rFonts w:ascii="Times New Roman" w:hAnsi="Times New Roman" w:cs="Times New Roman"/>
          <w:sz w:val="28"/>
          <w:szCs w:val="28"/>
        </w:rPr>
        <w:t>застосування досягнень науки і техніки у природокористуванні [4, с. 90].</w:t>
      </w:r>
    </w:p>
    <w:p w:rsidR="00C97E90" w:rsidRPr="00A32197" w:rsidRDefault="00C97E90" w:rsidP="003A5E09">
      <w:pPr>
        <w:pStyle w:val="NormalWeb"/>
        <w:shd w:val="clear" w:color="auto" w:fill="FFFFFF"/>
        <w:spacing w:before="0" w:beforeAutospacing="0" w:after="0" w:afterAutospacing="0" w:line="360" w:lineRule="auto"/>
        <w:ind w:right="-1" w:firstLine="426"/>
        <w:jc w:val="both"/>
        <w:rPr>
          <w:sz w:val="28"/>
          <w:szCs w:val="28"/>
          <w:lang w:val="uk-UA"/>
        </w:rPr>
      </w:pPr>
      <w:r w:rsidRPr="00A32197">
        <w:rPr>
          <w:sz w:val="28"/>
          <w:szCs w:val="28"/>
          <w:lang w:val="uk-UA"/>
        </w:rPr>
        <w:t xml:space="preserve"> Принцип єдності використання та охорони природних ресурсів - один із найважливіших у сучасних умовах, оскільки виходить за рамки однієї держави і має глобальний міжнаціональний характер, а тому його необхідно реалізовувати спільно, об’єднаними зусиллями всіх держав. Це передусім стосується Карпатської гірської екосистеми, на території якої особливо повинні дотримуватися вимоги цього принципу з боку усіх суміжних держав та їх регіонів. </w:t>
      </w:r>
    </w:p>
    <w:p w:rsidR="00C97E90" w:rsidRPr="00A32197" w:rsidRDefault="00C97E90" w:rsidP="00D21566">
      <w:pPr>
        <w:pStyle w:val="NormalWeb"/>
        <w:shd w:val="clear" w:color="auto" w:fill="FFFFFF"/>
        <w:spacing w:before="0" w:beforeAutospacing="0" w:after="0" w:afterAutospacing="0" w:line="360" w:lineRule="auto"/>
        <w:ind w:right="-1" w:firstLine="426"/>
        <w:jc w:val="both"/>
        <w:rPr>
          <w:sz w:val="28"/>
          <w:szCs w:val="28"/>
          <w:lang w:val="uk-UA"/>
        </w:rPr>
      </w:pPr>
      <w:r w:rsidRPr="00A32197">
        <w:rPr>
          <w:sz w:val="28"/>
          <w:szCs w:val="28"/>
          <w:lang w:val="uk-UA"/>
        </w:rPr>
        <w:t>Карпатська гірська система розміщена в центрі Середньої Європи. Вона представлена своєрідною дугою протяжністю понад 1300 км., з площею – 185 тис. км</w:t>
      </w:r>
      <w:r w:rsidRPr="00A32197">
        <w:rPr>
          <w:sz w:val="28"/>
          <w:szCs w:val="28"/>
          <w:vertAlign w:val="superscript"/>
          <w:lang w:val="uk-UA"/>
        </w:rPr>
        <w:t>2</w:t>
      </w:r>
      <w:r w:rsidRPr="00A32197">
        <w:rPr>
          <w:sz w:val="28"/>
          <w:szCs w:val="28"/>
          <w:lang w:val="uk-UA"/>
        </w:rPr>
        <w:t xml:space="preserve">. Її утворюють паралельні гірські хребти, що тягнуться з північного заходу на південний схід. Неоднакове географічне положення, різниця в геологічній </w:t>
      </w:r>
      <w:r>
        <w:rPr>
          <w:sz w:val="28"/>
          <w:szCs w:val="28"/>
          <w:lang w:val="uk-UA"/>
        </w:rPr>
        <w:t>будові</w:t>
      </w:r>
      <w:r w:rsidRPr="00A32197">
        <w:rPr>
          <w:sz w:val="28"/>
          <w:szCs w:val="28"/>
          <w:lang w:val="uk-UA"/>
        </w:rPr>
        <w:t xml:space="preserve"> дають підставу поділити гірську систему на три частини – Карпати Західні, Карпати Східні і Карпати Південні. Частину Східних Карпат, розташовану на території України, прийнято називати Українські Карпати. Довжина їх становить 270 км., ширина 70-100 км., а загальна площа з тісно прилеглими територіями – понад 37 тис. км</w:t>
      </w:r>
      <w:r w:rsidRPr="00A32197">
        <w:rPr>
          <w:sz w:val="28"/>
          <w:szCs w:val="28"/>
          <w:vertAlign w:val="superscript"/>
          <w:lang w:val="uk-UA"/>
        </w:rPr>
        <w:t>2</w:t>
      </w:r>
      <w:r w:rsidRPr="00A32197">
        <w:rPr>
          <w:sz w:val="28"/>
          <w:szCs w:val="28"/>
          <w:lang w:val="uk-UA"/>
        </w:rPr>
        <w:t xml:space="preserve">, або 20% від загальної Карпатської гірської системи. Вони охоплюють всю територію Закарпатської, 37,5% Івано-Франківської, 18,6% Львівської та 15,8% Чернівецької областей [5, с. 43]. </w:t>
      </w:r>
    </w:p>
    <w:p w:rsidR="00C97E90" w:rsidRPr="00296D69" w:rsidRDefault="00C97E90" w:rsidP="003A5E09">
      <w:pPr>
        <w:spacing w:after="0" w:line="360" w:lineRule="auto"/>
        <w:ind w:firstLine="426"/>
        <w:jc w:val="both"/>
        <w:rPr>
          <w:rFonts w:ascii="Times New Roman" w:hAnsi="Times New Roman" w:cs="Times New Roman"/>
          <w:sz w:val="28"/>
          <w:szCs w:val="28"/>
        </w:rPr>
      </w:pPr>
      <w:r w:rsidRPr="00A32197">
        <w:rPr>
          <w:rFonts w:ascii="Times New Roman" w:hAnsi="Times New Roman" w:cs="Times New Roman"/>
          <w:sz w:val="28"/>
          <w:szCs w:val="28"/>
        </w:rPr>
        <w:t xml:space="preserve">Для дотримання другого принципу необхідно визначити оптимальні умови (норми природокористування), передусім щодо відтворюваних природних ресурсів. Із цим принципом тісно пов'язаний четвертий, який передбачає комплексний підхід до вивчення та використання природних ресурсів </w:t>
      </w:r>
      <w:r>
        <w:rPr>
          <w:rFonts w:ascii="Times New Roman" w:hAnsi="Times New Roman" w:cs="Times New Roman"/>
          <w:sz w:val="28"/>
          <w:szCs w:val="28"/>
        </w:rPr>
        <w:t>і</w:t>
      </w:r>
      <w:r w:rsidRPr="00A32197">
        <w:rPr>
          <w:rFonts w:ascii="Times New Roman" w:hAnsi="Times New Roman" w:cs="Times New Roman"/>
          <w:sz w:val="28"/>
          <w:szCs w:val="28"/>
        </w:rPr>
        <w:t>з боку суміжних держав Карпатської гірської екосистеми. Ці принципи також безпосередньо взаємопов’язані з принципом нерозривного зв’язку людини з природою. Принцип застосування досягнень науки і техніки в природокористуванні полягає в тому, що НТП має виступати як засіб вирішення протиріч між зростаючими потребами суспільства в природних ресурсах і органічними можливостя</w:t>
      </w:r>
      <w:r>
        <w:rPr>
          <w:rFonts w:ascii="Times New Roman" w:hAnsi="Times New Roman" w:cs="Times New Roman"/>
          <w:sz w:val="28"/>
          <w:szCs w:val="28"/>
        </w:rPr>
        <w:t xml:space="preserve">ми природи по їх відтворенню. </w:t>
      </w:r>
    </w:p>
    <w:p w:rsidR="00C97E90" w:rsidRPr="00A32197" w:rsidRDefault="00C97E90" w:rsidP="00D17F1F">
      <w:pPr>
        <w:spacing w:after="0" w:line="360" w:lineRule="auto"/>
        <w:ind w:firstLine="426"/>
        <w:jc w:val="both"/>
        <w:rPr>
          <w:rFonts w:ascii="Times New Roman" w:hAnsi="Times New Roman" w:cs="Times New Roman"/>
          <w:sz w:val="28"/>
          <w:szCs w:val="28"/>
        </w:rPr>
      </w:pPr>
      <w:r w:rsidRPr="00A32197">
        <w:rPr>
          <w:rFonts w:ascii="Times New Roman" w:hAnsi="Times New Roman" w:cs="Times New Roman"/>
          <w:sz w:val="28"/>
          <w:szCs w:val="28"/>
        </w:rPr>
        <w:t>Суть і зміст регіональної екологічної політики у природокористуванні охоплюють два її зрізи: перший – екологічна політика держави щодо регіонів (державна регіональна екологічна політика), другий – екологічна політика здійснювана відповідними органами самих регіонів [1, с.166]. Першу реалізують органи центральної влади, другу – місцеві органи державної влади і самоврядування. Враховуючи, що будь-яка політика покликана обслуговувати певні інтереси, державна політика у сфері екологічної безпеки має забезпечити реалізацію державних регіональних екологічних інтересів і створювати умови для реалізації місцевих екологічних інтересів силами регіонів. Ключова роль у цьому процесі належить законодавчому закріпленню прав і повноважень різних гілок влади, відсутність якого призводить до конфліктів між ними, знижуючи ефективність екологічної по</w:t>
      </w:r>
      <w:r>
        <w:rPr>
          <w:rFonts w:ascii="Times New Roman" w:hAnsi="Times New Roman" w:cs="Times New Roman"/>
          <w:sz w:val="28"/>
          <w:szCs w:val="28"/>
        </w:rPr>
        <w:t>літики. Р</w:t>
      </w:r>
      <w:r w:rsidRPr="00A32197">
        <w:rPr>
          <w:rFonts w:ascii="Times New Roman" w:hAnsi="Times New Roman" w:cs="Times New Roman"/>
          <w:sz w:val="28"/>
          <w:szCs w:val="28"/>
        </w:rPr>
        <w:t>егіональна екологічна політика практично нездійсненна за законодавчого вакууму. У кожному регіоні, як правило, джерелами забруднення довкілля є декілька підприємств (через низку причин, передусім технології виробництва продукції, масштаби діяльності, рівень зношеності обладнання та ін.).</w:t>
      </w:r>
    </w:p>
    <w:p w:rsidR="00C97E90" w:rsidRPr="00A32197" w:rsidRDefault="00C97E90" w:rsidP="00C91CB4">
      <w:pPr>
        <w:spacing w:after="0" w:line="360" w:lineRule="auto"/>
        <w:ind w:firstLine="426"/>
        <w:jc w:val="both"/>
        <w:rPr>
          <w:rFonts w:ascii="Times New Roman" w:hAnsi="Times New Roman" w:cs="Times New Roman"/>
          <w:sz w:val="28"/>
          <w:szCs w:val="28"/>
        </w:rPr>
      </w:pPr>
      <w:r w:rsidRPr="00A32197">
        <w:rPr>
          <w:rFonts w:ascii="Times New Roman" w:hAnsi="Times New Roman" w:cs="Times New Roman"/>
          <w:sz w:val="28"/>
          <w:szCs w:val="28"/>
        </w:rPr>
        <w:t>Необхідність регіоналізації екологічної</w:t>
      </w:r>
      <w:r>
        <w:rPr>
          <w:rFonts w:ascii="Times New Roman" w:hAnsi="Times New Roman" w:cs="Times New Roman"/>
          <w:sz w:val="28"/>
          <w:szCs w:val="28"/>
        </w:rPr>
        <w:t xml:space="preserve"> політики </w:t>
      </w:r>
      <w:r w:rsidRPr="00A32197">
        <w:rPr>
          <w:rFonts w:ascii="Times New Roman" w:hAnsi="Times New Roman" w:cs="Times New Roman"/>
          <w:sz w:val="28"/>
          <w:szCs w:val="28"/>
        </w:rPr>
        <w:t xml:space="preserve">зумовлена екологічною різноманітністю території України, особливостями соціально-економічних процесів у регіонах, які в історичному, природному, соціальному, економічному аспектах є неоднорідними, оскільки під дією цих факторів відбувалося господарське освоєння територій, сформувалися різні типи виробничих систем і комплексів, кожен </w:t>
      </w:r>
      <w:r>
        <w:rPr>
          <w:rFonts w:ascii="Times New Roman" w:hAnsi="Times New Roman" w:cs="Times New Roman"/>
          <w:sz w:val="28"/>
          <w:szCs w:val="28"/>
        </w:rPr>
        <w:t>і</w:t>
      </w:r>
      <w:r w:rsidRPr="00A32197">
        <w:rPr>
          <w:rFonts w:ascii="Times New Roman" w:hAnsi="Times New Roman" w:cs="Times New Roman"/>
          <w:sz w:val="28"/>
          <w:szCs w:val="28"/>
        </w:rPr>
        <w:t>з яких характеризується специфічними видами та масштабами впливу на довкілля [1, с.166]. З огляду на це</w:t>
      </w:r>
      <w:r>
        <w:rPr>
          <w:rFonts w:ascii="Times New Roman" w:hAnsi="Times New Roman" w:cs="Times New Roman"/>
          <w:sz w:val="28"/>
          <w:szCs w:val="28"/>
        </w:rPr>
        <w:t>,</w:t>
      </w:r>
      <w:r w:rsidRPr="00A32197">
        <w:rPr>
          <w:rFonts w:ascii="Times New Roman" w:hAnsi="Times New Roman" w:cs="Times New Roman"/>
          <w:sz w:val="28"/>
          <w:szCs w:val="28"/>
        </w:rPr>
        <w:t xml:space="preserve"> екол</w:t>
      </w:r>
      <w:r>
        <w:rPr>
          <w:rFonts w:ascii="Times New Roman" w:hAnsi="Times New Roman" w:cs="Times New Roman"/>
          <w:sz w:val="28"/>
          <w:szCs w:val="28"/>
        </w:rPr>
        <w:t>огічна ситуація в Україні</w:t>
      </w:r>
      <w:r w:rsidRPr="00A32197">
        <w:rPr>
          <w:rFonts w:ascii="Times New Roman" w:hAnsi="Times New Roman" w:cs="Times New Roman"/>
          <w:sz w:val="28"/>
          <w:szCs w:val="28"/>
        </w:rPr>
        <w:t xml:space="preserve"> має свої територіальні відмінності як за характером та гостротою проблем, так і щодо можливостей їх практичного розв’язання, а тому існує об’єктивна необхідність регіональної диференціації управлінських рішень та практичних дій, спрямованих на стабілізацію і поліпшення екологічної ситуації. </w:t>
      </w:r>
    </w:p>
    <w:p w:rsidR="00C97E90" w:rsidRPr="00B75314" w:rsidRDefault="00C97E90" w:rsidP="00B75314">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Я</w:t>
      </w:r>
      <w:r w:rsidRPr="00A32197">
        <w:rPr>
          <w:rFonts w:ascii="Times New Roman" w:hAnsi="Times New Roman" w:cs="Times New Roman"/>
          <w:sz w:val="28"/>
          <w:szCs w:val="28"/>
        </w:rPr>
        <w:t>к засвідчують наші дослід</w:t>
      </w:r>
      <w:r>
        <w:rPr>
          <w:rFonts w:ascii="Times New Roman" w:hAnsi="Times New Roman" w:cs="Times New Roman"/>
          <w:sz w:val="28"/>
          <w:szCs w:val="28"/>
        </w:rPr>
        <w:t>ження,</w:t>
      </w:r>
      <w:r w:rsidRPr="00296D69">
        <w:rPr>
          <w:rFonts w:ascii="Times New Roman" w:hAnsi="Times New Roman" w:cs="Times New Roman"/>
          <w:sz w:val="28"/>
          <w:szCs w:val="28"/>
        </w:rPr>
        <w:t xml:space="preserve"> </w:t>
      </w:r>
      <w:r w:rsidRPr="00A32197">
        <w:rPr>
          <w:rFonts w:ascii="Times New Roman" w:hAnsi="Times New Roman" w:cs="Times New Roman"/>
          <w:sz w:val="28"/>
          <w:szCs w:val="28"/>
        </w:rPr>
        <w:t xml:space="preserve">масштаби </w:t>
      </w:r>
      <w:r w:rsidRPr="00B75314">
        <w:rPr>
          <w:rFonts w:ascii="Times New Roman" w:hAnsi="Times New Roman" w:cs="Times New Roman"/>
          <w:sz w:val="28"/>
          <w:szCs w:val="28"/>
        </w:rPr>
        <w:t>викидів забруднюючих речовин в атмосферу в розрізі регіонів України мають зростаючу тенденцію.</w:t>
      </w:r>
    </w:p>
    <w:p w:rsidR="00C97E90" w:rsidRPr="00B75314" w:rsidRDefault="00C97E90" w:rsidP="00B75314">
      <w:pPr>
        <w:spacing w:after="0" w:line="360" w:lineRule="auto"/>
        <w:ind w:firstLine="425"/>
        <w:jc w:val="both"/>
        <w:rPr>
          <w:rFonts w:ascii="Times New Roman" w:hAnsi="Times New Roman" w:cs="Times New Roman"/>
          <w:sz w:val="28"/>
          <w:szCs w:val="28"/>
        </w:rPr>
      </w:pPr>
      <w:r w:rsidRPr="00B75314">
        <w:rPr>
          <w:rFonts w:ascii="Times New Roman" w:hAnsi="Times New Roman" w:cs="Times New Roman"/>
          <w:sz w:val="28"/>
          <w:szCs w:val="28"/>
        </w:rPr>
        <w:t>По-перше, обсяги викиду забруднюючих речовин мають тенденцію до збільшення у м. Київ, Київській області, Дніпропетровській, Харківській, Черкаській областях. По-друге, щодо викидів забруднюючих речовин в атмосферне повітря у розрахунку в т на 1 км</w:t>
      </w:r>
      <w:r w:rsidRPr="00B75314">
        <w:rPr>
          <w:rFonts w:ascii="Times New Roman" w:hAnsi="Times New Roman" w:cs="Times New Roman"/>
          <w:sz w:val="28"/>
          <w:szCs w:val="28"/>
          <w:vertAlign w:val="superscript"/>
        </w:rPr>
        <w:t>2</w:t>
      </w:r>
      <w:r w:rsidRPr="00B75314">
        <w:rPr>
          <w:rFonts w:ascii="Times New Roman" w:hAnsi="Times New Roman" w:cs="Times New Roman"/>
          <w:sz w:val="28"/>
          <w:szCs w:val="28"/>
        </w:rPr>
        <w:t>, еколого небезпечними територіями є м. Київ</w:t>
      </w:r>
      <w:r>
        <w:rPr>
          <w:rFonts w:ascii="Times New Roman" w:hAnsi="Times New Roman" w:cs="Times New Roman"/>
          <w:sz w:val="28"/>
          <w:szCs w:val="28"/>
        </w:rPr>
        <w:t>, Донецька обл.</w:t>
      </w:r>
      <w:r w:rsidRPr="00B75314">
        <w:rPr>
          <w:rFonts w:ascii="Times New Roman" w:hAnsi="Times New Roman" w:cs="Times New Roman"/>
          <w:sz w:val="28"/>
          <w:szCs w:val="28"/>
        </w:rPr>
        <w:t>, Луганська обл.</w:t>
      </w:r>
      <w:r>
        <w:rPr>
          <w:rFonts w:ascii="Times New Roman" w:hAnsi="Times New Roman" w:cs="Times New Roman"/>
          <w:sz w:val="28"/>
          <w:szCs w:val="28"/>
        </w:rPr>
        <w:t xml:space="preserve">, а також м. Севастополь </w:t>
      </w:r>
      <w:r w:rsidRPr="00B75314">
        <w:rPr>
          <w:rFonts w:ascii="Times New Roman" w:hAnsi="Times New Roman" w:cs="Times New Roman"/>
          <w:sz w:val="28"/>
          <w:szCs w:val="28"/>
        </w:rPr>
        <w:t>та Івано-Франківська обл. По-третє, найменші викиди забруднюючих речовин в атмосферне повітря характерні для Волинської, Закарпатської, Кіровоградської, Миколаївської, Одеської, Тернопільської, Херсонської, Хмельницької, Чернівецької та Чернігівської областей. По-четверте, середньо-національному рівню викиду забруднюючих речовин в атмосферне повітря відповідають території Запорізької, Київської, Львівської, Миколаївської та Харківської областей [6, с. 502]</w:t>
      </w:r>
      <w:r>
        <w:rPr>
          <w:rFonts w:ascii="Times New Roman" w:hAnsi="Times New Roman" w:cs="Times New Roman"/>
          <w:sz w:val="28"/>
          <w:szCs w:val="28"/>
        </w:rPr>
        <w:t>.</w:t>
      </w:r>
    </w:p>
    <w:p w:rsidR="00C97E90" w:rsidRPr="00A32197" w:rsidRDefault="00C97E90" w:rsidP="006619AC">
      <w:pPr>
        <w:spacing w:after="0" w:line="360" w:lineRule="auto"/>
        <w:ind w:firstLine="426"/>
        <w:jc w:val="both"/>
        <w:rPr>
          <w:rFonts w:ascii="Times New Roman" w:hAnsi="Times New Roman" w:cs="Times New Roman"/>
          <w:sz w:val="28"/>
          <w:szCs w:val="28"/>
        </w:rPr>
      </w:pPr>
      <w:r w:rsidRPr="00A32197">
        <w:rPr>
          <w:rFonts w:ascii="Times New Roman" w:hAnsi="Times New Roman" w:cs="Times New Roman"/>
          <w:sz w:val="28"/>
          <w:szCs w:val="28"/>
        </w:rPr>
        <w:t xml:space="preserve">Загострення екологічної кризи в України та загрозливий характер стану довкілля, зокрема атмосферного повітря, земельних, водних, лісових ресурсів вимагає істотного посилення ролі держави, її центральних управлінських органів у розв’язанні екологічних проблем у господарській діяльності. У зв’язку із істотними відмінностями у соціально-економічному розвитку регіонів та екологічної ситуації в них, наявністю значної кількості територій підвищеного екологічного ризику й т.зв. «зон екологічного лиха» завданням держави є реалізація таких першочергових заходів: оздоровлення довкілля та реабілітація населення, що проживає в зонах із його найбільш критичним станом і регіонах надзвичайної екологічної ситуації; реальна та ефективна допомога у фінансуванні у регіонах, де розташовано природні об’єкти загальнодержавного значення, заподіяння шкоди яким може призвести до глобальних негативних екологічних наслідків; при виборі регіонів, що потребують пріоритетної підтримки держави у розв’язанні екологічних проблем, слід звернути увагу на величину екологічної шкоди від забруднення та деградації навколишнього середовища й аранжування всіх регіонів на основі порівняння сумарної екологічної шкоди з компенсаційними можливостями кожного із них. В еколого-економічній політиці необхідно дотримуватися переведення </w:t>
      </w:r>
      <w:r>
        <w:rPr>
          <w:rFonts w:ascii="Times New Roman" w:hAnsi="Times New Roman" w:cs="Times New Roman"/>
          <w:sz w:val="28"/>
          <w:szCs w:val="28"/>
        </w:rPr>
        <w:t>економіки на шлях</w:t>
      </w:r>
      <w:r w:rsidRPr="00A32197">
        <w:rPr>
          <w:rFonts w:ascii="Times New Roman" w:hAnsi="Times New Roman" w:cs="Times New Roman"/>
          <w:sz w:val="28"/>
          <w:szCs w:val="28"/>
        </w:rPr>
        <w:t xml:space="preserve"> ресу</w:t>
      </w:r>
      <w:r>
        <w:rPr>
          <w:rFonts w:ascii="Times New Roman" w:hAnsi="Times New Roman" w:cs="Times New Roman"/>
          <w:sz w:val="28"/>
          <w:szCs w:val="28"/>
        </w:rPr>
        <w:t xml:space="preserve">рсоощадних </w:t>
      </w:r>
      <w:r w:rsidRPr="00A32197">
        <w:rPr>
          <w:rFonts w:ascii="Times New Roman" w:hAnsi="Times New Roman" w:cs="Times New Roman"/>
          <w:sz w:val="28"/>
          <w:szCs w:val="28"/>
        </w:rPr>
        <w:t xml:space="preserve">та високо інтенсивних технологій, створення екологічної природовідтворюваної інфраструктури на основі реалізації державних міжрегіональних програм.  </w:t>
      </w:r>
    </w:p>
    <w:p w:rsidR="00C97E90" w:rsidRDefault="00C97E90" w:rsidP="006619AC">
      <w:pPr>
        <w:spacing w:after="0" w:line="360" w:lineRule="auto"/>
        <w:ind w:firstLine="426"/>
        <w:jc w:val="both"/>
        <w:rPr>
          <w:rFonts w:ascii="Times New Roman" w:hAnsi="Times New Roman" w:cs="Times New Roman"/>
          <w:sz w:val="28"/>
          <w:szCs w:val="28"/>
        </w:rPr>
      </w:pPr>
      <w:r w:rsidRPr="00A32197">
        <w:rPr>
          <w:rFonts w:ascii="Times New Roman" w:hAnsi="Times New Roman" w:cs="Times New Roman"/>
          <w:sz w:val="28"/>
          <w:szCs w:val="28"/>
        </w:rPr>
        <w:t>У політиці природокористування доцільно здійснювати планування використання земельних ресурсів, а також приділяти більше уваги правильному співвідношенню полів</w:t>
      </w:r>
      <w:r>
        <w:rPr>
          <w:rFonts w:ascii="Times New Roman" w:hAnsi="Times New Roman" w:cs="Times New Roman"/>
          <w:sz w:val="28"/>
          <w:szCs w:val="28"/>
        </w:rPr>
        <w:t xml:space="preserve"> і лісів, </w:t>
      </w:r>
      <w:r w:rsidRPr="00A32197">
        <w:rPr>
          <w:rFonts w:ascii="Times New Roman" w:hAnsi="Times New Roman" w:cs="Times New Roman"/>
          <w:sz w:val="28"/>
          <w:szCs w:val="28"/>
        </w:rPr>
        <w:t>у малолісних регіонах необхідно всіляко зберігати ділянки лісу як природо регулюючі фактори.</w:t>
      </w:r>
    </w:p>
    <w:p w:rsidR="00C97E90" w:rsidRPr="00A32197" w:rsidRDefault="00C97E90" w:rsidP="00DC23B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Отже, д</w:t>
      </w:r>
      <w:r w:rsidRPr="00A32197">
        <w:rPr>
          <w:rFonts w:ascii="Times New Roman" w:hAnsi="Times New Roman" w:cs="Times New Roman"/>
          <w:sz w:val="28"/>
          <w:szCs w:val="28"/>
        </w:rPr>
        <w:t>освід України з питань реформування економіки в напрямах створення регульованої ринкової систем</w:t>
      </w:r>
      <w:r>
        <w:rPr>
          <w:rFonts w:ascii="Times New Roman" w:hAnsi="Times New Roman" w:cs="Times New Roman"/>
          <w:sz w:val="28"/>
          <w:szCs w:val="28"/>
        </w:rPr>
        <w:t>и господарювання підтвердив</w:t>
      </w:r>
      <w:r w:rsidRPr="00A32197">
        <w:rPr>
          <w:rFonts w:ascii="Times New Roman" w:hAnsi="Times New Roman" w:cs="Times New Roman"/>
          <w:sz w:val="28"/>
          <w:szCs w:val="28"/>
        </w:rPr>
        <w:t xml:space="preserve"> доцільність дотримання еколого-економічних принципів міждержавного та регіонального природокористування</w:t>
      </w:r>
    </w:p>
    <w:p w:rsidR="00C97E90" w:rsidRPr="00A32197" w:rsidRDefault="00C97E90" w:rsidP="00D17F1F">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Література</w:t>
      </w:r>
    </w:p>
    <w:p w:rsidR="00C97E90" w:rsidRPr="00A32197" w:rsidRDefault="00C97E90" w:rsidP="00CA192F">
      <w:pPr>
        <w:pStyle w:val="ListParagraph"/>
        <w:numPr>
          <w:ilvl w:val="0"/>
          <w:numId w:val="2"/>
        </w:numPr>
        <w:spacing w:after="0" w:line="360" w:lineRule="auto"/>
        <w:jc w:val="both"/>
        <w:rPr>
          <w:rFonts w:ascii="Times New Roman" w:hAnsi="Times New Roman" w:cs="Times New Roman"/>
          <w:sz w:val="28"/>
          <w:szCs w:val="28"/>
        </w:rPr>
      </w:pPr>
      <w:r w:rsidRPr="00A32197">
        <w:rPr>
          <w:rFonts w:ascii="Times New Roman" w:hAnsi="Times New Roman" w:cs="Times New Roman"/>
          <w:sz w:val="28"/>
          <w:szCs w:val="28"/>
        </w:rPr>
        <w:t>Васюта С. Регіональне природокористування. Економічна енциклопедія:  У трьох томах. Т. 3 / Редкол.: … С. В. Мочерний  (від. ред.) та ін.. – К.: Видавничий центр «Академія», 2002.  – 952 с.</w:t>
      </w:r>
    </w:p>
    <w:p w:rsidR="00C97E90" w:rsidRPr="00A32197" w:rsidRDefault="00C97E90" w:rsidP="00D82F65">
      <w:pPr>
        <w:pStyle w:val="ListParagraph"/>
        <w:numPr>
          <w:ilvl w:val="0"/>
          <w:numId w:val="2"/>
        </w:numPr>
        <w:spacing w:after="0" w:line="360" w:lineRule="auto"/>
        <w:jc w:val="both"/>
        <w:rPr>
          <w:rStyle w:val="hl"/>
          <w:rFonts w:ascii="Times New Roman" w:hAnsi="Times New Roman" w:cs="Times New Roman"/>
          <w:sz w:val="28"/>
          <w:szCs w:val="28"/>
        </w:rPr>
      </w:pPr>
      <w:r w:rsidRPr="00A32197">
        <w:rPr>
          <w:rStyle w:val="hl"/>
          <w:rFonts w:ascii="Times New Roman" w:hAnsi="Times New Roman" w:cs="Times New Roman"/>
          <w:sz w:val="28"/>
          <w:szCs w:val="28"/>
        </w:rPr>
        <w:t>Вернадский В. И. Избранные сочинения / В. И. Вернадский. – М., 1960. – Т. 5.</w:t>
      </w:r>
    </w:p>
    <w:p w:rsidR="00C97E90" w:rsidRPr="00A32197" w:rsidRDefault="00C97E90" w:rsidP="00D82F65">
      <w:pPr>
        <w:pStyle w:val="ListParagraph"/>
        <w:numPr>
          <w:ilvl w:val="0"/>
          <w:numId w:val="2"/>
        </w:numPr>
        <w:spacing w:after="0" w:line="360" w:lineRule="auto"/>
        <w:jc w:val="both"/>
        <w:rPr>
          <w:rFonts w:ascii="Times New Roman" w:hAnsi="Times New Roman" w:cs="Times New Roman"/>
          <w:sz w:val="28"/>
          <w:szCs w:val="28"/>
        </w:rPr>
      </w:pPr>
      <w:r w:rsidRPr="00A32197">
        <w:rPr>
          <w:rStyle w:val="hl"/>
          <w:rFonts w:ascii="Times New Roman" w:hAnsi="Times New Roman" w:cs="Times New Roman"/>
          <w:sz w:val="28"/>
          <w:szCs w:val="28"/>
        </w:rPr>
        <w:t>Воєйков</w:t>
      </w:r>
      <w:r w:rsidRPr="00A32197">
        <w:rPr>
          <w:rStyle w:val="apple-converted-space"/>
          <w:rFonts w:ascii="Times New Roman" w:hAnsi="Times New Roman" w:cs="Times New Roman"/>
          <w:sz w:val="28"/>
          <w:szCs w:val="28"/>
          <w:shd w:val="clear" w:color="auto" w:fill="FFFFFF"/>
        </w:rPr>
        <w:t> </w:t>
      </w:r>
      <w:r w:rsidRPr="00A32197">
        <w:rPr>
          <w:rFonts w:ascii="Times New Roman" w:hAnsi="Times New Roman" w:cs="Times New Roman"/>
          <w:sz w:val="28"/>
          <w:szCs w:val="28"/>
          <w:shd w:val="clear" w:color="auto" w:fill="FFFFFF"/>
        </w:rPr>
        <w:t>А.И. Воздействие человека на природу. -  М., 1983. -  252 с.</w:t>
      </w:r>
    </w:p>
    <w:p w:rsidR="00C97E90" w:rsidRPr="00A32197" w:rsidRDefault="00C97E90" w:rsidP="00D82F65">
      <w:pPr>
        <w:pStyle w:val="ListParagraph"/>
        <w:numPr>
          <w:ilvl w:val="0"/>
          <w:numId w:val="2"/>
        </w:numPr>
        <w:spacing w:after="0" w:line="360" w:lineRule="auto"/>
        <w:jc w:val="both"/>
        <w:rPr>
          <w:rFonts w:ascii="Times New Roman" w:hAnsi="Times New Roman" w:cs="Times New Roman"/>
          <w:sz w:val="28"/>
          <w:szCs w:val="28"/>
        </w:rPr>
      </w:pPr>
      <w:r w:rsidRPr="00A32197">
        <w:rPr>
          <w:rFonts w:ascii="Times New Roman" w:hAnsi="Times New Roman" w:cs="Times New Roman"/>
          <w:sz w:val="28"/>
          <w:szCs w:val="28"/>
        </w:rPr>
        <w:t xml:space="preserve">Фурдичко О. Ефективність ресурсно-виробничого потенціалу лісогосподарського комплексу (теорія, методологія, практика) / Львів: Видавництво «Світ», 1995. – 287 с. </w:t>
      </w:r>
    </w:p>
    <w:p w:rsidR="00C97E90" w:rsidRPr="00A32197" w:rsidRDefault="00C97E90" w:rsidP="00C70760">
      <w:pPr>
        <w:pStyle w:val="ListParagraph"/>
        <w:numPr>
          <w:ilvl w:val="0"/>
          <w:numId w:val="2"/>
        </w:numPr>
        <w:spacing w:after="0" w:line="360" w:lineRule="auto"/>
        <w:jc w:val="both"/>
        <w:rPr>
          <w:rFonts w:ascii="Times New Roman" w:hAnsi="Times New Roman" w:cs="Times New Roman"/>
          <w:sz w:val="28"/>
          <w:szCs w:val="28"/>
        </w:rPr>
      </w:pPr>
      <w:r w:rsidRPr="00A32197">
        <w:rPr>
          <w:rFonts w:ascii="Times New Roman" w:hAnsi="Times New Roman" w:cs="Times New Roman"/>
          <w:sz w:val="28"/>
          <w:szCs w:val="28"/>
        </w:rPr>
        <w:t>Манівчук Ю. В. Екологічні системи аграрного виробництва в Карпатах. – Ужгород: Видавництво «Закарпаття», 1996 – С. 276</w:t>
      </w:r>
    </w:p>
    <w:p w:rsidR="00C97E90" w:rsidRPr="00A32197" w:rsidRDefault="00C97E90" w:rsidP="00C70760">
      <w:pPr>
        <w:pStyle w:val="ListParagraph"/>
        <w:numPr>
          <w:ilvl w:val="0"/>
          <w:numId w:val="2"/>
        </w:numPr>
        <w:spacing w:after="0" w:line="360" w:lineRule="auto"/>
        <w:jc w:val="both"/>
        <w:rPr>
          <w:rFonts w:ascii="Times New Roman" w:hAnsi="Times New Roman" w:cs="Times New Roman"/>
          <w:sz w:val="28"/>
          <w:szCs w:val="28"/>
        </w:rPr>
      </w:pPr>
      <w:r w:rsidRPr="00A32197">
        <w:rPr>
          <w:rFonts w:ascii="Times New Roman" w:hAnsi="Times New Roman" w:cs="Times New Roman"/>
          <w:sz w:val="28"/>
          <w:szCs w:val="28"/>
        </w:rPr>
        <w:t>Статистичний щорічник</w:t>
      </w:r>
      <w:r>
        <w:rPr>
          <w:rFonts w:ascii="Times New Roman" w:hAnsi="Times New Roman" w:cs="Times New Roman"/>
          <w:sz w:val="28"/>
          <w:szCs w:val="28"/>
        </w:rPr>
        <w:t xml:space="preserve"> України за 2012 рік / Державна служба статистики України; З</w:t>
      </w:r>
      <w:r w:rsidRPr="00A32197">
        <w:rPr>
          <w:rFonts w:ascii="Times New Roman" w:hAnsi="Times New Roman" w:cs="Times New Roman"/>
          <w:sz w:val="28"/>
          <w:szCs w:val="28"/>
        </w:rPr>
        <w:t>а ред. Осауленка О. Г. – К.: ТОВ «Август Трейд», 2013. – 551 с.</w:t>
      </w:r>
    </w:p>
    <w:sectPr w:rsidR="00C97E90" w:rsidRPr="00A32197" w:rsidSect="000F09D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4EC2"/>
    <w:multiLevelType w:val="hybridMultilevel"/>
    <w:tmpl w:val="926A88EC"/>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C4783C"/>
    <w:multiLevelType w:val="hybridMultilevel"/>
    <w:tmpl w:val="0C64DC5C"/>
    <w:lvl w:ilvl="0" w:tplc="6190347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3DD14E16"/>
    <w:multiLevelType w:val="hybridMultilevel"/>
    <w:tmpl w:val="1236EA18"/>
    <w:lvl w:ilvl="0" w:tplc="856AD94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583B084D"/>
    <w:multiLevelType w:val="hybridMultilevel"/>
    <w:tmpl w:val="1E3EAD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87B68DB"/>
    <w:multiLevelType w:val="hybridMultilevel"/>
    <w:tmpl w:val="873A572A"/>
    <w:lvl w:ilvl="0" w:tplc="6B10C99C">
      <w:start w:val="1"/>
      <w:numFmt w:val="decimal"/>
      <w:lvlText w:val="%1)"/>
      <w:lvlJc w:val="left"/>
      <w:pPr>
        <w:ind w:left="786" w:hanging="360"/>
      </w:pPr>
      <w:rPr>
        <w:rFonts w:ascii="Times New Roman" w:eastAsia="Times New Roman" w:hAnsi="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92F"/>
    <w:rsid w:val="000F09DD"/>
    <w:rsid w:val="001A15C0"/>
    <w:rsid w:val="001C24D1"/>
    <w:rsid w:val="001D367A"/>
    <w:rsid w:val="001F2D1F"/>
    <w:rsid w:val="002056AD"/>
    <w:rsid w:val="0021185C"/>
    <w:rsid w:val="00253E13"/>
    <w:rsid w:val="00270503"/>
    <w:rsid w:val="0029456C"/>
    <w:rsid w:val="00296D69"/>
    <w:rsid w:val="002F5AC6"/>
    <w:rsid w:val="003A5E09"/>
    <w:rsid w:val="003B67A9"/>
    <w:rsid w:val="003B6846"/>
    <w:rsid w:val="003E7F9E"/>
    <w:rsid w:val="00420353"/>
    <w:rsid w:val="00470893"/>
    <w:rsid w:val="004956C8"/>
    <w:rsid w:val="004A0DD3"/>
    <w:rsid w:val="004A5B86"/>
    <w:rsid w:val="004E44A5"/>
    <w:rsid w:val="004E7B82"/>
    <w:rsid w:val="005114B8"/>
    <w:rsid w:val="00511B8C"/>
    <w:rsid w:val="00555A31"/>
    <w:rsid w:val="00590A15"/>
    <w:rsid w:val="005A0901"/>
    <w:rsid w:val="006619AC"/>
    <w:rsid w:val="006625D2"/>
    <w:rsid w:val="006A32B6"/>
    <w:rsid w:val="006D5B80"/>
    <w:rsid w:val="006E2440"/>
    <w:rsid w:val="00715891"/>
    <w:rsid w:val="007526BB"/>
    <w:rsid w:val="00766FE7"/>
    <w:rsid w:val="00774AA4"/>
    <w:rsid w:val="00796D23"/>
    <w:rsid w:val="007A7727"/>
    <w:rsid w:val="00816105"/>
    <w:rsid w:val="0081672B"/>
    <w:rsid w:val="00822E11"/>
    <w:rsid w:val="00854CA6"/>
    <w:rsid w:val="008A40ED"/>
    <w:rsid w:val="008B30C3"/>
    <w:rsid w:val="008F2399"/>
    <w:rsid w:val="0090356C"/>
    <w:rsid w:val="00943EAD"/>
    <w:rsid w:val="009817BB"/>
    <w:rsid w:val="009919FB"/>
    <w:rsid w:val="009C53B9"/>
    <w:rsid w:val="009D4615"/>
    <w:rsid w:val="00A27A0E"/>
    <w:rsid w:val="00A32197"/>
    <w:rsid w:val="00A7039E"/>
    <w:rsid w:val="00A7321B"/>
    <w:rsid w:val="00AB7388"/>
    <w:rsid w:val="00AF602F"/>
    <w:rsid w:val="00B61916"/>
    <w:rsid w:val="00B75314"/>
    <w:rsid w:val="00BA3FCE"/>
    <w:rsid w:val="00BD7ED7"/>
    <w:rsid w:val="00BE6D2D"/>
    <w:rsid w:val="00C70760"/>
    <w:rsid w:val="00C739EC"/>
    <w:rsid w:val="00C91CB4"/>
    <w:rsid w:val="00C97E90"/>
    <w:rsid w:val="00CA192F"/>
    <w:rsid w:val="00D03EA8"/>
    <w:rsid w:val="00D17F1F"/>
    <w:rsid w:val="00D21566"/>
    <w:rsid w:val="00D33F69"/>
    <w:rsid w:val="00D62135"/>
    <w:rsid w:val="00D82F65"/>
    <w:rsid w:val="00DC23B1"/>
    <w:rsid w:val="00DE20F7"/>
    <w:rsid w:val="00EA0801"/>
    <w:rsid w:val="00EB0B26"/>
    <w:rsid w:val="00ED7A8F"/>
    <w:rsid w:val="00EE3651"/>
    <w:rsid w:val="00EE4854"/>
    <w:rsid w:val="00EF6FCC"/>
    <w:rsid w:val="00F007E2"/>
    <w:rsid w:val="00F564D1"/>
    <w:rsid w:val="00F66D3C"/>
    <w:rsid w:val="00FC49F5"/>
    <w:rsid w:val="00FE20F8"/>
    <w:rsid w:val="00FE60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D3"/>
    <w:pPr>
      <w:spacing w:after="200" w:line="276" w:lineRule="auto"/>
    </w:pPr>
    <w:rPr>
      <w:rFonts w:cs="Calibri"/>
      <w:lang w:val="uk-UA"/>
    </w:rPr>
  </w:style>
  <w:style w:type="paragraph" w:styleId="Heading1">
    <w:name w:val="heading 1"/>
    <w:basedOn w:val="Normal"/>
    <w:next w:val="Normal"/>
    <w:link w:val="Heading1Char"/>
    <w:uiPriority w:val="99"/>
    <w:qFormat/>
    <w:locked/>
    <w:rsid w:val="001A15C0"/>
    <w:pPr>
      <w:keepNext/>
      <w:spacing w:after="0" w:line="240" w:lineRule="auto"/>
      <w:jc w:val="right"/>
      <w:outlineLvl w:val="0"/>
    </w:pPr>
    <w:rPr>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1B8C"/>
    <w:rPr>
      <w:rFonts w:ascii="Cambria" w:hAnsi="Cambria" w:cs="Cambria"/>
      <w:b/>
      <w:bCs/>
      <w:kern w:val="32"/>
      <w:sz w:val="32"/>
      <w:szCs w:val="32"/>
      <w:lang w:val="uk-UA"/>
    </w:rPr>
  </w:style>
  <w:style w:type="paragraph" w:styleId="ListParagraph">
    <w:name w:val="List Paragraph"/>
    <w:basedOn w:val="Normal"/>
    <w:uiPriority w:val="99"/>
    <w:qFormat/>
    <w:rsid w:val="00CA192F"/>
    <w:pPr>
      <w:ind w:left="720"/>
    </w:pPr>
  </w:style>
  <w:style w:type="table" w:styleId="TableGrid">
    <w:name w:val="Table Grid"/>
    <w:basedOn w:val="TableNormal"/>
    <w:uiPriority w:val="99"/>
    <w:rsid w:val="002056A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DefaultParagraphFont"/>
    <w:uiPriority w:val="99"/>
    <w:rsid w:val="00D82F65"/>
  </w:style>
  <w:style w:type="character" w:customStyle="1" w:styleId="apple-converted-space">
    <w:name w:val="apple-converted-space"/>
    <w:basedOn w:val="DefaultParagraphFont"/>
    <w:uiPriority w:val="99"/>
    <w:rsid w:val="00D82F65"/>
  </w:style>
  <w:style w:type="paragraph" w:styleId="NormalWeb">
    <w:name w:val="Normal (Web)"/>
    <w:basedOn w:val="Normal"/>
    <w:uiPriority w:val="99"/>
    <w:semiHidden/>
    <w:rsid w:val="003A5E0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74880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1474</Words>
  <Characters>8406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332</dc:title>
  <dc:subject/>
  <dc:creator>Миша</dc:creator>
  <cp:keywords/>
  <dc:description/>
  <cp:lastModifiedBy>pc</cp:lastModifiedBy>
  <cp:revision>3</cp:revision>
  <cp:lastPrinted>2014-09-16T07:00:00Z</cp:lastPrinted>
  <dcterms:created xsi:type="dcterms:W3CDTF">2015-09-06T15:06:00Z</dcterms:created>
  <dcterms:modified xsi:type="dcterms:W3CDTF">2015-09-06T15:06:00Z</dcterms:modified>
</cp:coreProperties>
</file>