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BF4F6" w14:textId="439E0CFB" w:rsidR="008C7B69" w:rsidRDefault="008C7B69" w:rsidP="004F7A00">
      <w:pPr>
        <w:widowControl w:val="0"/>
        <w:tabs>
          <w:tab w:val="left" w:pos="-540"/>
        </w:tabs>
        <w:spacing w:line="264" w:lineRule="auto"/>
        <w:ind w:firstLine="709"/>
        <w:jc w:val="center"/>
        <w:rPr>
          <w:b/>
          <w:sz w:val="28"/>
          <w:szCs w:val="28"/>
          <w:lang w:val="uk-UA"/>
        </w:rPr>
      </w:pPr>
      <w:r>
        <w:rPr>
          <w:b/>
          <w:sz w:val="28"/>
          <w:szCs w:val="28"/>
          <w:lang w:val="uk-UA"/>
        </w:rPr>
        <w:t xml:space="preserve"> </w:t>
      </w:r>
      <w:r w:rsidR="00E81468">
        <w:rPr>
          <w:b/>
          <w:sz w:val="28"/>
          <w:szCs w:val="28"/>
          <w:lang w:val="uk-UA"/>
        </w:rPr>
        <w:t xml:space="preserve"> ЕКОТУРИСТИЧН</w:t>
      </w:r>
      <w:r>
        <w:rPr>
          <w:b/>
          <w:sz w:val="28"/>
          <w:szCs w:val="28"/>
          <w:lang w:val="uk-UA"/>
        </w:rPr>
        <w:t xml:space="preserve">А </w:t>
      </w:r>
      <w:r w:rsidR="00E81468">
        <w:rPr>
          <w:b/>
          <w:sz w:val="28"/>
          <w:szCs w:val="28"/>
          <w:lang w:val="uk-UA"/>
        </w:rPr>
        <w:t xml:space="preserve"> ІНФРАСТРУКТУР</w:t>
      </w:r>
      <w:r>
        <w:rPr>
          <w:b/>
          <w:sz w:val="28"/>
          <w:szCs w:val="28"/>
          <w:lang w:val="uk-UA"/>
        </w:rPr>
        <w:t>А</w:t>
      </w:r>
      <w:r w:rsidR="00E81468">
        <w:rPr>
          <w:b/>
          <w:sz w:val="28"/>
          <w:szCs w:val="28"/>
          <w:lang w:val="uk-UA"/>
        </w:rPr>
        <w:t xml:space="preserve"> </w:t>
      </w:r>
    </w:p>
    <w:p w14:paraId="07CE597E" w14:textId="3BDA30B9" w:rsidR="004F7A00" w:rsidRDefault="00E81468" w:rsidP="004F7A00">
      <w:pPr>
        <w:widowControl w:val="0"/>
        <w:tabs>
          <w:tab w:val="left" w:pos="-540"/>
        </w:tabs>
        <w:spacing w:line="264" w:lineRule="auto"/>
        <w:ind w:firstLine="709"/>
        <w:jc w:val="center"/>
      </w:pPr>
      <w:r>
        <w:rPr>
          <w:b/>
          <w:sz w:val="28"/>
          <w:szCs w:val="28"/>
          <w:lang w:val="uk-UA"/>
        </w:rPr>
        <w:t>В МЕЖАХ РЕГІОНАЛЬНОГО ЛАНДШАФТНОГО ПАРКУ «СИНЯК» ЗАКАРПАТСЬКОЇ ОБЛАСТІ</w:t>
      </w:r>
    </w:p>
    <w:p w14:paraId="124BFD36" w14:textId="77777777" w:rsidR="004F7A00" w:rsidRPr="0064018B" w:rsidRDefault="004F7A00" w:rsidP="004F7A00">
      <w:pPr>
        <w:widowControl w:val="0"/>
        <w:tabs>
          <w:tab w:val="left" w:pos="-540"/>
        </w:tabs>
        <w:spacing w:line="264" w:lineRule="auto"/>
        <w:ind w:firstLine="709"/>
        <w:jc w:val="center"/>
        <w:rPr>
          <w:b/>
          <w:sz w:val="28"/>
          <w:szCs w:val="28"/>
        </w:rPr>
      </w:pPr>
    </w:p>
    <w:p w14:paraId="083DAA35" w14:textId="5C1C368D" w:rsidR="004F7A00" w:rsidRPr="00E81468" w:rsidRDefault="00E81468" w:rsidP="004F7A00">
      <w:pPr>
        <w:widowControl w:val="0"/>
        <w:tabs>
          <w:tab w:val="left" w:pos="-540"/>
        </w:tabs>
        <w:spacing w:line="264" w:lineRule="auto"/>
        <w:ind w:firstLine="709"/>
        <w:jc w:val="center"/>
        <w:rPr>
          <w:lang w:val="uk-UA"/>
        </w:rPr>
      </w:pPr>
      <w:r>
        <w:rPr>
          <w:b/>
          <w:sz w:val="28"/>
          <w:szCs w:val="28"/>
          <w:lang w:val="uk-UA"/>
        </w:rPr>
        <w:t>Наталія Габчак</w:t>
      </w:r>
    </w:p>
    <w:p w14:paraId="40B75F76" w14:textId="12512818" w:rsidR="004F7A00" w:rsidRDefault="00E81468" w:rsidP="004F7A00">
      <w:pPr>
        <w:pStyle w:val="1"/>
        <w:widowControl w:val="0"/>
        <w:spacing w:line="264" w:lineRule="auto"/>
        <w:ind w:firstLine="709"/>
      </w:pPr>
      <w:r>
        <w:rPr>
          <w:b w:val="0"/>
          <w:i/>
          <w:lang w:val="uk-UA"/>
        </w:rPr>
        <w:t>ДВНЗ «Ужгородський національний університет»</w:t>
      </w:r>
      <w:r w:rsidR="004F7A00">
        <w:rPr>
          <w:i/>
        </w:rPr>
        <w:t xml:space="preserve"> </w:t>
      </w:r>
    </w:p>
    <w:p w14:paraId="55D61226" w14:textId="2C713CB2" w:rsidR="004F7A00" w:rsidRDefault="00E81468" w:rsidP="004F7A00">
      <w:pPr>
        <w:pStyle w:val="1"/>
        <w:widowControl w:val="0"/>
        <w:spacing w:line="264" w:lineRule="auto"/>
        <w:ind w:firstLine="709"/>
        <w:rPr>
          <w:b w:val="0"/>
          <w:i/>
        </w:rPr>
      </w:pPr>
      <w:r>
        <w:rPr>
          <w:b w:val="0"/>
          <w:i/>
          <w:lang w:val="uk-UA"/>
        </w:rPr>
        <w:t>Ужгород</w:t>
      </w:r>
      <w:r w:rsidR="004F7A00">
        <w:rPr>
          <w:b w:val="0"/>
          <w:i/>
        </w:rPr>
        <w:t xml:space="preserve">, </w:t>
      </w:r>
      <w:r w:rsidR="001B5727">
        <w:rPr>
          <w:b w:val="0"/>
          <w:i/>
        </w:rPr>
        <w:t>Україна</w:t>
      </w:r>
    </w:p>
    <w:p w14:paraId="0F3234E9" w14:textId="77777777" w:rsidR="00086D31" w:rsidRPr="001D4938" w:rsidRDefault="00086D31" w:rsidP="00086D31">
      <w:pPr>
        <w:pStyle w:val="a3"/>
        <w:rPr>
          <w:lang w:val="x-none"/>
        </w:rPr>
      </w:pPr>
    </w:p>
    <w:p w14:paraId="38D6A927" w14:textId="382AE48B" w:rsidR="00086D31" w:rsidRPr="001D4938" w:rsidRDefault="00B2428C" w:rsidP="00A41E4F">
      <w:pPr>
        <w:pStyle w:val="a3"/>
        <w:spacing w:after="0"/>
        <w:ind w:right="125" w:firstLine="567"/>
        <w:jc w:val="both"/>
        <w:rPr>
          <w:sz w:val="28"/>
          <w:szCs w:val="28"/>
        </w:rPr>
      </w:pPr>
      <w:r w:rsidRPr="001D4938">
        <w:rPr>
          <w:spacing w:val="-2"/>
          <w:sz w:val="28"/>
          <w:szCs w:val="28"/>
          <w:lang w:val="uk-UA"/>
        </w:rPr>
        <w:t>С</w:t>
      </w:r>
      <w:r w:rsidR="00086D31" w:rsidRPr="001D4938">
        <w:rPr>
          <w:spacing w:val="-2"/>
          <w:sz w:val="28"/>
          <w:szCs w:val="28"/>
        </w:rPr>
        <w:t xml:space="preserve">тpaтeгiчнoгo </w:t>
      </w:r>
      <w:r w:rsidR="00086D31" w:rsidRPr="001D4938">
        <w:rPr>
          <w:spacing w:val="-1"/>
          <w:sz w:val="28"/>
          <w:szCs w:val="28"/>
        </w:rPr>
        <w:t>знaчeння нaбyвaє тpaнcкopдoннe cпiвpoбiтництвo у всіх сферах діяльності нa</w:t>
      </w:r>
      <w:r w:rsidR="00086D31" w:rsidRPr="001D4938">
        <w:rPr>
          <w:sz w:val="28"/>
          <w:szCs w:val="28"/>
        </w:rPr>
        <w:t xml:space="preserve"> </w:t>
      </w:r>
      <w:r w:rsidR="00086D31" w:rsidRPr="001D4938">
        <w:rPr>
          <w:spacing w:val="-3"/>
          <w:sz w:val="28"/>
          <w:szCs w:val="28"/>
        </w:rPr>
        <w:t xml:space="preserve">зaxiднoмy кopдoнi Укpaïни, дo якoгo  максимально примикають кopдoни країн </w:t>
      </w:r>
      <w:r w:rsidR="00086D31" w:rsidRPr="001D4938">
        <w:rPr>
          <w:spacing w:val="-2"/>
          <w:sz w:val="28"/>
          <w:szCs w:val="28"/>
        </w:rPr>
        <w:t xml:space="preserve">Євpoпeйcькoгo </w:t>
      </w:r>
      <w:r w:rsidR="00086D31" w:rsidRPr="001D4938">
        <w:rPr>
          <w:sz w:val="28"/>
          <w:szCs w:val="28"/>
        </w:rPr>
        <w:t>Coюзy.</w:t>
      </w:r>
      <w:r w:rsidRPr="001D4938">
        <w:rPr>
          <w:sz w:val="28"/>
          <w:szCs w:val="28"/>
          <w:lang w:val="uk-UA"/>
        </w:rPr>
        <w:t xml:space="preserve"> </w:t>
      </w:r>
      <w:r w:rsidR="00744ED8">
        <w:rPr>
          <w:sz w:val="28"/>
          <w:szCs w:val="28"/>
          <w:lang w:val="uk-UA"/>
        </w:rPr>
        <w:t>Оновними</w:t>
      </w:r>
      <w:r w:rsidR="00086D31" w:rsidRPr="001D4938">
        <w:rPr>
          <w:sz w:val="28"/>
          <w:szCs w:val="28"/>
        </w:rPr>
        <w:t xml:space="preserve"> пріоритет</w:t>
      </w:r>
      <w:r w:rsidR="00744ED8">
        <w:rPr>
          <w:sz w:val="28"/>
          <w:szCs w:val="28"/>
          <w:lang w:val="uk-UA"/>
        </w:rPr>
        <w:t xml:space="preserve">ами </w:t>
      </w:r>
      <w:r w:rsidR="00086D31" w:rsidRPr="001D4938">
        <w:rPr>
          <w:sz w:val="28"/>
          <w:szCs w:val="28"/>
        </w:rPr>
        <w:t xml:space="preserve">розвитку транскордонного співробітництва України </w:t>
      </w:r>
      <w:r w:rsidR="00744ED8">
        <w:rPr>
          <w:sz w:val="28"/>
          <w:szCs w:val="28"/>
          <w:lang w:val="uk-UA"/>
        </w:rPr>
        <w:t xml:space="preserve">це </w:t>
      </w:r>
      <w:r w:rsidR="00271569" w:rsidRPr="001D4938">
        <w:rPr>
          <w:sz w:val="28"/>
          <w:szCs w:val="28"/>
        </w:rPr>
        <w:t>–</w:t>
      </w:r>
      <w:r w:rsidR="00744ED8">
        <w:rPr>
          <w:sz w:val="28"/>
          <w:szCs w:val="28"/>
          <w:lang w:val="uk-UA"/>
        </w:rPr>
        <w:t xml:space="preserve"> </w:t>
      </w:r>
      <w:r w:rsidR="00086D31" w:rsidRPr="001D4938">
        <w:rPr>
          <w:sz w:val="28"/>
          <w:szCs w:val="28"/>
        </w:rPr>
        <w:t xml:space="preserve">покращення інфраструктури, укладання </w:t>
      </w:r>
      <w:r w:rsidR="001D4938" w:rsidRPr="001D4938">
        <w:rPr>
          <w:sz w:val="28"/>
          <w:szCs w:val="28"/>
          <w:lang w:val="uk-UA"/>
        </w:rPr>
        <w:t xml:space="preserve">різнопланових </w:t>
      </w:r>
      <w:r w:rsidR="001D4938" w:rsidRPr="001D4938">
        <w:rPr>
          <w:sz w:val="28"/>
          <w:szCs w:val="28"/>
        </w:rPr>
        <w:t>угод</w:t>
      </w:r>
      <w:r w:rsidR="00086D31" w:rsidRPr="001D4938">
        <w:rPr>
          <w:sz w:val="28"/>
          <w:szCs w:val="28"/>
        </w:rPr>
        <w:t xml:space="preserve"> з країнами-сусідами в галузі економіки, культури, туризму, розташування мережі логістичних центрів підтримки </w:t>
      </w:r>
      <w:r w:rsidR="00744ED8">
        <w:rPr>
          <w:sz w:val="28"/>
          <w:szCs w:val="28"/>
          <w:lang w:val="uk-UA"/>
        </w:rPr>
        <w:t>туристичної діяльності</w:t>
      </w:r>
      <w:r w:rsidR="00086D31" w:rsidRPr="001D4938">
        <w:rPr>
          <w:sz w:val="28"/>
          <w:szCs w:val="28"/>
        </w:rPr>
        <w:t>, координація соціально-економічного та екологічного розвитку прикордонн</w:t>
      </w:r>
      <w:r w:rsidR="00865AA8">
        <w:rPr>
          <w:sz w:val="28"/>
          <w:szCs w:val="28"/>
          <w:lang w:val="uk-UA"/>
        </w:rPr>
        <w:t>ого</w:t>
      </w:r>
      <w:r w:rsidR="00A7715B">
        <w:rPr>
          <w:sz w:val="28"/>
          <w:szCs w:val="28"/>
          <w:lang w:val="uk-UA"/>
        </w:rPr>
        <w:t xml:space="preserve"> </w:t>
      </w:r>
      <w:r w:rsidR="00865AA8">
        <w:rPr>
          <w:sz w:val="28"/>
          <w:szCs w:val="28"/>
          <w:lang w:val="uk-UA"/>
        </w:rPr>
        <w:t>простору</w:t>
      </w:r>
      <w:r w:rsidR="00744ED8">
        <w:rPr>
          <w:sz w:val="28"/>
          <w:szCs w:val="28"/>
          <w:lang w:val="uk-UA"/>
        </w:rPr>
        <w:t xml:space="preserve"> </w:t>
      </w:r>
      <w:r w:rsidR="00086D31" w:rsidRPr="001D4938">
        <w:rPr>
          <w:sz w:val="28"/>
          <w:szCs w:val="28"/>
        </w:rPr>
        <w:t>тощо.</w:t>
      </w:r>
    </w:p>
    <w:p w14:paraId="1E24136A" w14:textId="29A7A1EA" w:rsidR="00086D31" w:rsidRPr="005C5F6A" w:rsidRDefault="00086D31" w:rsidP="00A41E4F">
      <w:pPr>
        <w:pStyle w:val="a3"/>
        <w:spacing w:after="0"/>
        <w:ind w:right="103"/>
        <w:jc w:val="both"/>
        <w:rPr>
          <w:sz w:val="28"/>
          <w:szCs w:val="28"/>
          <w:lang w:val="uk-UA"/>
        </w:rPr>
      </w:pPr>
      <w:r w:rsidRPr="001D4938">
        <w:rPr>
          <w:sz w:val="28"/>
          <w:szCs w:val="28"/>
        </w:rPr>
        <w:t xml:space="preserve">       В</w:t>
      </w:r>
      <w:r w:rsidRPr="001D4938">
        <w:rPr>
          <w:spacing w:val="1"/>
          <w:sz w:val="28"/>
          <w:szCs w:val="28"/>
        </w:rPr>
        <w:t xml:space="preserve"> </w:t>
      </w:r>
      <w:r w:rsidRPr="001D4938">
        <w:rPr>
          <w:sz w:val="28"/>
          <w:szCs w:val="28"/>
        </w:rPr>
        <w:t>Україні</w:t>
      </w:r>
      <w:r w:rsidRPr="001D4938">
        <w:rPr>
          <w:spacing w:val="1"/>
          <w:sz w:val="28"/>
          <w:szCs w:val="28"/>
        </w:rPr>
        <w:t xml:space="preserve"> </w:t>
      </w:r>
      <w:r w:rsidRPr="001D4938">
        <w:rPr>
          <w:sz w:val="28"/>
          <w:szCs w:val="28"/>
        </w:rPr>
        <w:t>транскордонне</w:t>
      </w:r>
      <w:r w:rsidRPr="001D4938">
        <w:rPr>
          <w:spacing w:val="1"/>
          <w:sz w:val="28"/>
          <w:szCs w:val="28"/>
        </w:rPr>
        <w:t xml:space="preserve"> </w:t>
      </w:r>
      <w:r w:rsidRPr="001D4938">
        <w:rPr>
          <w:sz w:val="28"/>
          <w:szCs w:val="28"/>
        </w:rPr>
        <w:t>співробітництво</w:t>
      </w:r>
      <w:r w:rsidRPr="001D4938">
        <w:rPr>
          <w:spacing w:val="1"/>
          <w:sz w:val="28"/>
          <w:szCs w:val="28"/>
        </w:rPr>
        <w:t xml:space="preserve"> </w:t>
      </w:r>
      <w:r w:rsidRPr="001D4938">
        <w:rPr>
          <w:sz w:val="28"/>
          <w:szCs w:val="28"/>
        </w:rPr>
        <w:t>як</w:t>
      </w:r>
      <w:r w:rsidRPr="001D4938">
        <w:rPr>
          <w:spacing w:val="1"/>
          <w:sz w:val="28"/>
          <w:szCs w:val="28"/>
        </w:rPr>
        <w:t xml:space="preserve"> </w:t>
      </w:r>
      <w:r w:rsidRPr="001D4938">
        <w:rPr>
          <w:sz w:val="28"/>
          <w:szCs w:val="28"/>
        </w:rPr>
        <w:t>інструмент</w:t>
      </w:r>
      <w:r w:rsidRPr="001D4938">
        <w:rPr>
          <w:spacing w:val="1"/>
          <w:sz w:val="28"/>
          <w:szCs w:val="28"/>
        </w:rPr>
        <w:t xml:space="preserve"> </w:t>
      </w:r>
      <w:r w:rsidRPr="001D4938">
        <w:rPr>
          <w:sz w:val="28"/>
          <w:szCs w:val="28"/>
        </w:rPr>
        <w:t>підвищення</w:t>
      </w:r>
      <w:r w:rsidRPr="001D4938">
        <w:rPr>
          <w:spacing w:val="1"/>
          <w:sz w:val="28"/>
          <w:szCs w:val="28"/>
        </w:rPr>
        <w:t xml:space="preserve"> </w:t>
      </w:r>
      <w:r w:rsidRPr="001D4938">
        <w:rPr>
          <w:sz w:val="28"/>
          <w:szCs w:val="28"/>
        </w:rPr>
        <w:t>конкурентоспроможності</w:t>
      </w:r>
      <w:r w:rsidRPr="001D4938">
        <w:rPr>
          <w:spacing w:val="-47"/>
          <w:sz w:val="28"/>
          <w:szCs w:val="28"/>
        </w:rPr>
        <w:t xml:space="preserve"> </w:t>
      </w:r>
      <w:r w:rsidRPr="001D4938">
        <w:rPr>
          <w:sz w:val="28"/>
          <w:szCs w:val="28"/>
        </w:rPr>
        <w:t>прикордонних</w:t>
      </w:r>
      <w:r w:rsidRPr="001D4938">
        <w:rPr>
          <w:spacing w:val="1"/>
          <w:sz w:val="28"/>
          <w:szCs w:val="28"/>
        </w:rPr>
        <w:t xml:space="preserve"> </w:t>
      </w:r>
      <w:r w:rsidRPr="001D4938">
        <w:rPr>
          <w:sz w:val="28"/>
          <w:szCs w:val="28"/>
        </w:rPr>
        <w:t>територій</w:t>
      </w:r>
      <w:r w:rsidRPr="001D4938">
        <w:rPr>
          <w:spacing w:val="1"/>
          <w:sz w:val="28"/>
          <w:szCs w:val="28"/>
        </w:rPr>
        <w:t xml:space="preserve"> </w:t>
      </w:r>
      <w:r w:rsidRPr="001D4938">
        <w:rPr>
          <w:sz w:val="28"/>
          <w:szCs w:val="28"/>
        </w:rPr>
        <w:t>та</w:t>
      </w:r>
      <w:r w:rsidRPr="001D4938">
        <w:rPr>
          <w:spacing w:val="1"/>
          <w:sz w:val="28"/>
          <w:szCs w:val="28"/>
        </w:rPr>
        <w:t xml:space="preserve"> </w:t>
      </w:r>
      <w:r w:rsidRPr="001D4938">
        <w:rPr>
          <w:sz w:val="28"/>
          <w:szCs w:val="28"/>
        </w:rPr>
        <w:t>чинник</w:t>
      </w:r>
      <w:r w:rsidRPr="001D4938">
        <w:rPr>
          <w:spacing w:val="1"/>
          <w:sz w:val="28"/>
          <w:szCs w:val="28"/>
        </w:rPr>
        <w:t xml:space="preserve"> </w:t>
      </w:r>
      <w:r w:rsidRPr="001D4938">
        <w:rPr>
          <w:sz w:val="28"/>
          <w:szCs w:val="28"/>
        </w:rPr>
        <w:t>прискорення</w:t>
      </w:r>
      <w:r w:rsidRPr="001D4938">
        <w:rPr>
          <w:spacing w:val="1"/>
          <w:sz w:val="28"/>
          <w:szCs w:val="28"/>
        </w:rPr>
        <w:t xml:space="preserve"> </w:t>
      </w:r>
      <w:r w:rsidRPr="001D4938">
        <w:rPr>
          <w:sz w:val="28"/>
          <w:szCs w:val="28"/>
        </w:rPr>
        <w:t>інтеграційних</w:t>
      </w:r>
      <w:r w:rsidRPr="001D4938">
        <w:rPr>
          <w:spacing w:val="1"/>
          <w:sz w:val="28"/>
          <w:szCs w:val="28"/>
        </w:rPr>
        <w:t xml:space="preserve"> </w:t>
      </w:r>
      <w:r w:rsidRPr="001D4938">
        <w:rPr>
          <w:sz w:val="28"/>
          <w:szCs w:val="28"/>
        </w:rPr>
        <w:t>процесів</w:t>
      </w:r>
      <w:r w:rsidRPr="001D4938">
        <w:rPr>
          <w:spacing w:val="1"/>
          <w:sz w:val="28"/>
          <w:szCs w:val="28"/>
        </w:rPr>
        <w:t xml:space="preserve"> </w:t>
      </w:r>
      <w:r w:rsidRPr="001D4938">
        <w:rPr>
          <w:sz w:val="28"/>
          <w:szCs w:val="28"/>
        </w:rPr>
        <w:t>відображено</w:t>
      </w:r>
      <w:r w:rsidRPr="001D4938">
        <w:rPr>
          <w:spacing w:val="1"/>
          <w:sz w:val="28"/>
          <w:szCs w:val="28"/>
        </w:rPr>
        <w:t xml:space="preserve"> </w:t>
      </w:r>
      <w:r w:rsidRPr="001D4938">
        <w:rPr>
          <w:sz w:val="28"/>
          <w:szCs w:val="28"/>
        </w:rPr>
        <w:t>у</w:t>
      </w:r>
      <w:r w:rsidRPr="001D4938">
        <w:rPr>
          <w:spacing w:val="1"/>
          <w:sz w:val="28"/>
          <w:szCs w:val="28"/>
        </w:rPr>
        <w:t xml:space="preserve"> </w:t>
      </w:r>
      <w:r w:rsidRPr="001D4938">
        <w:rPr>
          <w:sz w:val="28"/>
          <w:szCs w:val="28"/>
        </w:rPr>
        <w:t>Державній</w:t>
      </w:r>
      <w:r w:rsidRPr="001D4938">
        <w:rPr>
          <w:spacing w:val="1"/>
          <w:sz w:val="28"/>
          <w:szCs w:val="28"/>
        </w:rPr>
        <w:t xml:space="preserve"> </w:t>
      </w:r>
      <w:r w:rsidRPr="001D4938">
        <w:rPr>
          <w:sz w:val="28"/>
          <w:szCs w:val="28"/>
        </w:rPr>
        <w:t>стратегії</w:t>
      </w:r>
      <w:r w:rsidRPr="001D4938">
        <w:rPr>
          <w:spacing w:val="51"/>
          <w:sz w:val="28"/>
          <w:szCs w:val="28"/>
        </w:rPr>
        <w:t xml:space="preserve"> </w:t>
      </w:r>
      <w:r w:rsidRPr="001D4938">
        <w:rPr>
          <w:sz w:val="28"/>
          <w:szCs w:val="28"/>
        </w:rPr>
        <w:t>регіонального</w:t>
      </w:r>
      <w:r w:rsidRPr="001D4938">
        <w:rPr>
          <w:spacing w:val="51"/>
          <w:sz w:val="28"/>
          <w:szCs w:val="28"/>
        </w:rPr>
        <w:t xml:space="preserve"> </w:t>
      </w:r>
      <w:r w:rsidRPr="001D4938">
        <w:rPr>
          <w:sz w:val="28"/>
          <w:szCs w:val="28"/>
        </w:rPr>
        <w:t xml:space="preserve">розвитку  </w:t>
      </w:r>
      <w:r w:rsidRPr="001D4938">
        <w:rPr>
          <w:spacing w:val="1"/>
          <w:sz w:val="28"/>
          <w:szCs w:val="28"/>
        </w:rPr>
        <w:t xml:space="preserve"> </w:t>
      </w:r>
      <w:r w:rsidRPr="001D4938">
        <w:rPr>
          <w:sz w:val="28"/>
          <w:szCs w:val="28"/>
        </w:rPr>
        <w:t xml:space="preserve">на  </w:t>
      </w:r>
      <w:r w:rsidRPr="001D4938">
        <w:rPr>
          <w:spacing w:val="1"/>
          <w:sz w:val="28"/>
          <w:szCs w:val="28"/>
        </w:rPr>
        <w:t xml:space="preserve"> </w:t>
      </w:r>
      <w:r w:rsidRPr="001D4938">
        <w:rPr>
          <w:sz w:val="28"/>
          <w:szCs w:val="28"/>
        </w:rPr>
        <w:t xml:space="preserve"> 2021-2027рр.</w:t>
      </w:r>
      <w:r w:rsidRPr="001D4938">
        <w:rPr>
          <w:spacing w:val="1"/>
          <w:sz w:val="28"/>
          <w:szCs w:val="28"/>
        </w:rPr>
        <w:t xml:space="preserve"> </w:t>
      </w:r>
      <w:r w:rsidRPr="001D4938">
        <w:rPr>
          <w:sz w:val="28"/>
          <w:szCs w:val="28"/>
        </w:rPr>
        <w:t>та</w:t>
      </w:r>
      <w:r w:rsidRPr="001D4938">
        <w:rPr>
          <w:spacing w:val="1"/>
          <w:sz w:val="28"/>
          <w:szCs w:val="28"/>
        </w:rPr>
        <w:t xml:space="preserve"> </w:t>
      </w:r>
      <w:r w:rsidRPr="001D4938">
        <w:rPr>
          <w:sz w:val="28"/>
          <w:szCs w:val="28"/>
        </w:rPr>
        <w:t>Регіональній стратегії розвитку на період до 2027 року</w:t>
      </w:r>
      <w:r w:rsidR="005C5F6A">
        <w:rPr>
          <w:sz w:val="28"/>
          <w:szCs w:val="28"/>
          <w:lang w:val="uk-UA"/>
        </w:rPr>
        <w:t xml:space="preserve"> </w:t>
      </w:r>
      <w:r w:rsidR="003D72CF" w:rsidRPr="00596B39">
        <w:rPr>
          <w:sz w:val="28"/>
          <w:szCs w:val="28"/>
        </w:rPr>
        <w:t>[</w:t>
      </w:r>
      <w:r w:rsidR="00984891">
        <w:rPr>
          <w:sz w:val="28"/>
          <w:szCs w:val="28"/>
          <w:lang w:val="uk-UA"/>
        </w:rPr>
        <w:t>4</w:t>
      </w:r>
      <w:r w:rsidR="003D72CF" w:rsidRPr="00596B39">
        <w:rPr>
          <w:sz w:val="28"/>
          <w:szCs w:val="28"/>
        </w:rPr>
        <w:t xml:space="preserve">]. </w:t>
      </w:r>
      <w:r w:rsidR="003D72CF">
        <w:rPr>
          <w:sz w:val="28"/>
          <w:szCs w:val="28"/>
          <w:lang w:val="uk-UA"/>
        </w:rPr>
        <w:t xml:space="preserve"> </w:t>
      </w:r>
      <w:r w:rsidRPr="005C5F6A">
        <w:rPr>
          <w:sz w:val="28"/>
          <w:szCs w:val="28"/>
          <w:lang w:val="uk-UA"/>
        </w:rPr>
        <w:t>Реалізація даних Стратегій створює</w:t>
      </w:r>
      <w:r w:rsidRPr="005C5F6A">
        <w:rPr>
          <w:spacing w:val="1"/>
          <w:sz w:val="28"/>
          <w:szCs w:val="28"/>
          <w:lang w:val="uk-UA"/>
        </w:rPr>
        <w:t xml:space="preserve"> </w:t>
      </w:r>
      <w:r w:rsidRPr="005C5F6A">
        <w:rPr>
          <w:sz w:val="28"/>
          <w:szCs w:val="28"/>
          <w:lang w:val="uk-UA"/>
        </w:rPr>
        <w:t>додаткові</w:t>
      </w:r>
      <w:r w:rsidRPr="005C5F6A">
        <w:rPr>
          <w:spacing w:val="1"/>
          <w:sz w:val="28"/>
          <w:szCs w:val="28"/>
          <w:lang w:val="uk-UA"/>
        </w:rPr>
        <w:t xml:space="preserve"> </w:t>
      </w:r>
      <w:r w:rsidRPr="005C5F6A">
        <w:rPr>
          <w:sz w:val="28"/>
          <w:szCs w:val="28"/>
          <w:lang w:val="uk-UA"/>
        </w:rPr>
        <w:t>можливості</w:t>
      </w:r>
      <w:r w:rsidRPr="005C5F6A">
        <w:rPr>
          <w:spacing w:val="1"/>
          <w:sz w:val="28"/>
          <w:szCs w:val="28"/>
          <w:lang w:val="uk-UA"/>
        </w:rPr>
        <w:t xml:space="preserve"> </w:t>
      </w:r>
      <w:r w:rsidRPr="005C5F6A">
        <w:rPr>
          <w:sz w:val="28"/>
          <w:szCs w:val="28"/>
          <w:lang w:val="uk-UA"/>
        </w:rPr>
        <w:t>вирішення</w:t>
      </w:r>
      <w:r w:rsidRPr="005C5F6A">
        <w:rPr>
          <w:spacing w:val="1"/>
          <w:sz w:val="28"/>
          <w:szCs w:val="28"/>
          <w:lang w:val="uk-UA"/>
        </w:rPr>
        <w:t xml:space="preserve"> </w:t>
      </w:r>
      <w:r w:rsidRPr="005C5F6A">
        <w:rPr>
          <w:sz w:val="28"/>
          <w:szCs w:val="28"/>
          <w:lang w:val="uk-UA"/>
        </w:rPr>
        <w:t>проблемних</w:t>
      </w:r>
      <w:r w:rsidRPr="005C5F6A">
        <w:rPr>
          <w:spacing w:val="1"/>
          <w:sz w:val="28"/>
          <w:szCs w:val="28"/>
          <w:lang w:val="uk-UA"/>
        </w:rPr>
        <w:t xml:space="preserve"> </w:t>
      </w:r>
      <w:r w:rsidRPr="005C5F6A">
        <w:rPr>
          <w:sz w:val="28"/>
          <w:szCs w:val="28"/>
          <w:lang w:val="uk-UA"/>
        </w:rPr>
        <w:t>питань</w:t>
      </w:r>
      <w:r w:rsidRPr="005C5F6A">
        <w:rPr>
          <w:spacing w:val="1"/>
          <w:sz w:val="28"/>
          <w:szCs w:val="28"/>
          <w:lang w:val="uk-UA"/>
        </w:rPr>
        <w:t xml:space="preserve"> </w:t>
      </w:r>
      <w:r w:rsidRPr="005C5F6A">
        <w:rPr>
          <w:sz w:val="28"/>
          <w:szCs w:val="28"/>
          <w:lang w:val="uk-UA"/>
        </w:rPr>
        <w:t>щодо</w:t>
      </w:r>
      <w:r w:rsidRPr="005C5F6A">
        <w:rPr>
          <w:spacing w:val="1"/>
          <w:sz w:val="28"/>
          <w:szCs w:val="28"/>
          <w:lang w:val="uk-UA"/>
        </w:rPr>
        <w:t xml:space="preserve"> </w:t>
      </w:r>
      <w:r w:rsidRPr="005C5F6A">
        <w:rPr>
          <w:sz w:val="28"/>
          <w:szCs w:val="28"/>
          <w:lang w:val="uk-UA"/>
        </w:rPr>
        <w:t>умов</w:t>
      </w:r>
      <w:r w:rsidRPr="005C5F6A">
        <w:rPr>
          <w:spacing w:val="1"/>
          <w:sz w:val="28"/>
          <w:szCs w:val="28"/>
          <w:lang w:val="uk-UA"/>
        </w:rPr>
        <w:t xml:space="preserve"> </w:t>
      </w:r>
      <w:r w:rsidRPr="005C5F6A">
        <w:rPr>
          <w:sz w:val="28"/>
          <w:szCs w:val="28"/>
          <w:lang w:val="uk-UA"/>
        </w:rPr>
        <w:t>життєдіяльності</w:t>
      </w:r>
      <w:r w:rsidRPr="005C5F6A">
        <w:rPr>
          <w:spacing w:val="1"/>
          <w:sz w:val="28"/>
          <w:szCs w:val="28"/>
          <w:lang w:val="uk-UA"/>
        </w:rPr>
        <w:t xml:space="preserve"> </w:t>
      </w:r>
      <w:r w:rsidRPr="005C5F6A">
        <w:rPr>
          <w:spacing w:val="-2"/>
          <w:sz w:val="28"/>
          <w:szCs w:val="28"/>
          <w:lang w:val="uk-UA"/>
        </w:rPr>
        <w:t xml:space="preserve">прикордонних </w:t>
      </w:r>
      <w:r w:rsidR="00A31759">
        <w:rPr>
          <w:spacing w:val="-2"/>
          <w:sz w:val="28"/>
          <w:szCs w:val="28"/>
          <w:lang w:val="uk-UA"/>
        </w:rPr>
        <w:t>територій</w:t>
      </w:r>
      <w:r w:rsidRPr="005C5F6A">
        <w:rPr>
          <w:spacing w:val="-2"/>
          <w:sz w:val="28"/>
          <w:szCs w:val="28"/>
          <w:lang w:val="uk-UA"/>
        </w:rPr>
        <w:t xml:space="preserve"> та інтенсифікації </w:t>
      </w:r>
      <w:r w:rsidRPr="005C5F6A">
        <w:rPr>
          <w:spacing w:val="-1"/>
          <w:sz w:val="28"/>
          <w:szCs w:val="28"/>
          <w:lang w:val="uk-UA"/>
        </w:rPr>
        <w:t>інтеграційних</w:t>
      </w:r>
      <w:r w:rsidRPr="005C5F6A">
        <w:rPr>
          <w:sz w:val="28"/>
          <w:szCs w:val="28"/>
          <w:lang w:val="uk-UA"/>
        </w:rPr>
        <w:t xml:space="preserve"> процесів Україна - ЄС у регіональному вимірі. </w:t>
      </w:r>
    </w:p>
    <w:p w14:paraId="69097F9B" w14:textId="77777777" w:rsidR="00086D31" w:rsidRPr="00AF52FB" w:rsidRDefault="00086D31" w:rsidP="00A41E4F">
      <w:pPr>
        <w:pStyle w:val="a3"/>
        <w:spacing w:after="0"/>
        <w:ind w:right="108" w:firstLine="426"/>
        <w:jc w:val="both"/>
        <w:rPr>
          <w:sz w:val="28"/>
          <w:szCs w:val="28"/>
          <w:lang w:val="uk-UA"/>
        </w:rPr>
      </w:pPr>
      <w:r w:rsidRPr="005C5F6A">
        <w:rPr>
          <w:sz w:val="28"/>
          <w:szCs w:val="28"/>
          <w:lang w:val="uk-UA"/>
        </w:rPr>
        <w:t xml:space="preserve">  </w:t>
      </w:r>
      <w:r w:rsidRPr="00AF52FB">
        <w:rPr>
          <w:sz w:val="28"/>
          <w:szCs w:val="28"/>
          <w:lang w:val="uk-UA"/>
        </w:rPr>
        <w:t>Усі прикордонні території  України, які межують з</w:t>
      </w:r>
      <w:r w:rsidRPr="00AF52FB">
        <w:rPr>
          <w:spacing w:val="1"/>
          <w:sz w:val="28"/>
          <w:szCs w:val="28"/>
          <w:lang w:val="uk-UA"/>
        </w:rPr>
        <w:t xml:space="preserve"> </w:t>
      </w:r>
      <w:r w:rsidRPr="00AF52FB">
        <w:rPr>
          <w:sz w:val="28"/>
          <w:szCs w:val="28"/>
          <w:lang w:val="uk-UA"/>
        </w:rPr>
        <w:t>ЄС</w:t>
      </w:r>
      <w:r w:rsidRPr="00AF52FB">
        <w:rPr>
          <w:spacing w:val="1"/>
          <w:sz w:val="28"/>
          <w:szCs w:val="28"/>
          <w:lang w:val="uk-UA"/>
        </w:rPr>
        <w:t xml:space="preserve"> </w:t>
      </w:r>
      <w:r w:rsidRPr="00AF52FB">
        <w:rPr>
          <w:sz w:val="28"/>
          <w:szCs w:val="28"/>
          <w:lang w:val="uk-UA"/>
        </w:rPr>
        <w:t>до</w:t>
      </w:r>
      <w:r w:rsidRPr="00AF52FB">
        <w:rPr>
          <w:spacing w:val="1"/>
          <w:sz w:val="28"/>
          <w:szCs w:val="28"/>
          <w:lang w:val="uk-UA"/>
        </w:rPr>
        <w:t xml:space="preserve"> </w:t>
      </w:r>
      <w:r w:rsidRPr="00AF52FB">
        <w:rPr>
          <w:sz w:val="28"/>
          <w:szCs w:val="28"/>
          <w:lang w:val="uk-UA"/>
        </w:rPr>
        <w:t>стратегічних</w:t>
      </w:r>
      <w:r w:rsidRPr="00AF52FB">
        <w:rPr>
          <w:spacing w:val="1"/>
          <w:sz w:val="28"/>
          <w:szCs w:val="28"/>
          <w:lang w:val="uk-UA"/>
        </w:rPr>
        <w:t xml:space="preserve"> </w:t>
      </w:r>
      <w:r w:rsidRPr="00AF52FB">
        <w:rPr>
          <w:sz w:val="28"/>
          <w:szCs w:val="28"/>
          <w:lang w:val="uk-UA"/>
        </w:rPr>
        <w:t>пріоритетів</w:t>
      </w:r>
      <w:r w:rsidRPr="00AF52FB">
        <w:rPr>
          <w:spacing w:val="1"/>
          <w:sz w:val="28"/>
          <w:szCs w:val="28"/>
          <w:lang w:val="uk-UA"/>
        </w:rPr>
        <w:t xml:space="preserve"> </w:t>
      </w:r>
      <w:r w:rsidRPr="00AF52FB">
        <w:rPr>
          <w:sz w:val="28"/>
          <w:szCs w:val="28"/>
          <w:lang w:val="uk-UA"/>
        </w:rPr>
        <w:t>свого</w:t>
      </w:r>
      <w:r w:rsidRPr="00AF52FB">
        <w:rPr>
          <w:spacing w:val="1"/>
          <w:sz w:val="28"/>
          <w:szCs w:val="28"/>
          <w:lang w:val="uk-UA"/>
        </w:rPr>
        <w:t xml:space="preserve"> </w:t>
      </w:r>
      <w:r w:rsidRPr="00AF52FB">
        <w:rPr>
          <w:sz w:val="28"/>
          <w:szCs w:val="28"/>
          <w:lang w:val="uk-UA"/>
        </w:rPr>
        <w:t>розвитку</w:t>
      </w:r>
      <w:r w:rsidRPr="00AF52FB">
        <w:rPr>
          <w:spacing w:val="1"/>
          <w:sz w:val="28"/>
          <w:szCs w:val="28"/>
          <w:lang w:val="uk-UA"/>
        </w:rPr>
        <w:t xml:space="preserve"> </w:t>
      </w:r>
      <w:r w:rsidRPr="00AF52FB">
        <w:rPr>
          <w:sz w:val="28"/>
          <w:szCs w:val="28"/>
          <w:lang w:val="uk-UA"/>
        </w:rPr>
        <w:t>відносять</w:t>
      </w:r>
      <w:r w:rsidRPr="00AF52FB">
        <w:rPr>
          <w:spacing w:val="1"/>
          <w:sz w:val="28"/>
          <w:szCs w:val="28"/>
          <w:lang w:val="uk-UA"/>
        </w:rPr>
        <w:t xml:space="preserve"> </w:t>
      </w:r>
      <w:r w:rsidRPr="00AF52FB">
        <w:rPr>
          <w:sz w:val="28"/>
          <w:szCs w:val="28"/>
          <w:lang w:val="uk-UA"/>
        </w:rPr>
        <w:t>саме</w:t>
      </w:r>
      <w:r w:rsidRPr="00AF52FB">
        <w:rPr>
          <w:spacing w:val="1"/>
          <w:sz w:val="28"/>
          <w:szCs w:val="28"/>
          <w:lang w:val="uk-UA"/>
        </w:rPr>
        <w:t xml:space="preserve"> </w:t>
      </w:r>
      <w:r w:rsidRPr="00AF52FB">
        <w:rPr>
          <w:sz w:val="28"/>
          <w:szCs w:val="28"/>
          <w:lang w:val="uk-UA"/>
        </w:rPr>
        <w:t>розвиток</w:t>
      </w:r>
      <w:r w:rsidRPr="00AF52FB">
        <w:rPr>
          <w:spacing w:val="1"/>
          <w:sz w:val="28"/>
          <w:szCs w:val="28"/>
          <w:lang w:val="uk-UA"/>
        </w:rPr>
        <w:t xml:space="preserve"> </w:t>
      </w:r>
      <w:r w:rsidRPr="00AF52FB">
        <w:rPr>
          <w:sz w:val="28"/>
          <w:szCs w:val="28"/>
          <w:lang w:val="uk-UA"/>
        </w:rPr>
        <w:t>сфери</w:t>
      </w:r>
      <w:r w:rsidRPr="00AF52FB">
        <w:rPr>
          <w:spacing w:val="1"/>
          <w:sz w:val="28"/>
          <w:szCs w:val="28"/>
          <w:lang w:val="uk-UA"/>
        </w:rPr>
        <w:t xml:space="preserve"> </w:t>
      </w:r>
      <w:r w:rsidRPr="00AF52FB">
        <w:rPr>
          <w:sz w:val="28"/>
          <w:szCs w:val="28"/>
          <w:lang w:val="uk-UA"/>
        </w:rPr>
        <w:t>туризму на засадах</w:t>
      </w:r>
      <w:r w:rsidRPr="00AF52FB">
        <w:rPr>
          <w:spacing w:val="1"/>
          <w:sz w:val="28"/>
          <w:szCs w:val="28"/>
          <w:lang w:val="uk-UA"/>
        </w:rPr>
        <w:t xml:space="preserve"> </w:t>
      </w:r>
      <w:r w:rsidRPr="00AF52FB">
        <w:rPr>
          <w:sz w:val="28"/>
          <w:szCs w:val="28"/>
          <w:lang w:val="uk-UA"/>
        </w:rPr>
        <w:t>сталості та підвищення ефективності функціонування</w:t>
      </w:r>
      <w:r w:rsidRPr="00AF52FB">
        <w:rPr>
          <w:spacing w:val="1"/>
          <w:sz w:val="28"/>
          <w:szCs w:val="28"/>
          <w:lang w:val="uk-UA"/>
        </w:rPr>
        <w:t xml:space="preserve"> </w:t>
      </w:r>
      <w:r w:rsidRPr="00AF52FB">
        <w:rPr>
          <w:sz w:val="28"/>
          <w:szCs w:val="28"/>
          <w:lang w:val="uk-UA"/>
        </w:rPr>
        <w:t>транскордонних туристичних ринків.</w:t>
      </w:r>
    </w:p>
    <w:p w14:paraId="26FA73DB" w14:textId="5A05CE47" w:rsidR="008E746D" w:rsidRPr="001D4938" w:rsidRDefault="00E05938" w:rsidP="00A41E4F">
      <w:pPr>
        <w:pStyle w:val="a5"/>
        <w:shd w:val="clear" w:color="auto" w:fill="FFFFFF"/>
        <w:spacing w:before="0" w:beforeAutospacing="0" w:after="0" w:afterAutospacing="0"/>
        <w:ind w:firstLine="567"/>
        <w:jc w:val="both"/>
        <w:rPr>
          <w:sz w:val="28"/>
          <w:szCs w:val="28"/>
        </w:rPr>
      </w:pPr>
      <w:r w:rsidRPr="001D4938">
        <w:rPr>
          <w:sz w:val="28"/>
          <w:szCs w:val="28"/>
        </w:rPr>
        <w:t xml:space="preserve"> Закарпатська область</w:t>
      </w:r>
      <w:r w:rsidR="008E746D" w:rsidRPr="001D4938">
        <w:rPr>
          <w:sz w:val="28"/>
          <w:szCs w:val="28"/>
        </w:rPr>
        <w:t xml:space="preserve"> – це один з найпопулярніших туристичних </w:t>
      </w:r>
      <w:r w:rsidR="002E703B">
        <w:rPr>
          <w:sz w:val="28"/>
          <w:szCs w:val="28"/>
        </w:rPr>
        <w:t>районів</w:t>
      </w:r>
      <w:r w:rsidR="008E746D" w:rsidRPr="001D4938">
        <w:rPr>
          <w:sz w:val="28"/>
          <w:szCs w:val="28"/>
        </w:rPr>
        <w:t xml:space="preserve"> України</w:t>
      </w:r>
      <w:r w:rsidR="00B2428C" w:rsidRPr="001D4938">
        <w:rPr>
          <w:sz w:val="28"/>
          <w:szCs w:val="28"/>
        </w:rPr>
        <w:t xml:space="preserve"> з строкатістю національних культур, багатством природних та історико-культурних ресурсів.</w:t>
      </w:r>
      <w:r w:rsidR="008E746D" w:rsidRPr="001D4938">
        <w:rPr>
          <w:sz w:val="28"/>
          <w:szCs w:val="28"/>
        </w:rPr>
        <w:t xml:space="preserve"> </w:t>
      </w:r>
      <w:r w:rsidR="00B2428C" w:rsidRPr="001D4938">
        <w:rPr>
          <w:sz w:val="28"/>
          <w:szCs w:val="28"/>
        </w:rPr>
        <w:t xml:space="preserve"> «Срібна земля»</w:t>
      </w:r>
      <w:r w:rsidR="008E746D" w:rsidRPr="001D4938">
        <w:rPr>
          <w:sz w:val="28"/>
          <w:szCs w:val="28"/>
        </w:rPr>
        <w:t xml:space="preserve"> славиться своїми </w:t>
      </w:r>
      <w:r w:rsidR="00B2428C" w:rsidRPr="001D4938">
        <w:rPr>
          <w:sz w:val="28"/>
          <w:szCs w:val="28"/>
        </w:rPr>
        <w:t>бальнеологічними ресурсами</w:t>
      </w:r>
      <w:r w:rsidR="008E746D" w:rsidRPr="001D4938">
        <w:rPr>
          <w:sz w:val="28"/>
          <w:szCs w:val="28"/>
        </w:rPr>
        <w:t xml:space="preserve">, смачною кухнею, цікавою архітектурою та </w:t>
      </w:r>
      <w:r w:rsidR="00B2428C" w:rsidRPr="001D4938">
        <w:rPr>
          <w:sz w:val="28"/>
          <w:szCs w:val="28"/>
        </w:rPr>
        <w:t xml:space="preserve">різноманітними сортами </w:t>
      </w:r>
      <w:r w:rsidR="008E746D" w:rsidRPr="001D4938">
        <w:rPr>
          <w:sz w:val="28"/>
          <w:szCs w:val="28"/>
        </w:rPr>
        <w:t>вин</w:t>
      </w:r>
      <w:r w:rsidR="00B2428C" w:rsidRPr="001D4938">
        <w:rPr>
          <w:sz w:val="28"/>
          <w:szCs w:val="28"/>
        </w:rPr>
        <w:t>. Однак,</w:t>
      </w:r>
      <w:r w:rsidR="008E746D" w:rsidRPr="001D4938">
        <w:rPr>
          <w:sz w:val="28"/>
          <w:szCs w:val="28"/>
        </w:rPr>
        <w:t xml:space="preserve"> головною цінністю </w:t>
      </w:r>
      <w:r w:rsidR="00B2428C" w:rsidRPr="001D4938">
        <w:rPr>
          <w:sz w:val="28"/>
          <w:szCs w:val="28"/>
        </w:rPr>
        <w:t>краю</w:t>
      </w:r>
      <w:r w:rsidR="008E746D" w:rsidRPr="001D4938">
        <w:rPr>
          <w:sz w:val="28"/>
          <w:szCs w:val="28"/>
        </w:rPr>
        <w:t xml:space="preserve"> є природа, а саме Карпатські гори й ліси</w:t>
      </w:r>
      <w:r w:rsidR="00B2428C" w:rsidRPr="001D4938">
        <w:rPr>
          <w:sz w:val="28"/>
          <w:szCs w:val="28"/>
        </w:rPr>
        <w:t xml:space="preserve"> та ціла низка природоохоронних об’єктів. </w:t>
      </w:r>
      <w:r w:rsidR="008E746D" w:rsidRPr="001D4938">
        <w:rPr>
          <w:sz w:val="28"/>
          <w:szCs w:val="28"/>
        </w:rPr>
        <w:t xml:space="preserve"> </w:t>
      </w:r>
    </w:p>
    <w:p w14:paraId="216F756F" w14:textId="2A3F6A5F" w:rsidR="008E746D" w:rsidRPr="003D72CF" w:rsidRDefault="003A0915" w:rsidP="00A41E4F">
      <w:pPr>
        <w:pStyle w:val="a3"/>
        <w:spacing w:after="0"/>
        <w:ind w:right="105" w:firstLine="567"/>
        <w:jc w:val="both"/>
        <w:rPr>
          <w:sz w:val="28"/>
          <w:szCs w:val="28"/>
          <w:lang w:val="uk-UA"/>
        </w:rPr>
      </w:pPr>
      <w:r w:rsidRPr="001D4938">
        <w:rPr>
          <w:b/>
          <w:bCs/>
          <w:i/>
          <w:iCs/>
          <w:sz w:val="28"/>
          <w:szCs w:val="28"/>
          <w:lang w:val="uk-UA"/>
        </w:rPr>
        <w:t xml:space="preserve"> </w:t>
      </w:r>
      <w:r w:rsidR="008E746D" w:rsidRPr="001D4938">
        <w:rPr>
          <w:sz w:val="28"/>
          <w:szCs w:val="28"/>
        </w:rPr>
        <w:t xml:space="preserve"> Станом на 1 січня 2021 року в Закарпатській області створено 478 </w:t>
      </w:r>
      <w:r w:rsidR="008E746D" w:rsidRPr="001B5727">
        <w:rPr>
          <w:sz w:val="28"/>
          <w:szCs w:val="28"/>
        </w:rPr>
        <w:t>об’єктів</w:t>
      </w:r>
      <w:r w:rsidR="008E746D" w:rsidRPr="001B5727">
        <w:rPr>
          <w:spacing w:val="1"/>
          <w:sz w:val="28"/>
          <w:szCs w:val="28"/>
        </w:rPr>
        <w:t xml:space="preserve"> </w:t>
      </w:r>
      <w:r w:rsidR="008E746D" w:rsidRPr="001B5727">
        <w:rPr>
          <w:sz w:val="28"/>
          <w:szCs w:val="28"/>
        </w:rPr>
        <w:t>природно-заповідного</w:t>
      </w:r>
      <w:r w:rsidR="008E746D" w:rsidRPr="001B5727">
        <w:rPr>
          <w:spacing w:val="1"/>
          <w:sz w:val="28"/>
          <w:szCs w:val="28"/>
        </w:rPr>
        <w:t xml:space="preserve"> </w:t>
      </w:r>
      <w:r w:rsidR="008E746D" w:rsidRPr="001B5727">
        <w:rPr>
          <w:sz w:val="28"/>
          <w:szCs w:val="28"/>
        </w:rPr>
        <w:t>фонду</w:t>
      </w:r>
      <w:r w:rsidR="008E746D" w:rsidRPr="001B5727">
        <w:rPr>
          <w:spacing w:val="1"/>
          <w:sz w:val="28"/>
          <w:szCs w:val="28"/>
        </w:rPr>
        <w:t xml:space="preserve"> </w:t>
      </w:r>
      <w:r w:rsidR="008E746D" w:rsidRPr="001B5727">
        <w:rPr>
          <w:sz w:val="28"/>
          <w:szCs w:val="28"/>
        </w:rPr>
        <w:t>загальнодержавного</w:t>
      </w:r>
      <w:r w:rsidR="008E746D" w:rsidRPr="001B5727">
        <w:rPr>
          <w:spacing w:val="1"/>
          <w:sz w:val="28"/>
          <w:szCs w:val="28"/>
        </w:rPr>
        <w:t xml:space="preserve"> </w:t>
      </w:r>
      <w:r w:rsidR="008E746D" w:rsidRPr="001B5727">
        <w:rPr>
          <w:sz w:val="28"/>
          <w:szCs w:val="28"/>
        </w:rPr>
        <w:t>і</w:t>
      </w:r>
      <w:r w:rsidR="008E746D" w:rsidRPr="001B5727">
        <w:rPr>
          <w:spacing w:val="1"/>
          <w:sz w:val="28"/>
          <w:szCs w:val="28"/>
        </w:rPr>
        <w:t xml:space="preserve"> </w:t>
      </w:r>
      <w:r w:rsidR="008E746D" w:rsidRPr="001B5727">
        <w:rPr>
          <w:sz w:val="28"/>
          <w:szCs w:val="28"/>
        </w:rPr>
        <w:t>місцевого</w:t>
      </w:r>
      <w:r w:rsidR="008E746D" w:rsidRPr="001B5727">
        <w:rPr>
          <w:spacing w:val="1"/>
          <w:sz w:val="28"/>
          <w:szCs w:val="28"/>
        </w:rPr>
        <w:t xml:space="preserve"> </w:t>
      </w:r>
      <w:r w:rsidR="008E746D" w:rsidRPr="001B5727">
        <w:rPr>
          <w:sz w:val="28"/>
          <w:szCs w:val="28"/>
        </w:rPr>
        <w:t>значення</w:t>
      </w:r>
      <w:r w:rsidR="008E746D" w:rsidRPr="001B5727">
        <w:rPr>
          <w:spacing w:val="-67"/>
          <w:sz w:val="28"/>
          <w:szCs w:val="28"/>
        </w:rPr>
        <w:t xml:space="preserve"> </w:t>
      </w:r>
      <w:r w:rsidR="008E746D" w:rsidRPr="001B5727">
        <w:rPr>
          <w:sz w:val="28"/>
          <w:szCs w:val="28"/>
        </w:rPr>
        <w:t>загальною</w:t>
      </w:r>
      <w:r w:rsidR="008E746D" w:rsidRPr="001B5727">
        <w:rPr>
          <w:spacing w:val="-2"/>
          <w:sz w:val="28"/>
          <w:szCs w:val="28"/>
        </w:rPr>
        <w:t xml:space="preserve"> </w:t>
      </w:r>
      <w:r w:rsidR="008E746D" w:rsidRPr="001B5727">
        <w:rPr>
          <w:sz w:val="28"/>
          <w:szCs w:val="28"/>
        </w:rPr>
        <w:t>площею</w:t>
      </w:r>
      <w:r w:rsidR="008E746D" w:rsidRPr="001B5727">
        <w:rPr>
          <w:spacing w:val="-4"/>
          <w:sz w:val="28"/>
          <w:szCs w:val="28"/>
        </w:rPr>
        <w:t xml:space="preserve"> </w:t>
      </w:r>
      <w:r w:rsidR="008E746D" w:rsidRPr="001B5727">
        <w:rPr>
          <w:sz w:val="28"/>
          <w:szCs w:val="28"/>
        </w:rPr>
        <w:t>193319,1769</w:t>
      </w:r>
      <w:r w:rsidR="008E746D" w:rsidRPr="001B5727">
        <w:rPr>
          <w:spacing w:val="1"/>
          <w:sz w:val="28"/>
          <w:szCs w:val="28"/>
        </w:rPr>
        <w:t xml:space="preserve"> </w:t>
      </w:r>
      <w:hyperlink r:id="rId5">
        <w:r w:rsidR="008E746D" w:rsidRPr="001B5727">
          <w:rPr>
            <w:sz w:val="28"/>
            <w:szCs w:val="28"/>
          </w:rPr>
          <w:t>га</w:t>
        </w:r>
      </w:hyperlink>
      <w:r w:rsidR="008E746D" w:rsidRPr="001B5727">
        <w:rPr>
          <w:sz w:val="28"/>
          <w:szCs w:val="28"/>
        </w:rPr>
        <w:t>,</w:t>
      </w:r>
      <w:r w:rsidR="008E746D" w:rsidRPr="001B5727">
        <w:rPr>
          <w:spacing w:val="-2"/>
          <w:sz w:val="28"/>
          <w:szCs w:val="28"/>
        </w:rPr>
        <w:t xml:space="preserve"> </w:t>
      </w:r>
      <w:r w:rsidR="008E746D" w:rsidRPr="001B5727">
        <w:rPr>
          <w:sz w:val="28"/>
          <w:szCs w:val="28"/>
        </w:rPr>
        <w:t>що</w:t>
      </w:r>
      <w:r w:rsidR="008E746D" w:rsidRPr="001B5727">
        <w:rPr>
          <w:spacing w:val="-3"/>
          <w:sz w:val="28"/>
          <w:szCs w:val="28"/>
        </w:rPr>
        <w:t xml:space="preserve"> </w:t>
      </w:r>
      <w:r w:rsidR="008E746D" w:rsidRPr="001B5727">
        <w:rPr>
          <w:sz w:val="28"/>
          <w:szCs w:val="28"/>
        </w:rPr>
        <w:t>становить</w:t>
      </w:r>
      <w:r w:rsidR="008E746D" w:rsidRPr="001B5727">
        <w:rPr>
          <w:spacing w:val="-2"/>
          <w:sz w:val="28"/>
          <w:szCs w:val="28"/>
        </w:rPr>
        <w:t xml:space="preserve"> </w:t>
      </w:r>
      <w:r w:rsidR="008E746D" w:rsidRPr="001B5727">
        <w:rPr>
          <w:sz w:val="28"/>
          <w:szCs w:val="28"/>
        </w:rPr>
        <w:t>15,16%</w:t>
      </w:r>
      <w:r w:rsidR="008E746D" w:rsidRPr="001B5727">
        <w:rPr>
          <w:spacing w:val="-1"/>
          <w:sz w:val="28"/>
          <w:szCs w:val="28"/>
        </w:rPr>
        <w:t xml:space="preserve"> </w:t>
      </w:r>
      <w:r w:rsidR="008E746D" w:rsidRPr="001B5727">
        <w:rPr>
          <w:sz w:val="28"/>
          <w:szCs w:val="28"/>
        </w:rPr>
        <w:t>її</w:t>
      </w:r>
      <w:r w:rsidR="008E746D" w:rsidRPr="001B5727">
        <w:rPr>
          <w:spacing w:val="-2"/>
          <w:sz w:val="28"/>
          <w:szCs w:val="28"/>
        </w:rPr>
        <w:t xml:space="preserve"> </w:t>
      </w:r>
      <w:r w:rsidR="008E746D" w:rsidRPr="001B5727">
        <w:rPr>
          <w:sz w:val="28"/>
          <w:szCs w:val="28"/>
        </w:rPr>
        <w:t>території. ПЗФ області представляють: Карпатський біосферний заповідник (площа –</w:t>
      </w:r>
      <w:r w:rsidR="008E746D" w:rsidRPr="001B5727">
        <w:rPr>
          <w:spacing w:val="-67"/>
          <w:sz w:val="28"/>
          <w:szCs w:val="28"/>
        </w:rPr>
        <w:t xml:space="preserve"> </w:t>
      </w:r>
      <w:r w:rsidR="008E746D" w:rsidRPr="001B5727">
        <w:rPr>
          <w:sz w:val="28"/>
          <w:szCs w:val="28"/>
        </w:rPr>
        <w:t>58035,8 га); національні природні парки – 3 (площа – 99680,5 га); регіональні</w:t>
      </w:r>
      <w:r w:rsidR="008E746D" w:rsidRPr="001B5727">
        <w:rPr>
          <w:spacing w:val="1"/>
          <w:sz w:val="28"/>
          <w:szCs w:val="28"/>
        </w:rPr>
        <w:t xml:space="preserve"> </w:t>
      </w:r>
      <w:r w:rsidR="008E746D" w:rsidRPr="001B5727">
        <w:rPr>
          <w:sz w:val="28"/>
          <w:szCs w:val="28"/>
        </w:rPr>
        <w:t>ландшафтні парки – 2 (площа – 14961,96 га); заказники загальнодержавного</w:t>
      </w:r>
      <w:r w:rsidR="008E746D" w:rsidRPr="001B5727">
        <w:rPr>
          <w:spacing w:val="1"/>
          <w:sz w:val="28"/>
          <w:szCs w:val="28"/>
        </w:rPr>
        <w:t xml:space="preserve"> </w:t>
      </w:r>
      <w:r w:rsidR="008E746D" w:rsidRPr="001B5727">
        <w:rPr>
          <w:sz w:val="28"/>
          <w:szCs w:val="28"/>
        </w:rPr>
        <w:t>значення – 19 (площа – 12368 га) та місцевого значення – 56 (площа – 7935,52</w:t>
      </w:r>
      <w:r w:rsidR="008E746D" w:rsidRPr="001B5727">
        <w:rPr>
          <w:spacing w:val="1"/>
          <w:sz w:val="28"/>
          <w:szCs w:val="28"/>
        </w:rPr>
        <w:t xml:space="preserve"> </w:t>
      </w:r>
      <w:r w:rsidR="008E746D" w:rsidRPr="001B5727">
        <w:rPr>
          <w:sz w:val="28"/>
          <w:szCs w:val="28"/>
        </w:rPr>
        <w:t>га); пам’ятки природи загальнодержавного значення – 9 (площа – 464 га) та</w:t>
      </w:r>
      <w:r w:rsidR="008E746D" w:rsidRPr="001B5727">
        <w:rPr>
          <w:spacing w:val="1"/>
          <w:sz w:val="28"/>
          <w:szCs w:val="28"/>
        </w:rPr>
        <w:t xml:space="preserve"> </w:t>
      </w:r>
      <w:r w:rsidR="008E746D" w:rsidRPr="001B5727">
        <w:rPr>
          <w:sz w:val="28"/>
          <w:szCs w:val="28"/>
        </w:rPr>
        <w:t>місцевого значення – 338 (площа – 1358,68 га); ботанічний сад Ужгородського</w:t>
      </w:r>
      <w:r w:rsidR="008E746D" w:rsidRPr="001B5727">
        <w:rPr>
          <w:spacing w:val="1"/>
          <w:sz w:val="28"/>
          <w:szCs w:val="28"/>
        </w:rPr>
        <w:t xml:space="preserve"> </w:t>
      </w:r>
      <w:r w:rsidR="008E746D" w:rsidRPr="001B5727">
        <w:rPr>
          <w:sz w:val="28"/>
          <w:szCs w:val="28"/>
        </w:rPr>
        <w:t>університету загальнодержавного значення</w:t>
      </w:r>
      <w:r w:rsidR="008E746D" w:rsidRPr="001B5727">
        <w:rPr>
          <w:spacing w:val="1"/>
          <w:sz w:val="28"/>
          <w:szCs w:val="28"/>
        </w:rPr>
        <w:t xml:space="preserve"> </w:t>
      </w:r>
      <w:r w:rsidR="008E746D" w:rsidRPr="001B5727">
        <w:rPr>
          <w:sz w:val="28"/>
          <w:szCs w:val="28"/>
        </w:rPr>
        <w:t>(площа – 86,41 га); дендрологічні</w:t>
      </w:r>
      <w:r w:rsidR="008E746D" w:rsidRPr="001B5727">
        <w:rPr>
          <w:spacing w:val="1"/>
          <w:sz w:val="28"/>
          <w:szCs w:val="28"/>
        </w:rPr>
        <w:t xml:space="preserve"> </w:t>
      </w:r>
      <w:r w:rsidR="008E746D" w:rsidRPr="001B5727">
        <w:rPr>
          <w:sz w:val="28"/>
          <w:szCs w:val="28"/>
        </w:rPr>
        <w:t>парки</w:t>
      </w:r>
      <w:r w:rsidR="008E746D" w:rsidRPr="001B5727">
        <w:rPr>
          <w:spacing w:val="1"/>
          <w:sz w:val="28"/>
          <w:szCs w:val="28"/>
        </w:rPr>
        <w:t xml:space="preserve"> </w:t>
      </w:r>
      <w:r w:rsidR="008E746D" w:rsidRPr="001B5727">
        <w:rPr>
          <w:sz w:val="28"/>
          <w:szCs w:val="28"/>
        </w:rPr>
        <w:t>місцевого</w:t>
      </w:r>
      <w:r w:rsidR="008E746D" w:rsidRPr="001B5727">
        <w:rPr>
          <w:spacing w:val="1"/>
          <w:sz w:val="28"/>
          <w:szCs w:val="28"/>
        </w:rPr>
        <w:t xml:space="preserve"> </w:t>
      </w:r>
      <w:r w:rsidR="008E746D" w:rsidRPr="001B5727">
        <w:rPr>
          <w:sz w:val="28"/>
          <w:szCs w:val="28"/>
        </w:rPr>
        <w:t>значення</w:t>
      </w:r>
      <w:r w:rsidR="008E746D" w:rsidRPr="001B5727">
        <w:rPr>
          <w:spacing w:val="1"/>
          <w:sz w:val="28"/>
          <w:szCs w:val="28"/>
        </w:rPr>
        <w:t xml:space="preserve"> </w:t>
      </w:r>
      <w:r w:rsidR="008E746D" w:rsidRPr="001B5727">
        <w:rPr>
          <w:sz w:val="28"/>
          <w:szCs w:val="28"/>
        </w:rPr>
        <w:t>–</w:t>
      </w:r>
      <w:r w:rsidR="008E746D" w:rsidRPr="001B5727">
        <w:rPr>
          <w:spacing w:val="1"/>
          <w:sz w:val="28"/>
          <w:szCs w:val="28"/>
        </w:rPr>
        <w:t xml:space="preserve"> </w:t>
      </w:r>
      <w:r w:rsidR="008E746D" w:rsidRPr="001B5727">
        <w:rPr>
          <w:sz w:val="28"/>
          <w:szCs w:val="28"/>
        </w:rPr>
        <w:t>2</w:t>
      </w:r>
      <w:r w:rsidR="008E746D" w:rsidRPr="001B5727">
        <w:rPr>
          <w:spacing w:val="1"/>
          <w:sz w:val="28"/>
          <w:szCs w:val="28"/>
        </w:rPr>
        <w:t xml:space="preserve"> </w:t>
      </w:r>
      <w:r w:rsidR="008E746D" w:rsidRPr="001B5727">
        <w:rPr>
          <w:sz w:val="28"/>
          <w:szCs w:val="28"/>
        </w:rPr>
        <w:t>(площа</w:t>
      </w:r>
      <w:r w:rsidR="008E746D" w:rsidRPr="001B5727">
        <w:rPr>
          <w:spacing w:val="1"/>
          <w:sz w:val="28"/>
          <w:szCs w:val="28"/>
        </w:rPr>
        <w:t xml:space="preserve"> </w:t>
      </w:r>
      <w:r w:rsidR="008E746D" w:rsidRPr="001B5727">
        <w:rPr>
          <w:sz w:val="28"/>
          <w:szCs w:val="28"/>
        </w:rPr>
        <w:t>–</w:t>
      </w:r>
      <w:r w:rsidR="008E746D" w:rsidRPr="001B5727">
        <w:rPr>
          <w:spacing w:val="1"/>
          <w:sz w:val="28"/>
          <w:szCs w:val="28"/>
        </w:rPr>
        <w:t xml:space="preserve"> </w:t>
      </w:r>
      <w:r w:rsidR="008E746D" w:rsidRPr="001B5727">
        <w:rPr>
          <w:sz w:val="28"/>
          <w:szCs w:val="28"/>
        </w:rPr>
        <w:t>34,9</w:t>
      </w:r>
      <w:r w:rsidR="008E746D" w:rsidRPr="001B5727">
        <w:rPr>
          <w:spacing w:val="1"/>
          <w:sz w:val="28"/>
          <w:szCs w:val="28"/>
        </w:rPr>
        <w:t xml:space="preserve"> </w:t>
      </w:r>
      <w:r w:rsidR="008E746D" w:rsidRPr="001B5727">
        <w:rPr>
          <w:sz w:val="28"/>
          <w:szCs w:val="28"/>
        </w:rPr>
        <w:t>га);</w:t>
      </w:r>
      <w:r w:rsidR="008E746D" w:rsidRPr="001B5727">
        <w:rPr>
          <w:spacing w:val="1"/>
          <w:sz w:val="28"/>
          <w:szCs w:val="28"/>
        </w:rPr>
        <w:t xml:space="preserve"> </w:t>
      </w:r>
      <w:r w:rsidR="008E746D" w:rsidRPr="001B5727">
        <w:rPr>
          <w:sz w:val="28"/>
          <w:szCs w:val="28"/>
        </w:rPr>
        <w:t>парки-пам’ятки</w:t>
      </w:r>
      <w:r w:rsidR="008E746D" w:rsidRPr="001B5727">
        <w:rPr>
          <w:spacing w:val="1"/>
          <w:sz w:val="28"/>
          <w:szCs w:val="28"/>
        </w:rPr>
        <w:t xml:space="preserve"> </w:t>
      </w:r>
      <w:r w:rsidR="008E746D" w:rsidRPr="001B5727">
        <w:rPr>
          <w:sz w:val="28"/>
          <w:szCs w:val="28"/>
        </w:rPr>
        <w:t>садово-</w:t>
      </w:r>
      <w:r w:rsidR="008E746D" w:rsidRPr="001B5727">
        <w:rPr>
          <w:spacing w:val="1"/>
          <w:sz w:val="28"/>
          <w:szCs w:val="28"/>
        </w:rPr>
        <w:t xml:space="preserve"> </w:t>
      </w:r>
      <w:r w:rsidR="008E746D" w:rsidRPr="001B5727">
        <w:rPr>
          <w:sz w:val="28"/>
          <w:szCs w:val="28"/>
        </w:rPr>
        <w:t>паркового</w:t>
      </w:r>
      <w:r w:rsidR="008E746D" w:rsidRPr="001B5727">
        <w:rPr>
          <w:spacing w:val="1"/>
          <w:sz w:val="28"/>
          <w:szCs w:val="28"/>
        </w:rPr>
        <w:t xml:space="preserve"> </w:t>
      </w:r>
      <w:r w:rsidR="008E746D" w:rsidRPr="001B5727">
        <w:rPr>
          <w:sz w:val="28"/>
          <w:szCs w:val="28"/>
        </w:rPr>
        <w:t>мистецтва</w:t>
      </w:r>
      <w:r w:rsidR="008E746D" w:rsidRPr="001B5727">
        <w:rPr>
          <w:spacing w:val="1"/>
          <w:sz w:val="28"/>
          <w:szCs w:val="28"/>
        </w:rPr>
        <w:t xml:space="preserve"> </w:t>
      </w:r>
      <w:r w:rsidR="008E746D" w:rsidRPr="001B5727">
        <w:rPr>
          <w:sz w:val="28"/>
          <w:szCs w:val="28"/>
        </w:rPr>
        <w:t>загальнодержавного</w:t>
      </w:r>
      <w:r w:rsidR="008E746D" w:rsidRPr="001B5727">
        <w:rPr>
          <w:spacing w:val="1"/>
          <w:sz w:val="28"/>
          <w:szCs w:val="28"/>
        </w:rPr>
        <w:t xml:space="preserve"> </w:t>
      </w:r>
      <w:r w:rsidR="008E746D" w:rsidRPr="001B5727">
        <w:rPr>
          <w:sz w:val="28"/>
          <w:szCs w:val="28"/>
        </w:rPr>
        <w:t>значення</w:t>
      </w:r>
      <w:r w:rsidR="008E746D" w:rsidRPr="001B5727">
        <w:rPr>
          <w:spacing w:val="1"/>
          <w:sz w:val="28"/>
          <w:szCs w:val="28"/>
        </w:rPr>
        <w:t xml:space="preserve"> </w:t>
      </w:r>
      <w:r w:rsidR="008E746D" w:rsidRPr="001B5727">
        <w:rPr>
          <w:sz w:val="28"/>
          <w:szCs w:val="28"/>
        </w:rPr>
        <w:t>–</w:t>
      </w:r>
      <w:r w:rsidR="008E746D" w:rsidRPr="001B5727">
        <w:rPr>
          <w:spacing w:val="1"/>
          <w:sz w:val="28"/>
          <w:szCs w:val="28"/>
        </w:rPr>
        <w:t xml:space="preserve"> </w:t>
      </w:r>
      <w:r w:rsidR="008E746D" w:rsidRPr="001B5727">
        <w:rPr>
          <w:sz w:val="28"/>
          <w:szCs w:val="28"/>
        </w:rPr>
        <w:t>1</w:t>
      </w:r>
      <w:r w:rsidR="008E746D" w:rsidRPr="001B5727">
        <w:rPr>
          <w:spacing w:val="1"/>
          <w:sz w:val="28"/>
          <w:szCs w:val="28"/>
        </w:rPr>
        <w:t xml:space="preserve"> </w:t>
      </w:r>
      <w:r w:rsidR="008E746D" w:rsidRPr="001B5727">
        <w:rPr>
          <w:sz w:val="28"/>
          <w:szCs w:val="28"/>
        </w:rPr>
        <w:t>(площа</w:t>
      </w:r>
      <w:r w:rsidR="008E746D" w:rsidRPr="001B5727">
        <w:rPr>
          <w:spacing w:val="1"/>
          <w:sz w:val="28"/>
          <w:szCs w:val="28"/>
        </w:rPr>
        <w:t xml:space="preserve"> </w:t>
      </w:r>
      <w:r w:rsidR="008E746D" w:rsidRPr="001B5727">
        <w:rPr>
          <w:sz w:val="28"/>
          <w:szCs w:val="28"/>
        </w:rPr>
        <w:t>–</w:t>
      </w:r>
      <w:r w:rsidR="008E746D" w:rsidRPr="001B5727">
        <w:rPr>
          <w:spacing w:val="1"/>
          <w:sz w:val="28"/>
          <w:szCs w:val="28"/>
        </w:rPr>
        <w:t xml:space="preserve"> </w:t>
      </w:r>
      <w:r w:rsidR="008E746D" w:rsidRPr="001B5727">
        <w:rPr>
          <w:sz w:val="28"/>
          <w:szCs w:val="28"/>
        </w:rPr>
        <w:t>38</w:t>
      </w:r>
      <w:r w:rsidR="008E746D" w:rsidRPr="001B5727">
        <w:rPr>
          <w:spacing w:val="1"/>
          <w:sz w:val="28"/>
          <w:szCs w:val="28"/>
        </w:rPr>
        <w:t xml:space="preserve"> </w:t>
      </w:r>
      <w:r w:rsidR="008E746D" w:rsidRPr="001B5727">
        <w:rPr>
          <w:sz w:val="28"/>
          <w:szCs w:val="28"/>
        </w:rPr>
        <w:t>га)</w:t>
      </w:r>
      <w:r w:rsidR="008E746D" w:rsidRPr="001B5727">
        <w:rPr>
          <w:spacing w:val="1"/>
          <w:sz w:val="28"/>
          <w:szCs w:val="28"/>
        </w:rPr>
        <w:t xml:space="preserve"> </w:t>
      </w:r>
      <w:r w:rsidR="008E746D" w:rsidRPr="001B5727">
        <w:rPr>
          <w:sz w:val="28"/>
          <w:szCs w:val="28"/>
        </w:rPr>
        <w:t>та</w:t>
      </w:r>
      <w:r w:rsidR="008E746D" w:rsidRPr="001B5727">
        <w:rPr>
          <w:spacing w:val="1"/>
          <w:sz w:val="28"/>
          <w:szCs w:val="28"/>
        </w:rPr>
        <w:t xml:space="preserve"> </w:t>
      </w:r>
      <w:r w:rsidR="008E746D" w:rsidRPr="001B5727">
        <w:rPr>
          <w:sz w:val="28"/>
          <w:szCs w:val="28"/>
        </w:rPr>
        <w:lastRenderedPageBreak/>
        <w:t>місцевого значення – 34 (площа – 162,04 га); заповідні урочища – 12 (площа –</w:t>
      </w:r>
      <w:r w:rsidR="008E746D" w:rsidRPr="001B5727">
        <w:rPr>
          <w:spacing w:val="1"/>
          <w:sz w:val="28"/>
          <w:szCs w:val="28"/>
        </w:rPr>
        <w:t xml:space="preserve"> </w:t>
      </w:r>
      <w:r w:rsidR="008E746D" w:rsidRPr="001B5727">
        <w:rPr>
          <w:sz w:val="28"/>
          <w:szCs w:val="28"/>
        </w:rPr>
        <w:t>2848,1 га)</w:t>
      </w:r>
      <w:r w:rsidR="003D72CF">
        <w:rPr>
          <w:sz w:val="28"/>
          <w:szCs w:val="28"/>
          <w:lang w:val="uk-UA"/>
        </w:rPr>
        <w:t xml:space="preserve"> </w:t>
      </w:r>
      <w:r w:rsidR="003D72CF" w:rsidRPr="00596B39">
        <w:rPr>
          <w:sz w:val="28"/>
          <w:szCs w:val="28"/>
        </w:rPr>
        <w:t>[</w:t>
      </w:r>
      <w:r w:rsidR="00984891">
        <w:rPr>
          <w:sz w:val="28"/>
          <w:szCs w:val="28"/>
          <w:lang w:val="uk-UA"/>
        </w:rPr>
        <w:t>3</w:t>
      </w:r>
      <w:r w:rsidR="003D72CF" w:rsidRPr="00596B39">
        <w:rPr>
          <w:sz w:val="28"/>
          <w:szCs w:val="28"/>
        </w:rPr>
        <w:t xml:space="preserve">]. </w:t>
      </w:r>
      <w:r>
        <w:rPr>
          <w:sz w:val="28"/>
          <w:szCs w:val="28"/>
          <w:lang w:val="uk-UA"/>
        </w:rPr>
        <w:t xml:space="preserve"> </w:t>
      </w:r>
      <w:r w:rsidR="003D72CF">
        <w:rPr>
          <w:color w:val="FF0000"/>
          <w:sz w:val="28"/>
          <w:szCs w:val="28"/>
          <w:lang w:val="uk-UA"/>
        </w:rPr>
        <w:t xml:space="preserve"> </w:t>
      </w:r>
    </w:p>
    <w:p w14:paraId="2983E3A1" w14:textId="2025C837" w:rsidR="00E43DE9" w:rsidRPr="002E480E" w:rsidRDefault="00E43DE9" w:rsidP="00A41E4F">
      <w:pPr>
        <w:widowControl w:val="0"/>
        <w:ind w:firstLine="708"/>
        <w:jc w:val="both"/>
        <w:rPr>
          <w:color w:val="FF0000"/>
          <w:sz w:val="28"/>
          <w:szCs w:val="28"/>
          <w:lang w:val="uk-UA"/>
        </w:rPr>
      </w:pPr>
      <w:r w:rsidRPr="002F5127">
        <w:rPr>
          <w:sz w:val="28"/>
          <w:szCs w:val="28"/>
        </w:rPr>
        <w:t xml:space="preserve">Регіональний ландшафтний парк </w:t>
      </w:r>
      <w:r w:rsidR="002E480E">
        <w:rPr>
          <w:sz w:val="28"/>
          <w:szCs w:val="28"/>
          <w:lang w:val="uk-UA"/>
        </w:rPr>
        <w:t>«</w:t>
      </w:r>
      <w:r w:rsidRPr="002F5127">
        <w:rPr>
          <w:sz w:val="28"/>
          <w:szCs w:val="28"/>
        </w:rPr>
        <w:t>Синяк</w:t>
      </w:r>
      <w:r w:rsidR="002E480E">
        <w:rPr>
          <w:sz w:val="28"/>
          <w:szCs w:val="28"/>
          <w:lang w:val="uk-UA"/>
        </w:rPr>
        <w:t>»</w:t>
      </w:r>
      <w:r w:rsidRPr="00F97B00">
        <w:rPr>
          <w:sz w:val="28"/>
          <w:szCs w:val="28"/>
        </w:rPr>
        <w:t xml:space="preserve"> </w:t>
      </w:r>
      <w:r>
        <w:rPr>
          <w:sz w:val="28"/>
          <w:szCs w:val="28"/>
        </w:rPr>
        <w:t>площею</w:t>
      </w:r>
      <w:r w:rsidRPr="002F5127">
        <w:rPr>
          <w:sz w:val="28"/>
          <w:szCs w:val="28"/>
        </w:rPr>
        <w:t xml:space="preserve"> </w:t>
      </w:r>
      <w:smartTag w:uri="urn:schemas-microsoft-com:office:smarttags" w:element="metricconverter">
        <w:smartTagPr>
          <w:attr w:name="ProductID" w:val="4631,2918 га"/>
        </w:smartTagPr>
        <w:r w:rsidRPr="002F5127">
          <w:rPr>
            <w:sz w:val="28"/>
            <w:szCs w:val="28"/>
          </w:rPr>
          <w:t>4631,2918 га</w:t>
        </w:r>
      </w:smartTag>
      <w:r w:rsidRPr="002F5127">
        <w:rPr>
          <w:sz w:val="28"/>
          <w:szCs w:val="28"/>
        </w:rPr>
        <w:t xml:space="preserve"> розташований на території Мукачівського району на земля</w:t>
      </w:r>
      <w:r>
        <w:rPr>
          <w:sz w:val="28"/>
          <w:szCs w:val="28"/>
        </w:rPr>
        <w:t>х</w:t>
      </w:r>
      <w:r w:rsidRPr="002F5127">
        <w:rPr>
          <w:sz w:val="28"/>
          <w:szCs w:val="28"/>
        </w:rPr>
        <w:t xml:space="preserve"> ДП </w:t>
      </w:r>
      <w:r w:rsidR="002E480E">
        <w:rPr>
          <w:sz w:val="28"/>
          <w:szCs w:val="28"/>
          <w:lang w:val="uk-UA"/>
        </w:rPr>
        <w:t>«</w:t>
      </w:r>
      <w:r w:rsidRPr="002F5127">
        <w:rPr>
          <w:sz w:val="28"/>
          <w:szCs w:val="28"/>
        </w:rPr>
        <w:t xml:space="preserve">Мукачівське </w:t>
      </w:r>
      <w:r>
        <w:rPr>
          <w:sz w:val="28"/>
          <w:szCs w:val="28"/>
        </w:rPr>
        <w:t>державне лісове господарство</w:t>
      </w:r>
      <w:r w:rsidR="002E480E">
        <w:rPr>
          <w:sz w:val="28"/>
          <w:szCs w:val="28"/>
          <w:lang w:val="uk-UA"/>
        </w:rPr>
        <w:t xml:space="preserve">» </w:t>
      </w:r>
      <w:r w:rsidRPr="002F5127">
        <w:rPr>
          <w:sz w:val="28"/>
          <w:szCs w:val="28"/>
        </w:rPr>
        <w:t xml:space="preserve">та Мукачівської РДА. </w:t>
      </w:r>
      <w:r>
        <w:rPr>
          <w:sz w:val="28"/>
          <w:szCs w:val="28"/>
        </w:rPr>
        <w:t>Його створено за</w:t>
      </w:r>
      <w:r w:rsidRPr="002F5127">
        <w:rPr>
          <w:sz w:val="28"/>
          <w:szCs w:val="28"/>
        </w:rPr>
        <w:t xml:space="preserve"> Рішення</w:t>
      </w:r>
      <w:r>
        <w:rPr>
          <w:sz w:val="28"/>
          <w:szCs w:val="28"/>
        </w:rPr>
        <w:t>м</w:t>
      </w:r>
      <w:r w:rsidRPr="002F5127">
        <w:rPr>
          <w:sz w:val="28"/>
          <w:szCs w:val="28"/>
        </w:rPr>
        <w:t xml:space="preserve"> обласної ради №229 </w:t>
      </w:r>
      <w:r w:rsidR="002E480E">
        <w:rPr>
          <w:sz w:val="28"/>
          <w:szCs w:val="28"/>
          <w:lang w:val="uk-UA"/>
        </w:rPr>
        <w:t>«</w:t>
      </w:r>
      <w:r w:rsidRPr="002F5127">
        <w:rPr>
          <w:sz w:val="28"/>
          <w:szCs w:val="28"/>
        </w:rPr>
        <w:t xml:space="preserve">Про створення регіонального ландшафтного парку місцевого значення </w:t>
      </w:r>
      <w:r w:rsidR="002E480E">
        <w:rPr>
          <w:sz w:val="28"/>
          <w:szCs w:val="28"/>
          <w:lang w:val="uk-UA"/>
        </w:rPr>
        <w:t>«</w:t>
      </w:r>
      <w:r w:rsidRPr="002F5127">
        <w:rPr>
          <w:sz w:val="28"/>
          <w:szCs w:val="28"/>
        </w:rPr>
        <w:t>Синяк</w:t>
      </w:r>
      <w:r w:rsidR="002E480E">
        <w:rPr>
          <w:sz w:val="28"/>
          <w:szCs w:val="28"/>
          <w:lang w:val="uk-UA"/>
        </w:rPr>
        <w:t>»</w:t>
      </w:r>
      <w:r>
        <w:rPr>
          <w:sz w:val="28"/>
          <w:szCs w:val="28"/>
        </w:rPr>
        <w:t xml:space="preserve"> від </w:t>
      </w:r>
      <w:r w:rsidRPr="002F5127">
        <w:rPr>
          <w:sz w:val="28"/>
          <w:szCs w:val="28"/>
        </w:rPr>
        <w:t>26</w:t>
      </w:r>
      <w:r>
        <w:rPr>
          <w:sz w:val="28"/>
          <w:szCs w:val="28"/>
        </w:rPr>
        <w:t>.05.</w:t>
      </w:r>
      <w:r w:rsidRPr="002F5127">
        <w:rPr>
          <w:sz w:val="28"/>
          <w:szCs w:val="28"/>
        </w:rPr>
        <w:t>2011р</w:t>
      </w:r>
      <w:r>
        <w:rPr>
          <w:sz w:val="28"/>
          <w:szCs w:val="28"/>
        </w:rPr>
        <w:t xml:space="preserve">. </w:t>
      </w:r>
      <w:r w:rsidRPr="00916B0E">
        <w:rPr>
          <w:sz w:val="28"/>
          <w:szCs w:val="28"/>
        </w:rPr>
        <w:t>[</w:t>
      </w:r>
      <w:r>
        <w:rPr>
          <w:sz w:val="28"/>
          <w:szCs w:val="28"/>
        </w:rPr>
        <w:t>5</w:t>
      </w:r>
      <w:r w:rsidRPr="00916B0E">
        <w:rPr>
          <w:sz w:val="28"/>
          <w:szCs w:val="28"/>
        </w:rPr>
        <w:t>]</w:t>
      </w:r>
      <w:r w:rsidRPr="002F5127">
        <w:rPr>
          <w:sz w:val="28"/>
          <w:szCs w:val="28"/>
        </w:rPr>
        <w:t>.</w:t>
      </w:r>
      <w:r>
        <w:rPr>
          <w:sz w:val="28"/>
          <w:szCs w:val="28"/>
        </w:rPr>
        <w:t xml:space="preserve"> За структурою землекористування </w:t>
      </w:r>
      <w:smartTag w:uri="urn:schemas-microsoft-com:office:smarttags" w:element="metricconverter">
        <w:smartTagPr>
          <w:attr w:name="ProductID" w:val="303,6614 га"/>
        </w:smartTagPr>
        <w:r w:rsidRPr="00916B0E">
          <w:rPr>
            <w:sz w:val="28"/>
            <w:szCs w:val="28"/>
          </w:rPr>
          <w:t>303,6614 га</w:t>
        </w:r>
      </w:smartTag>
      <w:r w:rsidRPr="00916B0E">
        <w:rPr>
          <w:sz w:val="28"/>
          <w:szCs w:val="28"/>
        </w:rPr>
        <w:t xml:space="preserve"> </w:t>
      </w:r>
      <w:r>
        <w:rPr>
          <w:sz w:val="28"/>
          <w:szCs w:val="28"/>
        </w:rPr>
        <w:t>належить парку</w:t>
      </w:r>
      <w:r w:rsidRPr="00916B0E">
        <w:rPr>
          <w:sz w:val="28"/>
          <w:szCs w:val="28"/>
        </w:rPr>
        <w:t xml:space="preserve"> з вилученням</w:t>
      </w:r>
      <w:r>
        <w:rPr>
          <w:sz w:val="28"/>
          <w:szCs w:val="28"/>
        </w:rPr>
        <w:t xml:space="preserve"> в інших користувачів, 4253, </w:t>
      </w:r>
      <w:smartTag w:uri="urn:schemas-microsoft-com:office:smarttags" w:element="metricconverter">
        <w:smartTagPr>
          <w:attr w:name="ProductID" w:val="6686 га"/>
        </w:smartTagPr>
        <w:r>
          <w:rPr>
            <w:sz w:val="28"/>
            <w:szCs w:val="28"/>
          </w:rPr>
          <w:t>6686 га</w:t>
        </w:r>
      </w:smartTag>
      <w:r>
        <w:rPr>
          <w:sz w:val="28"/>
          <w:szCs w:val="28"/>
        </w:rPr>
        <w:t xml:space="preserve"> увійшли до парку без вилучення. У</w:t>
      </w:r>
      <w:r w:rsidRPr="00916B0E">
        <w:rPr>
          <w:sz w:val="28"/>
          <w:szCs w:val="28"/>
        </w:rPr>
        <w:t xml:space="preserve"> його складі </w:t>
      </w:r>
      <w:r>
        <w:rPr>
          <w:sz w:val="28"/>
          <w:szCs w:val="28"/>
        </w:rPr>
        <w:t xml:space="preserve">парку передбачено розвиток </w:t>
      </w:r>
      <w:r w:rsidRPr="00916B0E">
        <w:rPr>
          <w:sz w:val="28"/>
          <w:szCs w:val="28"/>
        </w:rPr>
        <w:t>всесезонного туристичного комплексу «Синяк»</w:t>
      </w:r>
      <w:r>
        <w:rPr>
          <w:sz w:val="28"/>
          <w:szCs w:val="28"/>
        </w:rPr>
        <w:t xml:space="preserve"> </w:t>
      </w:r>
      <w:r w:rsidRPr="00916B0E">
        <w:rPr>
          <w:sz w:val="28"/>
          <w:szCs w:val="28"/>
        </w:rPr>
        <w:t>площею</w:t>
      </w:r>
      <w:r>
        <w:rPr>
          <w:sz w:val="28"/>
          <w:szCs w:val="28"/>
        </w:rPr>
        <w:t xml:space="preserve"> </w:t>
      </w:r>
      <w:smartTag w:uri="urn:schemas-microsoft-com:office:smarttags" w:element="metricconverter">
        <w:smartTagPr>
          <w:attr w:name="ProductID" w:val="350,00 га"/>
        </w:smartTagPr>
        <w:r w:rsidRPr="00916B0E">
          <w:rPr>
            <w:sz w:val="28"/>
            <w:szCs w:val="28"/>
          </w:rPr>
          <w:t>350,00</w:t>
        </w:r>
        <w:r>
          <w:rPr>
            <w:sz w:val="28"/>
            <w:szCs w:val="28"/>
          </w:rPr>
          <w:t xml:space="preserve"> </w:t>
        </w:r>
        <w:r w:rsidRPr="00916B0E">
          <w:rPr>
            <w:sz w:val="28"/>
            <w:szCs w:val="28"/>
          </w:rPr>
          <w:t>га</w:t>
        </w:r>
      </w:smartTag>
      <w:r>
        <w:rPr>
          <w:sz w:val="28"/>
          <w:szCs w:val="28"/>
        </w:rPr>
        <w:t xml:space="preserve"> </w:t>
      </w:r>
      <w:r w:rsidRPr="00E321DF">
        <w:rPr>
          <w:sz w:val="28"/>
          <w:szCs w:val="28"/>
        </w:rPr>
        <w:t>[</w:t>
      </w:r>
      <w:r>
        <w:rPr>
          <w:sz w:val="28"/>
          <w:szCs w:val="28"/>
        </w:rPr>
        <w:t>5</w:t>
      </w:r>
      <w:r w:rsidRPr="00E321DF">
        <w:rPr>
          <w:sz w:val="28"/>
          <w:szCs w:val="28"/>
        </w:rPr>
        <w:t>]</w:t>
      </w:r>
      <w:r w:rsidRPr="00916B0E">
        <w:rPr>
          <w:sz w:val="28"/>
          <w:szCs w:val="28"/>
        </w:rPr>
        <w:t>.</w:t>
      </w:r>
      <w:r>
        <w:rPr>
          <w:sz w:val="28"/>
          <w:szCs w:val="28"/>
        </w:rPr>
        <w:t xml:space="preserve"> Управління територією РЛП «Синяк» і однойменним туристичним комплексом у його складі здійснює комунальне підприємство </w:t>
      </w:r>
      <w:r w:rsidRPr="00916B0E">
        <w:rPr>
          <w:sz w:val="28"/>
          <w:szCs w:val="28"/>
        </w:rPr>
        <w:t>«Центр сприяння розвитку туризму «Синяк»</w:t>
      </w:r>
      <w:r w:rsidR="002E480E">
        <w:rPr>
          <w:sz w:val="28"/>
          <w:szCs w:val="28"/>
          <w:lang w:val="uk-UA"/>
        </w:rPr>
        <w:t xml:space="preserve"> </w:t>
      </w:r>
      <w:r w:rsidR="002E480E" w:rsidRPr="00E321DF">
        <w:rPr>
          <w:sz w:val="28"/>
          <w:szCs w:val="28"/>
        </w:rPr>
        <w:t>[</w:t>
      </w:r>
      <w:r w:rsidR="002E480E">
        <w:rPr>
          <w:sz w:val="28"/>
          <w:szCs w:val="28"/>
        </w:rPr>
        <w:t>5</w:t>
      </w:r>
      <w:r w:rsidR="002E480E" w:rsidRPr="00E321DF">
        <w:rPr>
          <w:sz w:val="28"/>
          <w:szCs w:val="28"/>
        </w:rPr>
        <w:t>]</w:t>
      </w:r>
      <w:r w:rsidR="002E480E" w:rsidRPr="00916B0E">
        <w:rPr>
          <w:sz w:val="28"/>
          <w:szCs w:val="28"/>
        </w:rPr>
        <w:t>.</w:t>
      </w:r>
      <w:r w:rsidR="002E480E">
        <w:rPr>
          <w:sz w:val="28"/>
          <w:szCs w:val="28"/>
        </w:rPr>
        <w:t xml:space="preserve"> </w:t>
      </w:r>
      <w:r>
        <w:rPr>
          <w:sz w:val="28"/>
          <w:szCs w:val="28"/>
        </w:rPr>
        <w:t xml:space="preserve"> </w:t>
      </w:r>
      <w:r w:rsidR="002E480E">
        <w:rPr>
          <w:color w:val="FF0000"/>
          <w:sz w:val="28"/>
          <w:szCs w:val="28"/>
          <w:lang w:val="uk-UA"/>
        </w:rPr>
        <w:t xml:space="preserve"> </w:t>
      </w:r>
    </w:p>
    <w:p w14:paraId="24ABBCF1" w14:textId="0BDFCAC5" w:rsidR="00E81468" w:rsidRDefault="00E81468" w:rsidP="00A41E4F">
      <w:pPr>
        <w:ind w:firstLine="567"/>
        <w:jc w:val="both"/>
        <w:rPr>
          <w:sz w:val="28"/>
          <w:szCs w:val="28"/>
        </w:rPr>
      </w:pPr>
      <w:r w:rsidRPr="001B5727">
        <w:rPr>
          <w:sz w:val="28"/>
          <w:szCs w:val="28"/>
        </w:rPr>
        <w:t xml:space="preserve">Територія регіонального ландшафтного парку «Синяк» має давню історію туристичного освоєння. Тут розвивалися такі види туризму як відпочинково-оздоровчий (курорт «Синяк»), піший пізнавальний (мандрівки в околицях села і до найближчих вершин), піший гірський туризм (територія парку входить у кілька туристичних маршрутів, наприклад, туристичний маршрут хребтом </w:t>
      </w:r>
      <w:r w:rsidRPr="0088014F">
        <w:rPr>
          <w:sz w:val="28"/>
          <w:szCs w:val="28"/>
        </w:rPr>
        <w:t>Синяк), а також зимовий відпочинок на гірськолижному курорті «Синяк». Усі популярні туристичні об’єкти РЛП «Синяк» розташовані дуже компактно</w:t>
      </w:r>
      <w:r w:rsidR="002E480E">
        <w:rPr>
          <w:sz w:val="28"/>
          <w:szCs w:val="28"/>
          <w:lang w:val="uk-UA"/>
        </w:rPr>
        <w:t xml:space="preserve"> </w:t>
      </w:r>
      <w:r w:rsidR="002E480E" w:rsidRPr="00E321DF">
        <w:rPr>
          <w:sz w:val="28"/>
          <w:szCs w:val="28"/>
        </w:rPr>
        <w:t>[</w:t>
      </w:r>
      <w:r w:rsidR="00984891">
        <w:rPr>
          <w:sz w:val="28"/>
          <w:szCs w:val="28"/>
          <w:lang w:val="uk-UA"/>
        </w:rPr>
        <w:t>1</w:t>
      </w:r>
      <w:r w:rsidR="002E480E" w:rsidRPr="00E321DF">
        <w:rPr>
          <w:sz w:val="28"/>
          <w:szCs w:val="28"/>
        </w:rPr>
        <w:t>]</w:t>
      </w:r>
      <w:r w:rsidR="002E480E" w:rsidRPr="00916B0E">
        <w:rPr>
          <w:sz w:val="28"/>
          <w:szCs w:val="28"/>
        </w:rPr>
        <w:t>.</w:t>
      </w:r>
      <w:r w:rsidR="002E480E">
        <w:rPr>
          <w:sz w:val="28"/>
          <w:szCs w:val="28"/>
        </w:rPr>
        <w:t xml:space="preserve"> </w:t>
      </w:r>
      <w:r w:rsidRPr="0088014F">
        <w:rPr>
          <w:sz w:val="28"/>
          <w:szCs w:val="28"/>
        </w:rPr>
        <w:t xml:space="preserve"> </w:t>
      </w:r>
    </w:p>
    <w:p w14:paraId="16078979" w14:textId="107491B7" w:rsidR="00E81468" w:rsidRPr="00596B39" w:rsidRDefault="00E81468" w:rsidP="00A41E4F">
      <w:pPr>
        <w:ind w:firstLine="567"/>
        <w:jc w:val="both"/>
        <w:rPr>
          <w:sz w:val="28"/>
          <w:szCs w:val="28"/>
        </w:rPr>
      </w:pPr>
      <w:r w:rsidRPr="00596B39">
        <w:rPr>
          <w:sz w:val="28"/>
          <w:szCs w:val="28"/>
        </w:rPr>
        <w:t xml:space="preserve">Найпопулярнішим серед відвідувачів села і курорту </w:t>
      </w:r>
      <w:r w:rsidRPr="004128CD">
        <w:rPr>
          <w:sz w:val="28"/>
          <w:szCs w:val="28"/>
        </w:rPr>
        <w:t xml:space="preserve">є </w:t>
      </w:r>
      <w:r w:rsidRPr="004128CD">
        <w:rPr>
          <w:i/>
          <w:sz w:val="28"/>
          <w:szCs w:val="28"/>
        </w:rPr>
        <w:t>екотуристичний маршрут «Санаторій Синяк – гора Обавський Камінь»</w:t>
      </w:r>
      <w:r w:rsidRPr="004128CD">
        <w:rPr>
          <w:sz w:val="28"/>
          <w:szCs w:val="28"/>
        </w:rPr>
        <w:t xml:space="preserve"> </w:t>
      </w:r>
      <w:r w:rsidRPr="00596B39">
        <w:rPr>
          <w:sz w:val="28"/>
          <w:szCs w:val="28"/>
        </w:rPr>
        <w:t xml:space="preserve">довжиною </w:t>
      </w:r>
      <w:smartTag w:uri="urn:schemas-microsoft-com:office:smarttags" w:element="metricconverter">
        <w:smartTagPr>
          <w:attr w:name="ProductID" w:val="8,39 км"/>
        </w:smartTagPr>
        <w:r w:rsidRPr="00596B39">
          <w:rPr>
            <w:sz w:val="28"/>
            <w:szCs w:val="28"/>
          </w:rPr>
          <w:t>8,39 км</w:t>
        </w:r>
      </w:smartTag>
      <w:r w:rsidRPr="00596B39">
        <w:rPr>
          <w:sz w:val="28"/>
          <w:szCs w:val="28"/>
        </w:rPr>
        <w:t xml:space="preserve"> [</w:t>
      </w:r>
      <w:r w:rsidR="00894EE1" w:rsidRPr="00894EE1">
        <w:rPr>
          <w:sz w:val="28"/>
          <w:szCs w:val="28"/>
          <w:lang w:val="uk-UA"/>
        </w:rPr>
        <w:t>6</w:t>
      </w:r>
      <w:r w:rsidRPr="00596B39">
        <w:rPr>
          <w:sz w:val="28"/>
          <w:szCs w:val="28"/>
        </w:rPr>
        <w:t xml:space="preserve">]. Маршрут одноденний і здебільшого пролягає схилами, порослими буковим лісом. Тривалість переходу становить понад 4 години, є короткі стрімкі ділянки підйому і спуску. Рекомендований для відвідування у суху погоду навесні і восени, розрахований на осіб без обмежень у пересуванні. Початок маршруту докалізований біля входу у санаторій «Синяк» на узбіччі автодороги смт Чинадієво – село Синяк </w:t>
      </w:r>
      <w:r w:rsidR="00894EE1" w:rsidRPr="00596B39">
        <w:rPr>
          <w:sz w:val="28"/>
          <w:szCs w:val="28"/>
        </w:rPr>
        <w:t>[</w:t>
      </w:r>
      <w:r w:rsidR="00894EE1">
        <w:rPr>
          <w:sz w:val="28"/>
          <w:szCs w:val="28"/>
          <w:lang w:val="uk-UA"/>
        </w:rPr>
        <w:t>6</w:t>
      </w:r>
      <w:r w:rsidR="00894EE1" w:rsidRPr="00596B39">
        <w:rPr>
          <w:sz w:val="28"/>
          <w:szCs w:val="28"/>
        </w:rPr>
        <w:t>].</w:t>
      </w:r>
    </w:p>
    <w:p w14:paraId="3A31A539" w14:textId="77777777" w:rsidR="00E81468" w:rsidRPr="00596B39" w:rsidRDefault="00E81468" w:rsidP="00A41E4F">
      <w:pPr>
        <w:ind w:firstLine="567"/>
        <w:jc w:val="both"/>
        <w:rPr>
          <w:sz w:val="28"/>
          <w:szCs w:val="28"/>
        </w:rPr>
      </w:pPr>
      <w:r w:rsidRPr="00596B39">
        <w:rPr>
          <w:i/>
          <w:sz w:val="28"/>
          <w:szCs w:val="28"/>
        </w:rPr>
        <w:t>Туристичні атракції маршруту</w:t>
      </w:r>
      <w:r w:rsidRPr="00596B39">
        <w:rPr>
          <w:sz w:val="28"/>
          <w:szCs w:val="28"/>
        </w:rPr>
        <w:t>:</w:t>
      </w:r>
    </w:p>
    <w:p w14:paraId="1D9C5360" w14:textId="77777777" w:rsidR="00E81468" w:rsidRPr="00596B39" w:rsidRDefault="00E81468" w:rsidP="00A41E4F">
      <w:pPr>
        <w:numPr>
          <w:ilvl w:val="0"/>
          <w:numId w:val="2"/>
        </w:numPr>
        <w:suppressAutoHyphens w:val="0"/>
        <w:jc w:val="both"/>
        <w:rPr>
          <w:sz w:val="28"/>
          <w:szCs w:val="28"/>
        </w:rPr>
      </w:pPr>
      <w:r w:rsidRPr="00596B39">
        <w:rPr>
          <w:sz w:val="28"/>
          <w:szCs w:val="28"/>
        </w:rPr>
        <w:t>Санаторій «Синяк» – один із найвідоміших санаторіїв Закарпаття. Має цікаву історію створення, досі збереглася споруда адмінстративного корпусу. Можна зробити коротку екскурсію територією санаторію.</w:t>
      </w:r>
    </w:p>
    <w:p w14:paraId="11375149" w14:textId="77777777" w:rsidR="00E81468" w:rsidRPr="00596B39" w:rsidRDefault="00E81468" w:rsidP="00A41E4F">
      <w:pPr>
        <w:numPr>
          <w:ilvl w:val="0"/>
          <w:numId w:val="2"/>
        </w:numPr>
        <w:suppressAutoHyphens w:val="0"/>
        <w:jc w:val="both"/>
        <w:rPr>
          <w:sz w:val="28"/>
          <w:szCs w:val="28"/>
        </w:rPr>
      </w:pPr>
      <w:r w:rsidRPr="00596B39">
        <w:rPr>
          <w:sz w:val="28"/>
          <w:szCs w:val="28"/>
        </w:rPr>
        <w:t>Буковий ліс на схилах гори Обавський Камінь – типовий для цієї місцевості лісовий масив з просіками і слідами вирубок вздовж маршруту. Тут можна натрапити на цікаві види рослин, деякі з них занесено до Червоно книги України.</w:t>
      </w:r>
    </w:p>
    <w:p w14:paraId="123614F8" w14:textId="77777777" w:rsidR="00E81468" w:rsidRPr="00596B39" w:rsidRDefault="00E81468" w:rsidP="00A41E4F">
      <w:pPr>
        <w:numPr>
          <w:ilvl w:val="0"/>
          <w:numId w:val="2"/>
        </w:numPr>
        <w:suppressAutoHyphens w:val="0"/>
        <w:jc w:val="both"/>
        <w:rPr>
          <w:sz w:val="28"/>
          <w:szCs w:val="28"/>
        </w:rPr>
      </w:pPr>
      <w:r w:rsidRPr="00596B39">
        <w:rPr>
          <w:sz w:val="28"/>
          <w:szCs w:val="28"/>
        </w:rPr>
        <w:t xml:space="preserve">Скельні відслонення на схилах гори Обавський Камінь, складені породами вулканічного походження. Тут добре збереглися сліди вулканічних процесів. Найліпше скельні утворення видно, коли ще нема або вже нема листя на деревах, оскільки усі вони знаходяться посеред лісового масиву. </w:t>
      </w:r>
    </w:p>
    <w:p w14:paraId="3FCF3174" w14:textId="064C733C" w:rsidR="00E81468" w:rsidRPr="00596B39" w:rsidRDefault="00E81468" w:rsidP="00A41E4F">
      <w:pPr>
        <w:numPr>
          <w:ilvl w:val="0"/>
          <w:numId w:val="2"/>
        </w:numPr>
        <w:suppressAutoHyphens w:val="0"/>
        <w:jc w:val="both"/>
        <w:rPr>
          <w:sz w:val="28"/>
          <w:szCs w:val="28"/>
        </w:rPr>
      </w:pPr>
      <w:r w:rsidRPr="00596B39">
        <w:rPr>
          <w:sz w:val="28"/>
          <w:szCs w:val="28"/>
        </w:rPr>
        <w:t>Вершина гори Обавський Камінь (980м н.р.м.) з скелястими відслоненнями порід вулканічного походження</w:t>
      </w:r>
      <w:r w:rsidR="00894EE1">
        <w:rPr>
          <w:sz w:val="28"/>
          <w:szCs w:val="28"/>
          <w:lang w:val="uk-UA"/>
        </w:rPr>
        <w:t>.</w:t>
      </w:r>
      <w:r w:rsidRPr="00596B39">
        <w:rPr>
          <w:sz w:val="28"/>
          <w:szCs w:val="28"/>
        </w:rPr>
        <w:t xml:space="preserve"> </w:t>
      </w:r>
      <w:r w:rsidR="00894EE1">
        <w:rPr>
          <w:sz w:val="28"/>
          <w:szCs w:val="28"/>
          <w:lang w:val="uk-UA"/>
        </w:rPr>
        <w:t xml:space="preserve"> </w:t>
      </w:r>
      <w:r w:rsidRPr="00596B39">
        <w:rPr>
          <w:sz w:val="28"/>
          <w:szCs w:val="28"/>
        </w:rPr>
        <w:t xml:space="preserve"> Плоска частина вершини гори майже по всьому периметру оточена лісом, лише на сході схил обривається мальовничим прямовисним скелястим уступом – власне тут знаходиться природний оглядовий майданчик, з якого видно хребет Синяк, що простягається з півночі на південь. На вершині Обавського Каменю збереглися залишки фундаменту, на якому раніше було встановлено знак </w:t>
      </w:r>
      <w:r w:rsidRPr="00596B39">
        <w:rPr>
          <w:sz w:val="28"/>
          <w:szCs w:val="28"/>
        </w:rPr>
        <w:lastRenderedPageBreak/>
        <w:t xml:space="preserve">найвищої точки вершини. Відстань від початку маршруту до вершини цієї гори становить </w:t>
      </w:r>
      <w:smartTag w:uri="urn:schemas-microsoft-com:office:smarttags" w:element="metricconverter">
        <w:smartTagPr>
          <w:attr w:name="ProductID" w:val="4,1 км"/>
        </w:smartTagPr>
        <w:r w:rsidRPr="00596B39">
          <w:rPr>
            <w:sz w:val="28"/>
            <w:szCs w:val="28"/>
          </w:rPr>
          <w:t>4,1 км</w:t>
        </w:r>
      </w:smartTag>
      <w:r w:rsidRPr="00596B39">
        <w:rPr>
          <w:sz w:val="28"/>
          <w:szCs w:val="28"/>
        </w:rPr>
        <w:t>, у зворотному напрямку слід рухатися тим же маршрутом.</w:t>
      </w:r>
    </w:p>
    <w:p w14:paraId="0AA9144C" w14:textId="142A73B0" w:rsidR="00E81468" w:rsidRPr="00596B39" w:rsidRDefault="00E81468" w:rsidP="00A41E4F">
      <w:pPr>
        <w:widowControl w:val="0"/>
        <w:ind w:firstLine="567"/>
        <w:jc w:val="both"/>
        <w:rPr>
          <w:sz w:val="28"/>
          <w:szCs w:val="28"/>
        </w:rPr>
      </w:pPr>
      <w:r w:rsidRPr="00596B39">
        <w:rPr>
          <w:i/>
          <w:sz w:val="28"/>
          <w:szCs w:val="28"/>
        </w:rPr>
        <w:t>Стан маршруту</w:t>
      </w:r>
      <w:r w:rsidRPr="00596B39">
        <w:rPr>
          <w:sz w:val="28"/>
          <w:szCs w:val="28"/>
        </w:rPr>
        <w:t xml:space="preserve">: траса у задовільному стані, на деревах видно різночасове маркування маршруту: </w:t>
      </w:r>
      <w:r w:rsidRPr="00596B39">
        <w:rPr>
          <w:color w:val="000000"/>
          <w:sz w:val="28"/>
          <w:szCs w:val="28"/>
        </w:rPr>
        <w:t xml:space="preserve">старе маркування нанесене на дерева біло-блакитною фарбою у вигляді трьох горизонтальних смужок; нові позначення виконані у вигляді однієї, іноді двох смужок бордового кольору; місцями можна натрапити на жовті, сині, бордові смужки на каміннях чи </w:t>
      </w:r>
      <w:r w:rsidRPr="00596B39">
        <w:rPr>
          <w:sz w:val="28"/>
          <w:szCs w:val="28"/>
        </w:rPr>
        <w:t>деревах [</w:t>
      </w:r>
      <w:r w:rsidR="00894EE1" w:rsidRPr="00894EE1">
        <w:rPr>
          <w:sz w:val="28"/>
          <w:szCs w:val="28"/>
          <w:lang w:val="uk-UA"/>
        </w:rPr>
        <w:t>6</w:t>
      </w:r>
      <w:r w:rsidRPr="00596B39">
        <w:rPr>
          <w:sz w:val="28"/>
          <w:szCs w:val="28"/>
        </w:rPr>
        <w:t xml:space="preserve">]. </w:t>
      </w:r>
    </w:p>
    <w:p w14:paraId="137C6355" w14:textId="77777777" w:rsidR="00E81468" w:rsidRPr="00596B39" w:rsidRDefault="00E81468" w:rsidP="00A41E4F">
      <w:pPr>
        <w:widowControl w:val="0"/>
        <w:ind w:firstLine="567"/>
        <w:jc w:val="both"/>
        <w:rPr>
          <w:sz w:val="28"/>
          <w:szCs w:val="28"/>
        </w:rPr>
      </w:pPr>
      <w:r w:rsidRPr="00596B39">
        <w:rPr>
          <w:bCs/>
          <w:i/>
          <w:sz w:val="28"/>
          <w:szCs w:val="28"/>
          <w:bdr w:val="none" w:sz="0" w:space="0" w:color="auto" w:frame="1"/>
        </w:rPr>
        <w:t>Режим використання:</w:t>
      </w:r>
      <w:r w:rsidRPr="00596B39">
        <w:rPr>
          <w:bCs/>
          <w:sz w:val="28"/>
          <w:szCs w:val="28"/>
          <w:bdr w:val="none" w:sz="0" w:space="0" w:color="auto" w:frame="1"/>
        </w:rPr>
        <w:t xml:space="preserve"> піший</w:t>
      </w:r>
      <w:r w:rsidRPr="00596B39">
        <w:rPr>
          <w:sz w:val="28"/>
          <w:szCs w:val="28"/>
        </w:rPr>
        <w:t>, дозволено фотографувати, відвідують самостійно або у супроводі провідника. Заборонено розводити вогнища і розкладати намети (за винятком спеціально виділених місць), забруднювати довкілля, зривати рослини, порушувати тишу, відхилятися від маршруту.</w:t>
      </w:r>
    </w:p>
    <w:p w14:paraId="25FB5E71" w14:textId="0C53AF99" w:rsidR="00E81468" w:rsidRDefault="00FD5FC3" w:rsidP="00A41E4F">
      <w:pPr>
        <w:widowControl w:val="0"/>
        <w:ind w:firstLine="567"/>
        <w:jc w:val="both"/>
        <w:rPr>
          <w:sz w:val="28"/>
          <w:szCs w:val="28"/>
          <w:lang w:val="uk-UA"/>
        </w:rPr>
      </w:pPr>
      <w:r>
        <w:rPr>
          <w:sz w:val="28"/>
          <w:szCs w:val="28"/>
          <w:lang w:val="uk-UA"/>
        </w:rPr>
        <w:t>Отже, р</w:t>
      </w:r>
      <w:r w:rsidR="00E81468" w:rsidRPr="00596B39">
        <w:rPr>
          <w:sz w:val="28"/>
          <w:szCs w:val="28"/>
        </w:rPr>
        <w:t xml:space="preserve">егіональний ландшафтний парк «Синяк» має добрі перспективи для організації на своїй території екологічних стежок, зокрема, в околицях села і санаторію «Синяк» з охопленням мінеральних та звичайних джерел, місць зростання різних видів рослин (відповідно до пори року), місцевих ландшафтів та історико-культурних пам’яток. </w:t>
      </w:r>
      <w:r>
        <w:rPr>
          <w:sz w:val="28"/>
          <w:szCs w:val="28"/>
          <w:lang w:val="uk-UA"/>
        </w:rPr>
        <w:t xml:space="preserve"> </w:t>
      </w:r>
      <w:r w:rsidR="00E81468" w:rsidRPr="00FD5FC3">
        <w:rPr>
          <w:sz w:val="28"/>
          <w:szCs w:val="28"/>
          <w:lang w:val="uk-UA"/>
        </w:rPr>
        <w:t>Обов’язковою умовою при формування менежі екоосвітніх стежок і екотуристичних маршрутів РЛП «Синяк» є дотримання відповідних природоохоронних вимог, створення відповідної інфраструктури та інформаційно-освітнього забезпечення</w:t>
      </w:r>
      <w:r w:rsidR="00894EE1">
        <w:rPr>
          <w:sz w:val="28"/>
          <w:szCs w:val="28"/>
          <w:lang w:val="uk-UA"/>
        </w:rPr>
        <w:t xml:space="preserve"> </w:t>
      </w:r>
      <w:r w:rsidR="00894EE1" w:rsidRPr="00FD5FC3">
        <w:rPr>
          <w:sz w:val="28"/>
          <w:szCs w:val="28"/>
          <w:lang w:val="uk-UA"/>
        </w:rPr>
        <w:t>[</w:t>
      </w:r>
      <w:r w:rsidR="00894EE1">
        <w:rPr>
          <w:sz w:val="28"/>
          <w:szCs w:val="28"/>
          <w:lang w:val="uk-UA"/>
        </w:rPr>
        <w:t>6</w:t>
      </w:r>
      <w:r w:rsidR="00894EE1" w:rsidRPr="00FD5FC3">
        <w:rPr>
          <w:sz w:val="28"/>
          <w:szCs w:val="28"/>
          <w:lang w:val="uk-UA"/>
        </w:rPr>
        <w:t>].</w:t>
      </w:r>
    </w:p>
    <w:p w14:paraId="01844B4A" w14:textId="77777777" w:rsidR="00386B6D" w:rsidRPr="00894EE1" w:rsidRDefault="00386B6D" w:rsidP="00A41E4F">
      <w:pPr>
        <w:widowControl w:val="0"/>
        <w:ind w:firstLine="567"/>
        <w:jc w:val="both"/>
        <w:rPr>
          <w:sz w:val="28"/>
          <w:szCs w:val="28"/>
          <w:lang w:val="uk-UA"/>
        </w:rPr>
      </w:pPr>
    </w:p>
    <w:p w14:paraId="75F3D89F" w14:textId="77777777" w:rsidR="00E81468" w:rsidRDefault="00E81468" w:rsidP="00E81468">
      <w:pPr>
        <w:widowControl w:val="0"/>
        <w:spacing w:line="264" w:lineRule="auto"/>
        <w:ind w:firstLine="709"/>
      </w:pPr>
      <w:r>
        <w:rPr>
          <w:b/>
        </w:rPr>
        <w:t>Список використаних джерел</w:t>
      </w:r>
      <w:r>
        <w:rPr>
          <w:b/>
          <w:lang w:val="en-US"/>
        </w:rPr>
        <w:t>:</w:t>
      </w:r>
    </w:p>
    <w:p w14:paraId="2E4F47AE" w14:textId="77777777" w:rsidR="00362C31" w:rsidRPr="00470C05" w:rsidRDefault="00362C31" w:rsidP="00470C05">
      <w:pPr>
        <w:pStyle w:val="a5"/>
        <w:numPr>
          <w:ilvl w:val="0"/>
          <w:numId w:val="1"/>
        </w:numPr>
        <w:shd w:val="clear" w:color="auto" w:fill="FFFFFF"/>
        <w:spacing w:before="0" w:beforeAutospacing="0" w:after="0" w:afterAutospacing="0" w:line="276" w:lineRule="auto"/>
        <w:jc w:val="both"/>
        <w:textAlignment w:val="baseline"/>
      </w:pPr>
      <w:r w:rsidRPr="00470C05">
        <w:t xml:space="preserve">Екологічний туризм на природоохоронних територіях Закарпатської області : монографія /Габчак Н.Ф., Дубіс Л.Ф., Мельник А.В., Чир Н.В. – Ужгород : Вид-во УжНУ «Говерла», 2018. – 392с. </w:t>
      </w:r>
    </w:p>
    <w:p w14:paraId="327DB44E" w14:textId="77777777" w:rsidR="00362C31" w:rsidRPr="00470C05" w:rsidRDefault="00362C31" w:rsidP="00470C05">
      <w:pPr>
        <w:pStyle w:val="a7"/>
        <w:numPr>
          <w:ilvl w:val="0"/>
          <w:numId w:val="1"/>
        </w:numPr>
        <w:shd w:val="clear" w:color="auto" w:fill="FFFFFF"/>
        <w:spacing w:after="0" w:line="276" w:lineRule="auto"/>
        <w:jc w:val="both"/>
        <w:rPr>
          <w:rFonts w:ascii="Times New Roman" w:eastAsia="Times New Roman" w:hAnsi="Times New Roman" w:cs="Times New Roman"/>
          <w:sz w:val="24"/>
          <w:szCs w:val="24"/>
          <w:lang w:eastAsia="uk-UA"/>
        </w:rPr>
      </w:pPr>
      <w:r w:rsidRPr="00470C05">
        <w:rPr>
          <w:rFonts w:ascii="Times New Roman" w:eastAsia="Times New Roman" w:hAnsi="Times New Roman" w:cs="Times New Roman"/>
          <w:sz w:val="24"/>
          <w:szCs w:val="24"/>
          <w:lang w:eastAsia="uk-UA"/>
        </w:rPr>
        <w:t xml:space="preserve">Інформаційний бюлетень «Інструменти економічного розвитку місцевих громад: кращі європейські практики у сфері транскордонного співробітництва». Серія 1. Єврорегіони, ОЄС, ЄОТС . URL: http://ird.gov.ua/irdp/p20190035.pdf (дата звернення: </w:t>
      </w:r>
      <w:r>
        <w:rPr>
          <w:rFonts w:ascii="Times New Roman" w:eastAsia="Times New Roman" w:hAnsi="Times New Roman" w:cs="Times New Roman"/>
          <w:sz w:val="24"/>
          <w:szCs w:val="24"/>
          <w:lang w:eastAsia="uk-UA"/>
        </w:rPr>
        <w:t>27</w:t>
      </w:r>
      <w:r w:rsidRPr="00470C05">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eastAsia="uk-UA"/>
        </w:rPr>
        <w:t>9</w:t>
      </w:r>
      <w:r w:rsidRPr="00470C05">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2</w:t>
      </w:r>
      <w:r w:rsidRPr="00470C05">
        <w:rPr>
          <w:rFonts w:ascii="Times New Roman" w:eastAsia="Times New Roman" w:hAnsi="Times New Roman" w:cs="Times New Roman"/>
          <w:sz w:val="24"/>
          <w:szCs w:val="24"/>
          <w:lang w:eastAsia="uk-UA"/>
        </w:rPr>
        <w:t>).</w:t>
      </w:r>
    </w:p>
    <w:p w14:paraId="1B7AE2DD" w14:textId="77777777" w:rsidR="00362C31" w:rsidRPr="00470C05" w:rsidRDefault="00362C31" w:rsidP="00470C05">
      <w:pPr>
        <w:widowControl w:val="0"/>
        <w:numPr>
          <w:ilvl w:val="0"/>
          <w:numId w:val="1"/>
        </w:numPr>
        <w:shd w:val="clear" w:color="auto" w:fill="FFFFFF"/>
        <w:tabs>
          <w:tab w:val="left" w:pos="284"/>
        </w:tabs>
        <w:spacing w:line="276" w:lineRule="auto"/>
        <w:jc w:val="both"/>
        <w:rPr>
          <w:lang w:eastAsia="uk-UA"/>
        </w:rPr>
      </w:pPr>
      <w:r w:rsidRPr="00470C05">
        <w:rPr>
          <w:i/>
          <w:color w:val="FF0000"/>
          <w:lang w:val="uk-UA"/>
        </w:rPr>
        <w:t xml:space="preserve"> </w:t>
      </w:r>
      <w:r w:rsidRPr="00470C05">
        <w:t>Інформаційно-аналітичні</w:t>
      </w:r>
      <w:r w:rsidRPr="00470C05">
        <w:rPr>
          <w:spacing w:val="1"/>
        </w:rPr>
        <w:t xml:space="preserve"> </w:t>
      </w:r>
      <w:r w:rsidRPr="00470C05">
        <w:t>матеріали</w:t>
      </w:r>
      <w:r w:rsidRPr="00470C05">
        <w:rPr>
          <w:spacing w:val="1"/>
        </w:rPr>
        <w:t xml:space="preserve"> </w:t>
      </w:r>
      <w:r w:rsidRPr="00470C05">
        <w:t>підготовлені</w:t>
      </w:r>
      <w:r w:rsidRPr="00470C05">
        <w:rPr>
          <w:spacing w:val="1"/>
        </w:rPr>
        <w:t xml:space="preserve"> </w:t>
      </w:r>
      <w:r w:rsidRPr="00470C05">
        <w:t>Департаментом</w:t>
      </w:r>
      <w:r w:rsidRPr="00470C05">
        <w:rPr>
          <w:spacing w:val="1"/>
        </w:rPr>
        <w:t xml:space="preserve"> </w:t>
      </w:r>
      <w:r w:rsidRPr="00470C05">
        <w:t>природно-</w:t>
      </w:r>
      <w:r w:rsidRPr="00470C05">
        <w:rPr>
          <w:spacing w:val="-67"/>
        </w:rPr>
        <w:t xml:space="preserve"> </w:t>
      </w:r>
      <w:r w:rsidRPr="00470C05">
        <w:t>заповідного</w:t>
      </w:r>
      <w:r w:rsidRPr="00470C05">
        <w:rPr>
          <w:spacing w:val="1"/>
        </w:rPr>
        <w:t xml:space="preserve"> </w:t>
      </w:r>
      <w:r w:rsidRPr="00470C05">
        <w:t>фонду</w:t>
      </w:r>
      <w:r w:rsidRPr="00470C05">
        <w:rPr>
          <w:spacing w:val="1"/>
        </w:rPr>
        <w:t xml:space="preserve"> </w:t>
      </w:r>
      <w:r w:rsidRPr="00470C05">
        <w:t>Міндовкілля</w:t>
      </w:r>
      <w:r w:rsidRPr="00470C05">
        <w:rPr>
          <w:spacing w:val="1"/>
        </w:rPr>
        <w:t xml:space="preserve"> </w:t>
      </w:r>
      <w:r w:rsidRPr="00470C05">
        <w:t>України</w:t>
      </w:r>
      <w:r w:rsidRPr="00470C05">
        <w:rPr>
          <w:spacing w:val="1"/>
        </w:rPr>
        <w:t xml:space="preserve"> </w:t>
      </w:r>
      <w:r w:rsidRPr="00470C05">
        <w:t>на</w:t>
      </w:r>
      <w:r w:rsidRPr="00470C05">
        <w:rPr>
          <w:spacing w:val="1"/>
        </w:rPr>
        <w:t xml:space="preserve"> </w:t>
      </w:r>
      <w:r w:rsidRPr="00470C05">
        <w:t>основі</w:t>
      </w:r>
      <w:r w:rsidRPr="00470C05">
        <w:rPr>
          <w:spacing w:val="1"/>
        </w:rPr>
        <w:t xml:space="preserve"> </w:t>
      </w:r>
      <w:r w:rsidRPr="00470C05">
        <w:t>звітів</w:t>
      </w:r>
      <w:r w:rsidRPr="00470C05">
        <w:rPr>
          <w:spacing w:val="1"/>
        </w:rPr>
        <w:t xml:space="preserve"> </w:t>
      </w:r>
      <w:r w:rsidRPr="00470C05">
        <w:t>місцевих</w:t>
      </w:r>
      <w:r w:rsidRPr="00470C05">
        <w:rPr>
          <w:spacing w:val="70"/>
        </w:rPr>
        <w:t xml:space="preserve"> </w:t>
      </w:r>
      <w:r w:rsidRPr="00470C05">
        <w:t>органів</w:t>
      </w:r>
      <w:r w:rsidRPr="00470C05">
        <w:rPr>
          <w:spacing w:val="1"/>
        </w:rPr>
        <w:t xml:space="preserve"> </w:t>
      </w:r>
      <w:r w:rsidRPr="00470C05">
        <w:t>влади. У разі виявлення неточностей та/або розбіжностей, просимо повідомити</w:t>
      </w:r>
      <w:r w:rsidRPr="00470C05">
        <w:rPr>
          <w:spacing w:val="1"/>
        </w:rPr>
        <w:t xml:space="preserve"> </w:t>
      </w:r>
      <w:r w:rsidRPr="00470C05">
        <w:t>на</w:t>
      </w:r>
      <w:r w:rsidRPr="00470C05">
        <w:rPr>
          <w:spacing w:val="-3"/>
        </w:rPr>
        <w:t xml:space="preserve"> </w:t>
      </w:r>
      <w:r w:rsidRPr="00470C05">
        <w:t>електронну</w:t>
      </w:r>
      <w:r w:rsidRPr="00470C05">
        <w:rPr>
          <w:spacing w:val="-1"/>
        </w:rPr>
        <w:t xml:space="preserve"> </w:t>
      </w:r>
      <w:r w:rsidRPr="00470C05">
        <w:t>адресу:</w:t>
      </w:r>
      <w:r w:rsidRPr="00470C05">
        <w:rPr>
          <w:spacing w:val="-2"/>
        </w:rPr>
        <w:t xml:space="preserve"> </w:t>
      </w:r>
      <w:hyperlink r:id="rId6">
        <w:r w:rsidRPr="00470C05">
          <w:rPr>
            <w:u w:val="single" w:color="0000FF"/>
          </w:rPr>
          <w:t>boldarevad@mepr.gov.ua</w:t>
        </w:r>
      </w:hyperlink>
      <w:r w:rsidRPr="00470C05">
        <w:t>,</w:t>
      </w:r>
      <w:r w:rsidRPr="00470C05">
        <w:rPr>
          <w:spacing w:val="-3"/>
        </w:rPr>
        <w:t xml:space="preserve"> </w:t>
      </w:r>
      <w:hyperlink r:id="rId7">
        <w:r w:rsidRPr="00470C05">
          <w:rPr>
            <w:u w:val="single" w:color="0000FF"/>
          </w:rPr>
          <w:t>darya.boldareva@gmail.com</w:t>
        </w:r>
      </w:hyperlink>
    </w:p>
    <w:p w14:paraId="545DF98C" w14:textId="77777777" w:rsidR="00362C31" w:rsidRPr="00470C05" w:rsidRDefault="00362C31" w:rsidP="00470C05">
      <w:pPr>
        <w:pStyle w:val="a5"/>
        <w:numPr>
          <w:ilvl w:val="0"/>
          <w:numId w:val="1"/>
        </w:numPr>
        <w:shd w:val="clear" w:color="auto" w:fill="FFFFFF"/>
        <w:spacing w:before="0" w:beforeAutospacing="0" w:after="0" w:afterAutospacing="0" w:line="276" w:lineRule="auto"/>
        <w:jc w:val="both"/>
        <w:textAlignment w:val="baseline"/>
      </w:pPr>
      <w:r w:rsidRPr="00470C05">
        <w:t xml:space="preserve">План заходів на 2021 – 2023 роки з реалізації Державної стратегії регіонального розвитку на 2021-2027 роки.   Постанова Кабінету Міністрів України від 12.05.2021 р. № 497-р. URL: </w:t>
      </w:r>
      <w:hyperlink r:id="rId8" w:anchor="Text" w:history="1">
        <w:r w:rsidRPr="00470C05">
          <w:rPr>
            <w:rStyle w:val="a8"/>
            <w:bdr w:val="none" w:sz="0" w:space="0" w:color="auto" w:frame="1"/>
          </w:rPr>
          <w:t>https://zakon.rada.gov.ua/laws/show/497-2021-%D1%80#Text</w:t>
        </w:r>
      </w:hyperlink>
      <w:r w:rsidRPr="00470C05">
        <w:t xml:space="preserve">  </w:t>
      </w:r>
    </w:p>
    <w:p w14:paraId="343B51B7" w14:textId="30C5D3B8" w:rsidR="00362C31" w:rsidRDefault="00362C31" w:rsidP="00470C05">
      <w:pPr>
        <w:pStyle w:val="a7"/>
        <w:widowControl w:val="0"/>
        <w:numPr>
          <w:ilvl w:val="0"/>
          <w:numId w:val="1"/>
        </w:numPr>
        <w:spacing w:after="0" w:line="276" w:lineRule="auto"/>
        <w:jc w:val="both"/>
        <w:rPr>
          <w:rStyle w:val="a8"/>
          <w:rFonts w:ascii="Times New Roman" w:hAnsi="Times New Roman" w:cs="Times New Roman"/>
          <w:sz w:val="24"/>
          <w:szCs w:val="24"/>
        </w:rPr>
      </w:pPr>
      <w:r w:rsidRPr="00470C05">
        <w:rPr>
          <w:rFonts w:ascii="Times New Roman" w:hAnsi="Times New Roman" w:cs="Times New Roman"/>
          <w:sz w:val="24"/>
          <w:szCs w:val="24"/>
        </w:rPr>
        <w:t>Регіональний ландшафтний парк «Синяк» / Департамент екології та природних ресу</w:t>
      </w:r>
      <w:r>
        <w:rPr>
          <w:rFonts w:ascii="Times New Roman" w:hAnsi="Times New Roman" w:cs="Times New Roman"/>
          <w:sz w:val="24"/>
          <w:szCs w:val="24"/>
        </w:rPr>
        <w:t>р</w:t>
      </w:r>
      <w:r w:rsidRPr="00470C05">
        <w:rPr>
          <w:rFonts w:ascii="Times New Roman" w:hAnsi="Times New Roman" w:cs="Times New Roman"/>
          <w:sz w:val="24"/>
          <w:szCs w:val="24"/>
        </w:rPr>
        <w:t xml:space="preserve">сів Закарпатської обласної державної адміністрації [Електронний ресурс] – Режим доступу: </w:t>
      </w:r>
      <w:hyperlink r:id="rId9" w:history="1">
        <w:r w:rsidRPr="00470C05">
          <w:rPr>
            <w:rStyle w:val="a8"/>
            <w:rFonts w:ascii="Times New Roman" w:hAnsi="Times New Roman" w:cs="Times New Roman"/>
            <w:sz w:val="24"/>
            <w:szCs w:val="24"/>
          </w:rPr>
          <w:t>http://ecozakarpat.gov.ua/?page_id=2068</w:t>
        </w:r>
      </w:hyperlink>
    </w:p>
    <w:p w14:paraId="3C7C8351" w14:textId="77777777" w:rsidR="00362C31" w:rsidRPr="00470C05" w:rsidRDefault="00362C31" w:rsidP="00362C31">
      <w:pPr>
        <w:pStyle w:val="a7"/>
        <w:widowControl w:val="0"/>
        <w:numPr>
          <w:ilvl w:val="0"/>
          <w:numId w:val="1"/>
        </w:numPr>
        <w:spacing w:after="0" w:line="276" w:lineRule="auto"/>
        <w:jc w:val="both"/>
        <w:rPr>
          <w:rStyle w:val="a8"/>
          <w:rFonts w:ascii="Times New Roman" w:hAnsi="Times New Roman" w:cs="Times New Roman"/>
          <w:sz w:val="24"/>
          <w:szCs w:val="24"/>
        </w:rPr>
      </w:pPr>
      <w:r w:rsidRPr="00470C05">
        <w:rPr>
          <w:rStyle w:val="a8"/>
          <w:rFonts w:ascii="Times New Roman" w:hAnsi="Times New Roman" w:cs="Times New Roman"/>
          <w:sz w:val="24"/>
          <w:szCs w:val="24"/>
        </w:rPr>
        <w:t>http://surl.li/dewsz</w:t>
      </w:r>
    </w:p>
    <w:p w14:paraId="305809CB" w14:textId="77777777" w:rsidR="00362C31" w:rsidRPr="00470C05" w:rsidRDefault="00362C31" w:rsidP="00A41E4F">
      <w:pPr>
        <w:pStyle w:val="a7"/>
        <w:widowControl w:val="0"/>
        <w:spacing w:after="0" w:line="276" w:lineRule="auto"/>
        <w:ind w:left="360"/>
        <w:jc w:val="both"/>
        <w:rPr>
          <w:rStyle w:val="a8"/>
          <w:rFonts w:ascii="Times New Roman" w:hAnsi="Times New Roman" w:cs="Times New Roman"/>
          <w:sz w:val="24"/>
          <w:szCs w:val="24"/>
        </w:rPr>
      </w:pPr>
    </w:p>
    <w:p w14:paraId="66931175" w14:textId="34836C6F" w:rsidR="00521497" w:rsidRPr="00470C05" w:rsidRDefault="00521497" w:rsidP="00470C05">
      <w:pPr>
        <w:pStyle w:val="a5"/>
        <w:shd w:val="clear" w:color="auto" w:fill="FFFFFF"/>
        <w:spacing w:before="0" w:beforeAutospacing="0" w:after="0" w:afterAutospacing="0" w:line="276" w:lineRule="auto"/>
        <w:jc w:val="both"/>
        <w:textAlignment w:val="baseline"/>
      </w:pPr>
    </w:p>
    <w:p w14:paraId="451107F6" w14:textId="77777777" w:rsidR="00E81468" w:rsidRPr="00470C05" w:rsidRDefault="00E81468" w:rsidP="00470C05">
      <w:pPr>
        <w:tabs>
          <w:tab w:val="left" w:pos="284"/>
        </w:tabs>
        <w:ind w:firstLine="709"/>
        <w:jc w:val="both"/>
        <w:rPr>
          <w:color w:val="000000"/>
          <w:lang w:val="uk-UA"/>
        </w:rPr>
      </w:pPr>
    </w:p>
    <w:p w14:paraId="685D103F" w14:textId="77777777" w:rsidR="00E81468" w:rsidRPr="00470C05" w:rsidRDefault="00E81468" w:rsidP="00470C05">
      <w:pPr>
        <w:shd w:val="clear" w:color="auto" w:fill="FFFFFF"/>
        <w:ind w:left="720" w:hanging="720"/>
        <w:rPr>
          <w:i/>
          <w:color w:val="222222"/>
          <w:lang w:val="uk-UA"/>
        </w:rPr>
      </w:pPr>
      <w:r w:rsidRPr="00470C05">
        <w:rPr>
          <w:b/>
          <w:bCs/>
          <w:lang w:val="uk-UA"/>
        </w:rPr>
        <w:t xml:space="preserve"> </w:t>
      </w:r>
    </w:p>
    <w:p w14:paraId="55453014" w14:textId="77777777" w:rsidR="00E81468" w:rsidRPr="00252A81" w:rsidRDefault="00E81468" w:rsidP="00E81468">
      <w:pPr>
        <w:spacing w:line="360" w:lineRule="auto"/>
        <w:ind w:firstLine="567"/>
        <w:jc w:val="both"/>
        <w:rPr>
          <w:sz w:val="28"/>
          <w:szCs w:val="28"/>
          <w:lang w:val="uk-UA"/>
        </w:rPr>
      </w:pPr>
      <w:r w:rsidRPr="00252A81">
        <w:rPr>
          <w:sz w:val="28"/>
          <w:szCs w:val="28"/>
          <w:lang w:val="uk-UA"/>
        </w:rPr>
        <w:t xml:space="preserve">  </w:t>
      </w:r>
    </w:p>
    <w:p w14:paraId="5A525E62" w14:textId="77777777" w:rsidR="00E81468" w:rsidRPr="00252A81" w:rsidRDefault="00E81468" w:rsidP="00E81468">
      <w:pPr>
        <w:spacing w:line="360" w:lineRule="auto"/>
        <w:ind w:firstLine="567"/>
        <w:jc w:val="both"/>
        <w:rPr>
          <w:sz w:val="28"/>
          <w:szCs w:val="28"/>
          <w:lang w:val="uk-UA"/>
        </w:rPr>
      </w:pPr>
    </w:p>
    <w:p w14:paraId="24FBBDC1" w14:textId="77777777" w:rsidR="00E81468" w:rsidRPr="00252A81" w:rsidRDefault="00E81468" w:rsidP="00E81468">
      <w:pPr>
        <w:spacing w:line="360" w:lineRule="auto"/>
        <w:ind w:firstLine="567"/>
        <w:jc w:val="both"/>
        <w:rPr>
          <w:sz w:val="28"/>
          <w:szCs w:val="28"/>
          <w:lang w:val="uk-UA"/>
        </w:rPr>
      </w:pPr>
    </w:p>
    <w:p w14:paraId="7C224702" w14:textId="56ACAC31" w:rsidR="00424847" w:rsidRDefault="00200A57" w:rsidP="00424847">
      <w:pPr>
        <w:pStyle w:val="a5"/>
        <w:spacing w:before="0" w:after="0"/>
        <w:ind w:firstLine="709"/>
        <w:rPr>
          <w:b/>
          <w:spacing w:val="5"/>
        </w:rPr>
      </w:pPr>
      <w:r>
        <w:rPr>
          <w:b/>
          <w:spacing w:val="5"/>
        </w:rPr>
        <w:lastRenderedPageBreak/>
        <w:t>АНКЕТА:</w:t>
      </w:r>
      <w:bookmarkStart w:id="0" w:name="_GoBack"/>
      <w:bookmarkEnd w:id="0"/>
    </w:p>
    <w:tbl>
      <w:tblPr>
        <w:tblW w:w="0" w:type="auto"/>
        <w:tblInd w:w="535" w:type="dxa"/>
        <w:tblLayout w:type="fixed"/>
        <w:tblLook w:val="04A0" w:firstRow="1" w:lastRow="0" w:firstColumn="1" w:lastColumn="0" w:noHBand="0" w:noVBand="1"/>
      </w:tblPr>
      <w:tblGrid>
        <w:gridCol w:w="5260"/>
        <w:gridCol w:w="4094"/>
      </w:tblGrid>
      <w:tr w:rsidR="00424847" w14:paraId="1FED00D8"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4A0B190D" w14:textId="77777777" w:rsidR="00424847" w:rsidRDefault="00424847">
            <w:r>
              <w:rPr>
                <w:b/>
                <w:bCs/>
                <w:lang w:val="uk-UA"/>
              </w:rPr>
              <w:t xml:space="preserve">Прізвище </w:t>
            </w:r>
          </w:p>
        </w:tc>
        <w:tc>
          <w:tcPr>
            <w:tcW w:w="4094" w:type="dxa"/>
            <w:tcBorders>
              <w:top w:val="single" w:sz="4" w:space="0" w:color="000000"/>
              <w:left w:val="single" w:sz="4" w:space="0" w:color="000000"/>
              <w:bottom w:val="single" w:sz="4" w:space="0" w:color="000000"/>
              <w:right w:val="single" w:sz="4" w:space="0" w:color="000000"/>
            </w:tcBorders>
          </w:tcPr>
          <w:p w14:paraId="26CCF558" w14:textId="60401646" w:rsidR="00424847" w:rsidRDefault="00424847">
            <w:pPr>
              <w:snapToGrid w:val="0"/>
              <w:jc w:val="both"/>
              <w:rPr>
                <w:b/>
                <w:bCs/>
                <w:lang w:val="uk-UA"/>
              </w:rPr>
            </w:pPr>
            <w:r>
              <w:rPr>
                <w:b/>
                <w:bCs/>
                <w:lang w:val="uk-UA"/>
              </w:rPr>
              <w:t>Габчак</w:t>
            </w:r>
          </w:p>
        </w:tc>
      </w:tr>
      <w:tr w:rsidR="00424847" w14:paraId="0C377EAE"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62462A12" w14:textId="77777777" w:rsidR="00424847" w:rsidRDefault="00424847">
            <w:r>
              <w:rPr>
                <w:b/>
                <w:bCs/>
                <w:lang w:val="uk-UA"/>
              </w:rPr>
              <w:t>Імʼя</w:t>
            </w:r>
          </w:p>
        </w:tc>
        <w:tc>
          <w:tcPr>
            <w:tcW w:w="4094" w:type="dxa"/>
            <w:tcBorders>
              <w:top w:val="single" w:sz="4" w:space="0" w:color="000000"/>
              <w:left w:val="single" w:sz="4" w:space="0" w:color="000000"/>
              <w:bottom w:val="single" w:sz="4" w:space="0" w:color="000000"/>
              <w:right w:val="single" w:sz="4" w:space="0" w:color="000000"/>
            </w:tcBorders>
          </w:tcPr>
          <w:p w14:paraId="38C8D8F2" w14:textId="297F70EE" w:rsidR="00424847" w:rsidRDefault="00424847">
            <w:pPr>
              <w:snapToGrid w:val="0"/>
              <w:jc w:val="both"/>
              <w:rPr>
                <w:b/>
                <w:bCs/>
                <w:lang w:val="uk-UA"/>
              </w:rPr>
            </w:pPr>
            <w:r>
              <w:rPr>
                <w:b/>
                <w:bCs/>
                <w:lang w:val="uk-UA"/>
              </w:rPr>
              <w:t>Наталія</w:t>
            </w:r>
          </w:p>
        </w:tc>
      </w:tr>
      <w:tr w:rsidR="00424847" w14:paraId="028471EC"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4803869E" w14:textId="77777777" w:rsidR="00424847" w:rsidRDefault="00424847">
            <w:r>
              <w:rPr>
                <w:b/>
                <w:bCs/>
                <w:lang w:val="uk-UA"/>
              </w:rPr>
              <w:t>По-батькові</w:t>
            </w:r>
          </w:p>
        </w:tc>
        <w:tc>
          <w:tcPr>
            <w:tcW w:w="4094" w:type="dxa"/>
            <w:tcBorders>
              <w:top w:val="single" w:sz="4" w:space="0" w:color="000000"/>
              <w:left w:val="single" w:sz="4" w:space="0" w:color="000000"/>
              <w:bottom w:val="single" w:sz="4" w:space="0" w:color="000000"/>
              <w:right w:val="single" w:sz="4" w:space="0" w:color="000000"/>
            </w:tcBorders>
          </w:tcPr>
          <w:p w14:paraId="4A503816" w14:textId="33745643" w:rsidR="00424847" w:rsidRDefault="00424847">
            <w:pPr>
              <w:snapToGrid w:val="0"/>
              <w:jc w:val="both"/>
              <w:rPr>
                <w:b/>
                <w:bCs/>
                <w:lang w:val="uk-UA"/>
              </w:rPr>
            </w:pPr>
            <w:r>
              <w:rPr>
                <w:b/>
                <w:bCs/>
                <w:lang w:val="uk-UA"/>
              </w:rPr>
              <w:t>Францівна</w:t>
            </w:r>
          </w:p>
        </w:tc>
      </w:tr>
      <w:tr w:rsidR="00424847" w14:paraId="0B3B5F87"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2E131A9D" w14:textId="77777777" w:rsidR="00424847" w:rsidRDefault="00424847">
            <w:r>
              <w:rPr>
                <w:b/>
                <w:bCs/>
                <w:lang w:val="uk-UA"/>
              </w:rPr>
              <w:t>Вчене звання, науковий ступінь</w:t>
            </w:r>
          </w:p>
        </w:tc>
        <w:tc>
          <w:tcPr>
            <w:tcW w:w="4094" w:type="dxa"/>
            <w:tcBorders>
              <w:top w:val="single" w:sz="4" w:space="0" w:color="000000"/>
              <w:left w:val="single" w:sz="4" w:space="0" w:color="000000"/>
              <w:bottom w:val="single" w:sz="4" w:space="0" w:color="000000"/>
              <w:right w:val="single" w:sz="4" w:space="0" w:color="000000"/>
            </w:tcBorders>
          </w:tcPr>
          <w:p w14:paraId="2DF0D580" w14:textId="72FD2C73" w:rsidR="00424847" w:rsidRDefault="00424847">
            <w:pPr>
              <w:snapToGrid w:val="0"/>
              <w:jc w:val="both"/>
              <w:rPr>
                <w:b/>
                <w:bCs/>
                <w:lang w:val="uk-UA"/>
              </w:rPr>
            </w:pPr>
            <w:r>
              <w:rPr>
                <w:b/>
                <w:bCs/>
                <w:lang w:val="uk-UA"/>
              </w:rPr>
              <w:t>К.геогр.н., доцент</w:t>
            </w:r>
          </w:p>
        </w:tc>
      </w:tr>
      <w:tr w:rsidR="00424847" w14:paraId="2F4A37E3"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7FCC7137" w14:textId="77777777" w:rsidR="00424847" w:rsidRDefault="00424847">
            <w:r>
              <w:rPr>
                <w:b/>
                <w:bCs/>
                <w:lang w:val="uk-UA"/>
              </w:rPr>
              <w:t>Посада</w:t>
            </w:r>
          </w:p>
        </w:tc>
        <w:tc>
          <w:tcPr>
            <w:tcW w:w="4094" w:type="dxa"/>
            <w:tcBorders>
              <w:top w:val="single" w:sz="4" w:space="0" w:color="000000"/>
              <w:left w:val="single" w:sz="4" w:space="0" w:color="000000"/>
              <w:bottom w:val="single" w:sz="4" w:space="0" w:color="000000"/>
              <w:right w:val="single" w:sz="4" w:space="0" w:color="000000"/>
            </w:tcBorders>
          </w:tcPr>
          <w:p w14:paraId="61204D81" w14:textId="6353A632" w:rsidR="00424847" w:rsidRDefault="00424847">
            <w:pPr>
              <w:snapToGrid w:val="0"/>
              <w:jc w:val="both"/>
              <w:rPr>
                <w:b/>
                <w:bCs/>
                <w:lang w:val="uk-UA"/>
              </w:rPr>
            </w:pPr>
            <w:r>
              <w:rPr>
                <w:b/>
                <w:bCs/>
                <w:lang w:val="uk-UA"/>
              </w:rPr>
              <w:t>Декан факультету туризму та міжнародних комунікацій</w:t>
            </w:r>
          </w:p>
        </w:tc>
      </w:tr>
      <w:tr w:rsidR="00424847" w14:paraId="5A0DDC5A"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4D4EDA21" w14:textId="77777777" w:rsidR="00424847" w:rsidRDefault="00424847">
            <w:r>
              <w:rPr>
                <w:b/>
                <w:bCs/>
                <w:lang w:val="uk-UA"/>
              </w:rPr>
              <w:t xml:space="preserve">Організація </w:t>
            </w:r>
          </w:p>
          <w:p w14:paraId="6512F595" w14:textId="77777777" w:rsidR="00424847" w:rsidRDefault="00424847">
            <w:r>
              <w:rPr>
                <w:b/>
                <w:bCs/>
                <w:lang w:val="uk-UA"/>
              </w:rPr>
              <w:t>(навчальний заклад)</w:t>
            </w:r>
          </w:p>
        </w:tc>
        <w:tc>
          <w:tcPr>
            <w:tcW w:w="4094" w:type="dxa"/>
            <w:tcBorders>
              <w:top w:val="single" w:sz="4" w:space="0" w:color="000000"/>
              <w:left w:val="single" w:sz="4" w:space="0" w:color="000000"/>
              <w:bottom w:val="single" w:sz="4" w:space="0" w:color="000000"/>
              <w:right w:val="single" w:sz="4" w:space="0" w:color="000000"/>
            </w:tcBorders>
          </w:tcPr>
          <w:p w14:paraId="23644DEA" w14:textId="32F4BF2E" w:rsidR="00424847" w:rsidRDefault="00424847">
            <w:pPr>
              <w:snapToGrid w:val="0"/>
              <w:jc w:val="both"/>
              <w:rPr>
                <w:b/>
                <w:bCs/>
                <w:lang w:val="uk-UA"/>
              </w:rPr>
            </w:pPr>
            <w:r>
              <w:rPr>
                <w:b/>
                <w:bCs/>
                <w:lang w:val="uk-UA"/>
              </w:rPr>
              <w:t>ДВНЗ «Ужгородський  національний університет»</w:t>
            </w:r>
          </w:p>
        </w:tc>
      </w:tr>
      <w:tr w:rsidR="00424847" w14:paraId="652380F5" w14:textId="77777777" w:rsidTr="00424847">
        <w:trPr>
          <w:cantSplit/>
          <w:trHeight w:val="690"/>
        </w:trPr>
        <w:tc>
          <w:tcPr>
            <w:tcW w:w="5260" w:type="dxa"/>
            <w:tcBorders>
              <w:top w:val="single" w:sz="4" w:space="0" w:color="000000"/>
              <w:left w:val="single" w:sz="4" w:space="0" w:color="000000"/>
              <w:bottom w:val="single" w:sz="4" w:space="0" w:color="000000"/>
              <w:right w:val="single" w:sz="4" w:space="0" w:color="000000"/>
            </w:tcBorders>
          </w:tcPr>
          <w:p w14:paraId="60CB5A6F" w14:textId="77777777" w:rsidR="00424847" w:rsidRDefault="00424847">
            <w:r>
              <w:rPr>
                <w:b/>
                <w:bCs/>
                <w:lang w:val="uk-UA"/>
              </w:rPr>
              <w:t>Адреса:</w:t>
            </w:r>
          </w:p>
          <w:p w14:paraId="74594A2F" w14:textId="77777777" w:rsidR="00424847" w:rsidRDefault="00424847">
            <w:pPr>
              <w:rPr>
                <w:b/>
                <w:bCs/>
                <w:lang w:val="uk-UA"/>
              </w:rPr>
            </w:pPr>
          </w:p>
        </w:tc>
        <w:tc>
          <w:tcPr>
            <w:tcW w:w="4094" w:type="dxa"/>
            <w:tcBorders>
              <w:top w:val="single" w:sz="4" w:space="0" w:color="000000"/>
              <w:left w:val="single" w:sz="4" w:space="0" w:color="000000"/>
              <w:bottom w:val="single" w:sz="4" w:space="0" w:color="000000"/>
              <w:right w:val="single" w:sz="4" w:space="0" w:color="000000"/>
            </w:tcBorders>
          </w:tcPr>
          <w:p w14:paraId="240E5F38" w14:textId="77777777" w:rsidR="00424847" w:rsidRDefault="00424847">
            <w:pPr>
              <w:snapToGrid w:val="0"/>
              <w:jc w:val="both"/>
              <w:rPr>
                <w:b/>
                <w:bCs/>
                <w:lang w:val="uk-UA"/>
              </w:rPr>
            </w:pPr>
            <w:r>
              <w:rPr>
                <w:b/>
                <w:bCs/>
                <w:lang w:val="uk-UA"/>
              </w:rPr>
              <w:t>Ужгород</w:t>
            </w:r>
          </w:p>
          <w:p w14:paraId="207FE290" w14:textId="5A929F55" w:rsidR="00424847" w:rsidRDefault="00424847">
            <w:pPr>
              <w:snapToGrid w:val="0"/>
              <w:jc w:val="both"/>
              <w:rPr>
                <w:b/>
                <w:bCs/>
                <w:lang w:val="uk-UA"/>
              </w:rPr>
            </w:pPr>
            <w:r>
              <w:rPr>
                <w:b/>
                <w:bCs/>
                <w:lang w:val="uk-UA"/>
              </w:rPr>
              <w:t>вул. Потушняка, 4А</w:t>
            </w:r>
          </w:p>
        </w:tc>
      </w:tr>
      <w:tr w:rsidR="00424847" w14:paraId="61C448E5"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1E171E42" w14:textId="77777777" w:rsidR="00424847" w:rsidRDefault="00424847">
            <w:r>
              <w:rPr>
                <w:b/>
                <w:bCs/>
                <w:lang w:val="uk-UA"/>
              </w:rPr>
              <w:t>Контактний телефон</w:t>
            </w:r>
          </w:p>
        </w:tc>
        <w:tc>
          <w:tcPr>
            <w:tcW w:w="4094" w:type="dxa"/>
            <w:tcBorders>
              <w:top w:val="single" w:sz="4" w:space="0" w:color="000000"/>
              <w:left w:val="single" w:sz="4" w:space="0" w:color="000000"/>
              <w:bottom w:val="single" w:sz="4" w:space="0" w:color="000000"/>
              <w:right w:val="single" w:sz="4" w:space="0" w:color="000000"/>
            </w:tcBorders>
          </w:tcPr>
          <w:p w14:paraId="77F088FD" w14:textId="1C2B3C64" w:rsidR="00424847" w:rsidRDefault="00D617BF">
            <w:pPr>
              <w:snapToGrid w:val="0"/>
              <w:jc w:val="both"/>
              <w:rPr>
                <w:b/>
                <w:bCs/>
                <w:lang w:val="uk-UA"/>
              </w:rPr>
            </w:pPr>
            <w:r>
              <w:rPr>
                <w:b/>
                <w:bCs/>
                <w:lang w:val="uk-UA"/>
              </w:rPr>
              <w:t>0502323554</w:t>
            </w:r>
          </w:p>
        </w:tc>
      </w:tr>
      <w:tr w:rsidR="00424847" w14:paraId="1365F53B"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422D641D" w14:textId="77777777" w:rsidR="00424847" w:rsidRDefault="00424847">
            <w:r>
              <w:rPr>
                <w:b/>
                <w:bCs/>
                <w:lang w:val="uk-UA"/>
              </w:rPr>
              <w:t>E-mail:</w:t>
            </w:r>
          </w:p>
        </w:tc>
        <w:tc>
          <w:tcPr>
            <w:tcW w:w="4094" w:type="dxa"/>
            <w:tcBorders>
              <w:top w:val="single" w:sz="4" w:space="0" w:color="000000"/>
              <w:left w:val="single" w:sz="4" w:space="0" w:color="000000"/>
              <w:bottom w:val="single" w:sz="4" w:space="0" w:color="000000"/>
              <w:right w:val="single" w:sz="4" w:space="0" w:color="000000"/>
            </w:tcBorders>
          </w:tcPr>
          <w:p w14:paraId="62668E17" w14:textId="123FC02B" w:rsidR="00424847" w:rsidRPr="00D617BF" w:rsidRDefault="00D617BF">
            <w:pPr>
              <w:snapToGrid w:val="0"/>
              <w:jc w:val="both"/>
              <w:rPr>
                <w:b/>
                <w:bCs/>
                <w:lang w:val="en-US"/>
              </w:rPr>
            </w:pPr>
            <w:r>
              <w:rPr>
                <w:b/>
                <w:bCs/>
                <w:lang w:val="en-US"/>
              </w:rPr>
              <w:t>Habchak.nf@gmail.com</w:t>
            </w:r>
          </w:p>
        </w:tc>
      </w:tr>
      <w:tr w:rsidR="00424847" w14:paraId="5CCF4A14"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497D88FD" w14:textId="77777777" w:rsidR="00424847" w:rsidRDefault="00424847">
            <w:r>
              <w:rPr>
                <w:b/>
                <w:bCs/>
                <w:lang w:val="uk-UA"/>
              </w:rPr>
              <w:t xml:space="preserve">Секція конференції </w:t>
            </w:r>
          </w:p>
        </w:tc>
        <w:tc>
          <w:tcPr>
            <w:tcW w:w="4094" w:type="dxa"/>
            <w:tcBorders>
              <w:top w:val="single" w:sz="4" w:space="0" w:color="000000"/>
              <w:left w:val="single" w:sz="4" w:space="0" w:color="000000"/>
              <w:bottom w:val="single" w:sz="4" w:space="0" w:color="000000"/>
              <w:right w:val="single" w:sz="4" w:space="0" w:color="000000"/>
            </w:tcBorders>
          </w:tcPr>
          <w:p w14:paraId="6610993B" w14:textId="77777777" w:rsidR="00424847" w:rsidRPr="00200A57" w:rsidRDefault="00D617BF">
            <w:pPr>
              <w:snapToGrid w:val="0"/>
              <w:jc w:val="both"/>
              <w:rPr>
                <w:b/>
                <w:bCs/>
              </w:rPr>
            </w:pPr>
            <w:r>
              <w:rPr>
                <w:b/>
                <w:bCs/>
                <w:lang w:val="en-US"/>
              </w:rPr>
              <w:t>F</w:t>
            </w:r>
          </w:p>
          <w:p w14:paraId="6FFD205C" w14:textId="4BF9D86D" w:rsidR="00D617BF" w:rsidRPr="00D617BF" w:rsidRDefault="00D617BF">
            <w:pPr>
              <w:snapToGrid w:val="0"/>
              <w:jc w:val="both"/>
              <w:rPr>
                <w:b/>
                <w:bCs/>
                <w:lang w:val="uk-UA"/>
              </w:rPr>
            </w:pPr>
            <w:r>
              <w:rPr>
                <w:b/>
                <w:bCs/>
                <w:lang w:val="uk-UA"/>
              </w:rPr>
              <w:t>Сучасні форми та види туризму</w:t>
            </w:r>
          </w:p>
        </w:tc>
      </w:tr>
      <w:tr w:rsidR="00424847" w14:paraId="2FAC3A25"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1759C765" w14:textId="77777777" w:rsidR="00424847" w:rsidRDefault="00424847">
            <w:r>
              <w:rPr>
                <w:b/>
                <w:bCs/>
                <w:lang w:val="uk-UA"/>
              </w:rPr>
              <w:t>Спосіб презентації: усний пленарний, усний секційний</w:t>
            </w:r>
          </w:p>
        </w:tc>
        <w:tc>
          <w:tcPr>
            <w:tcW w:w="4094" w:type="dxa"/>
            <w:tcBorders>
              <w:top w:val="single" w:sz="4" w:space="0" w:color="000000"/>
              <w:left w:val="single" w:sz="4" w:space="0" w:color="000000"/>
              <w:bottom w:val="single" w:sz="4" w:space="0" w:color="000000"/>
              <w:right w:val="single" w:sz="4" w:space="0" w:color="000000"/>
            </w:tcBorders>
          </w:tcPr>
          <w:p w14:paraId="6A433745" w14:textId="4AF0A9C2" w:rsidR="00424847" w:rsidRDefault="00D617BF">
            <w:pPr>
              <w:snapToGrid w:val="0"/>
              <w:jc w:val="both"/>
              <w:rPr>
                <w:b/>
                <w:bCs/>
                <w:lang w:val="uk-UA"/>
              </w:rPr>
            </w:pPr>
            <w:r>
              <w:rPr>
                <w:b/>
                <w:bCs/>
                <w:lang w:val="uk-UA"/>
              </w:rPr>
              <w:t>-</w:t>
            </w:r>
          </w:p>
        </w:tc>
      </w:tr>
      <w:tr w:rsidR="00424847" w14:paraId="49B2DDBB" w14:textId="77777777" w:rsidTr="00424847">
        <w:tc>
          <w:tcPr>
            <w:tcW w:w="5260" w:type="dxa"/>
            <w:tcBorders>
              <w:top w:val="single" w:sz="4" w:space="0" w:color="000000"/>
              <w:left w:val="single" w:sz="4" w:space="0" w:color="000000"/>
              <w:bottom w:val="single" w:sz="4" w:space="0" w:color="000000"/>
              <w:right w:val="single" w:sz="4" w:space="0" w:color="000000"/>
            </w:tcBorders>
            <w:hideMark/>
          </w:tcPr>
          <w:p w14:paraId="7D3F5C61" w14:textId="77777777" w:rsidR="00424847" w:rsidRDefault="00424847">
            <w:r>
              <w:rPr>
                <w:b/>
                <w:bCs/>
                <w:lang w:val="uk-UA"/>
              </w:rPr>
              <w:t>Назва доповіді</w:t>
            </w:r>
          </w:p>
        </w:tc>
        <w:tc>
          <w:tcPr>
            <w:tcW w:w="4094" w:type="dxa"/>
            <w:tcBorders>
              <w:top w:val="single" w:sz="4" w:space="0" w:color="000000"/>
              <w:left w:val="single" w:sz="4" w:space="0" w:color="000000"/>
              <w:bottom w:val="single" w:sz="4" w:space="0" w:color="000000"/>
              <w:right w:val="single" w:sz="4" w:space="0" w:color="000000"/>
            </w:tcBorders>
          </w:tcPr>
          <w:p w14:paraId="773DB712" w14:textId="77777777" w:rsidR="00D617BF" w:rsidRPr="00D617BF" w:rsidRDefault="00D617BF" w:rsidP="00D617BF">
            <w:pPr>
              <w:widowControl w:val="0"/>
              <w:tabs>
                <w:tab w:val="left" w:pos="-540"/>
                <w:tab w:val="left" w:pos="144"/>
              </w:tabs>
              <w:spacing w:line="264" w:lineRule="auto"/>
              <w:rPr>
                <w:b/>
                <w:sz w:val="20"/>
                <w:szCs w:val="20"/>
                <w:lang w:val="uk-UA"/>
              </w:rPr>
            </w:pPr>
            <w:r w:rsidRPr="00D617BF">
              <w:rPr>
                <w:b/>
                <w:sz w:val="20"/>
                <w:szCs w:val="20"/>
                <w:lang w:val="uk-UA"/>
              </w:rPr>
              <w:t xml:space="preserve">  ЕКОТУРИСТИЧНА  ІНФРАСТРУКТУРА </w:t>
            </w:r>
          </w:p>
          <w:p w14:paraId="02C7E543" w14:textId="15A52594" w:rsidR="00424847" w:rsidRDefault="00D617BF" w:rsidP="00D617BF">
            <w:pPr>
              <w:snapToGrid w:val="0"/>
              <w:rPr>
                <w:b/>
                <w:bCs/>
                <w:lang w:val="uk-UA"/>
              </w:rPr>
            </w:pPr>
            <w:r w:rsidRPr="00D617BF">
              <w:rPr>
                <w:b/>
                <w:sz w:val="20"/>
                <w:szCs w:val="20"/>
                <w:lang w:val="uk-UA"/>
              </w:rPr>
              <w:t>В МЕЖАХ РЕГІОНАЛЬНОГО ЛАНДШАФТНОГО ПАРКУ «СИНЯК» ЗАКАРПАТСЬКОЇ ОБЛАСТІ</w:t>
            </w:r>
          </w:p>
        </w:tc>
      </w:tr>
      <w:tr w:rsidR="00424847" w14:paraId="46FD37C0" w14:textId="77777777" w:rsidTr="00424847">
        <w:trPr>
          <w:trHeight w:val="296"/>
        </w:trPr>
        <w:tc>
          <w:tcPr>
            <w:tcW w:w="5260" w:type="dxa"/>
            <w:tcBorders>
              <w:top w:val="single" w:sz="4" w:space="0" w:color="000000"/>
              <w:left w:val="single" w:sz="4" w:space="0" w:color="000000"/>
              <w:bottom w:val="single" w:sz="4" w:space="0" w:color="000000"/>
              <w:right w:val="single" w:sz="4" w:space="0" w:color="000000"/>
            </w:tcBorders>
            <w:hideMark/>
          </w:tcPr>
          <w:p w14:paraId="6DF13715" w14:textId="77777777" w:rsidR="00424847" w:rsidRDefault="00424847">
            <w:r>
              <w:rPr>
                <w:b/>
                <w:bCs/>
                <w:lang w:val="uk-UA"/>
              </w:rPr>
              <w:t>Участь у конференції:</w:t>
            </w:r>
          </w:p>
        </w:tc>
        <w:tc>
          <w:tcPr>
            <w:tcW w:w="4094" w:type="dxa"/>
            <w:tcBorders>
              <w:top w:val="single" w:sz="4" w:space="0" w:color="000000"/>
              <w:left w:val="single" w:sz="4" w:space="0" w:color="000000"/>
              <w:bottom w:val="single" w:sz="4" w:space="0" w:color="000000"/>
              <w:right w:val="single" w:sz="4" w:space="0" w:color="000000"/>
            </w:tcBorders>
          </w:tcPr>
          <w:p w14:paraId="59DB23E7" w14:textId="77777777" w:rsidR="00424847" w:rsidRDefault="00424847">
            <w:pPr>
              <w:snapToGrid w:val="0"/>
              <w:jc w:val="both"/>
              <w:rPr>
                <w:b/>
                <w:bCs/>
                <w:lang w:val="uk-UA"/>
              </w:rPr>
            </w:pPr>
          </w:p>
        </w:tc>
      </w:tr>
      <w:tr w:rsidR="00424847" w14:paraId="33524DCC" w14:textId="77777777" w:rsidTr="00424847">
        <w:trPr>
          <w:trHeight w:val="324"/>
        </w:trPr>
        <w:tc>
          <w:tcPr>
            <w:tcW w:w="5260" w:type="dxa"/>
            <w:tcBorders>
              <w:top w:val="single" w:sz="4" w:space="0" w:color="000000"/>
              <w:left w:val="single" w:sz="4" w:space="0" w:color="000000"/>
              <w:bottom w:val="single" w:sz="4" w:space="0" w:color="000000"/>
              <w:right w:val="single" w:sz="4" w:space="0" w:color="000000"/>
            </w:tcBorders>
            <w:hideMark/>
          </w:tcPr>
          <w:p w14:paraId="7B508AA0" w14:textId="77777777" w:rsidR="00424847" w:rsidRDefault="00424847" w:rsidP="00424847">
            <w:pPr>
              <w:numPr>
                <w:ilvl w:val="0"/>
                <w:numId w:val="5"/>
              </w:numPr>
            </w:pPr>
            <w:r>
              <w:rPr>
                <w:b/>
                <w:bCs/>
                <w:lang w:val="uk-UA"/>
              </w:rPr>
              <w:t xml:space="preserve">заочна </w:t>
            </w:r>
          </w:p>
        </w:tc>
        <w:tc>
          <w:tcPr>
            <w:tcW w:w="4094" w:type="dxa"/>
            <w:tcBorders>
              <w:top w:val="single" w:sz="4" w:space="0" w:color="000000"/>
              <w:left w:val="single" w:sz="4" w:space="0" w:color="000000"/>
              <w:bottom w:val="single" w:sz="4" w:space="0" w:color="000000"/>
              <w:right w:val="single" w:sz="4" w:space="0" w:color="000000"/>
            </w:tcBorders>
          </w:tcPr>
          <w:p w14:paraId="5BE32013" w14:textId="5844FB9A" w:rsidR="00424847" w:rsidRDefault="00D617BF">
            <w:pPr>
              <w:snapToGrid w:val="0"/>
              <w:jc w:val="both"/>
              <w:rPr>
                <w:b/>
                <w:bCs/>
                <w:lang w:val="uk-UA"/>
              </w:rPr>
            </w:pPr>
            <w:r>
              <w:rPr>
                <w:b/>
                <w:bCs/>
                <w:lang w:val="uk-UA"/>
              </w:rPr>
              <w:t>ТАК</w:t>
            </w:r>
          </w:p>
        </w:tc>
      </w:tr>
      <w:tr w:rsidR="00424847" w14:paraId="685A9C00" w14:textId="77777777" w:rsidTr="00424847">
        <w:trPr>
          <w:trHeight w:val="324"/>
        </w:trPr>
        <w:tc>
          <w:tcPr>
            <w:tcW w:w="5260" w:type="dxa"/>
            <w:tcBorders>
              <w:top w:val="single" w:sz="4" w:space="0" w:color="000000"/>
              <w:left w:val="single" w:sz="4" w:space="0" w:color="000000"/>
              <w:bottom w:val="single" w:sz="4" w:space="0" w:color="000000"/>
              <w:right w:val="single" w:sz="4" w:space="0" w:color="000000"/>
            </w:tcBorders>
            <w:hideMark/>
          </w:tcPr>
          <w:p w14:paraId="777F5D3A" w14:textId="77777777" w:rsidR="00424847" w:rsidRDefault="00424847" w:rsidP="00424847">
            <w:pPr>
              <w:numPr>
                <w:ilvl w:val="0"/>
                <w:numId w:val="5"/>
              </w:numPr>
            </w:pPr>
            <w:r>
              <w:rPr>
                <w:b/>
                <w:bCs/>
                <w:lang w:val="uk-UA"/>
              </w:rPr>
              <w:t xml:space="preserve">очна </w:t>
            </w:r>
          </w:p>
        </w:tc>
        <w:tc>
          <w:tcPr>
            <w:tcW w:w="4094" w:type="dxa"/>
            <w:tcBorders>
              <w:top w:val="single" w:sz="4" w:space="0" w:color="000000"/>
              <w:left w:val="single" w:sz="4" w:space="0" w:color="000000"/>
              <w:bottom w:val="single" w:sz="4" w:space="0" w:color="000000"/>
              <w:right w:val="single" w:sz="4" w:space="0" w:color="000000"/>
            </w:tcBorders>
          </w:tcPr>
          <w:p w14:paraId="6C287D44" w14:textId="77777777" w:rsidR="00424847" w:rsidRDefault="00424847">
            <w:pPr>
              <w:snapToGrid w:val="0"/>
              <w:jc w:val="both"/>
              <w:rPr>
                <w:b/>
                <w:bCs/>
                <w:lang w:val="uk-UA"/>
              </w:rPr>
            </w:pPr>
          </w:p>
        </w:tc>
      </w:tr>
      <w:tr w:rsidR="00424847" w14:paraId="2D06ACDA" w14:textId="77777777" w:rsidTr="00424847">
        <w:trPr>
          <w:trHeight w:val="324"/>
        </w:trPr>
        <w:tc>
          <w:tcPr>
            <w:tcW w:w="5260" w:type="dxa"/>
            <w:tcBorders>
              <w:top w:val="single" w:sz="4" w:space="0" w:color="000000"/>
              <w:left w:val="single" w:sz="4" w:space="0" w:color="000000"/>
              <w:bottom w:val="single" w:sz="4" w:space="0" w:color="000000"/>
              <w:right w:val="single" w:sz="4" w:space="0" w:color="000000"/>
            </w:tcBorders>
            <w:hideMark/>
          </w:tcPr>
          <w:p w14:paraId="771FA767" w14:textId="77777777" w:rsidR="00424847" w:rsidRDefault="00424847" w:rsidP="00424847">
            <w:pPr>
              <w:numPr>
                <w:ilvl w:val="0"/>
                <w:numId w:val="5"/>
              </w:numPr>
            </w:pPr>
            <w:r>
              <w:rPr>
                <w:b/>
                <w:bCs/>
                <w:lang w:val="uk-UA"/>
              </w:rPr>
              <w:t>дистанційно в онлайн режимі</w:t>
            </w:r>
          </w:p>
        </w:tc>
        <w:tc>
          <w:tcPr>
            <w:tcW w:w="4094" w:type="dxa"/>
            <w:tcBorders>
              <w:top w:val="single" w:sz="4" w:space="0" w:color="000000"/>
              <w:left w:val="single" w:sz="4" w:space="0" w:color="000000"/>
              <w:bottom w:val="single" w:sz="4" w:space="0" w:color="000000"/>
              <w:right w:val="single" w:sz="4" w:space="0" w:color="000000"/>
            </w:tcBorders>
          </w:tcPr>
          <w:p w14:paraId="146620D8" w14:textId="77777777" w:rsidR="00424847" w:rsidRDefault="00424847">
            <w:pPr>
              <w:snapToGrid w:val="0"/>
              <w:jc w:val="both"/>
              <w:rPr>
                <w:b/>
                <w:bCs/>
                <w:lang w:val="uk-UA"/>
              </w:rPr>
            </w:pPr>
          </w:p>
        </w:tc>
      </w:tr>
    </w:tbl>
    <w:p w14:paraId="7421EB61" w14:textId="77777777" w:rsidR="00424847" w:rsidRDefault="00424847" w:rsidP="00424847">
      <w:pPr>
        <w:pStyle w:val="a5"/>
        <w:spacing w:before="0" w:after="0"/>
        <w:rPr>
          <w:lang w:eastAsia="zh-CN"/>
        </w:rPr>
      </w:pPr>
    </w:p>
    <w:p w14:paraId="544FCD51" w14:textId="77777777" w:rsidR="00424847" w:rsidRDefault="00424847" w:rsidP="00424847">
      <w:pPr>
        <w:pStyle w:val="a5"/>
        <w:spacing w:before="0" w:after="0"/>
        <w:ind w:firstLine="709"/>
        <w:rPr>
          <w:b/>
          <w:bCs/>
          <w:sz w:val="28"/>
          <w:szCs w:val="28"/>
        </w:rPr>
      </w:pPr>
    </w:p>
    <w:p w14:paraId="6CCF5B0F" w14:textId="77777777" w:rsidR="00A743AE" w:rsidRPr="00252A81" w:rsidRDefault="00200A57">
      <w:pPr>
        <w:rPr>
          <w:lang w:val="uk-UA"/>
        </w:rPr>
      </w:pPr>
    </w:p>
    <w:sectPr w:rsidR="00A743AE" w:rsidRPr="00252A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8A5C7FE0"/>
    <w:name w:val="WW8Num10"/>
    <w:lvl w:ilvl="0">
      <w:start w:val="1"/>
      <w:numFmt w:val="decimal"/>
      <w:lvlText w:val="%1."/>
      <w:lvlJc w:val="left"/>
      <w:pPr>
        <w:tabs>
          <w:tab w:val="num" w:pos="360"/>
        </w:tabs>
        <w:ind w:left="360" w:hanging="360"/>
      </w:pPr>
      <w:rPr>
        <w:color w:val="auto"/>
      </w:r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2AA66B20"/>
    <w:multiLevelType w:val="hybridMultilevel"/>
    <w:tmpl w:val="890651A8"/>
    <w:lvl w:ilvl="0" w:tplc="26587D7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66E9F"/>
    <w:multiLevelType w:val="hybridMultilevel"/>
    <w:tmpl w:val="0CBCCA40"/>
    <w:lvl w:ilvl="0" w:tplc="8DBE5A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064ACE"/>
    <w:multiLevelType w:val="hybridMultilevel"/>
    <w:tmpl w:val="B8CE3330"/>
    <w:lvl w:ilvl="0" w:tplc="0C9C38B2">
      <w:start w:val="1"/>
      <w:numFmt w:val="decimal"/>
      <w:lvlText w:val="%1."/>
      <w:lvlJc w:val="left"/>
      <w:pPr>
        <w:ind w:left="786" w:hanging="360"/>
      </w:pPr>
      <w:rPr>
        <w:rFonts w:hint="default"/>
        <w:b w:val="0"/>
        <w:bCs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43"/>
    <w:rsid w:val="00007A34"/>
    <w:rsid w:val="00086D31"/>
    <w:rsid w:val="00087275"/>
    <w:rsid w:val="00140BC0"/>
    <w:rsid w:val="001B5727"/>
    <w:rsid w:val="001D4938"/>
    <w:rsid w:val="00200A57"/>
    <w:rsid w:val="00252A81"/>
    <w:rsid w:val="00271569"/>
    <w:rsid w:val="002E480E"/>
    <w:rsid w:val="002E703B"/>
    <w:rsid w:val="00320465"/>
    <w:rsid w:val="00362C31"/>
    <w:rsid w:val="00383F99"/>
    <w:rsid w:val="00385DD9"/>
    <w:rsid w:val="00386B6D"/>
    <w:rsid w:val="003A0915"/>
    <w:rsid w:val="003B54D2"/>
    <w:rsid w:val="003D72CF"/>
    <w:rsid w:val="003F45CB"/>
    <w:rsid w:val="00424847"/>
    <w:rsid w:val="00470C05"/>
    <w:rsid w:val="004F39D0"/>
    <w:rsid w:val="004F7A00"/>
    <w:rsid w:val="00521497"/>
    <w:rsid w:val="005C5F6A"/>
    <w:rsid w:val="00744ED8"/>
    <w:rsid w:val="0085623C"/>
    <w:rsid w:val="00865AA8"/>
    <w:rsid w:val="00894EE1"/>
    <w:rsid w:val="008C7B69"/>
    <w:rsid w:val="008E746D"/>
    <w:rsid w:val="00984891"/>
    <w:rsid w:val="009E172A"/>
    <w:rsid w:val="00A31759"/>
    <w:rsid w:val="00A41E4F"/>
    <w:rsid w:val="00A7715B"/>
    <w:rsid w:val="00AD45CE"/>
    <w:rsid w:val="00AF52FB"/>
    <w:rsid w:val="00B2428C"/>
    <w:rsid w:val="00D617BF"/>
    <w:rsid w:val="00E05938"/>
    <w:rsid w:val="00E41D43"/>
    <w:rsid w:val="00E43DE9"/>
    <w:rsid w:val="00E81468"/>
    <w:rsid w:val="00F6231F"/>
    <w:rsid w:val="00FA7BF7"/>
    <w:rsid w:val="00FD5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3E5E0"/>
  <w15:chartTrackingRefBased/>
  <w15:docId w15:val="{BCC8D35E-F87E-4E6F-A1B3-1455E057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00"/>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4F7A00"/>
    <w:pPr>
      <w:autoSpaceDE w:val="0"/>
      <w:jc w:val="center"/>
    </w:pPr>
    <w:rPr>
      <w:b/>
      <w:bCs/>
      <w:sz w:val="28"/>
      <w:szCs w:val="28"/>
      <w:lang w:val="x-none"/>
    </w:rPr>
  </w:style>
  <w:style w:type="paragraph" w:styleId="a3">
    <w:name w:val="Body Text"/>
    <w:basedOn w:val="a"/>
    <w:link w:val="a4"/>
    <w:uiPriority w:val="99"/>
    <w:semiHidden/>
    <w:unhideWhenUsed/>
    <w:rsid w:val="004F7A00"/>
    <w:pPr>
      <w:spacing w:after="120"/>
    </w:pPr>
  </w:style>
  <w:style w:type="character" w:customStyle="1" w:styleId="a4">
    <w:name w:val="Основний текст Знак"/>
    <w:basedOn w:val="a0"/>
    <w:link w:val="a3"/>
    <w:uiPriority w:val="99"/>
    <w:semiHidden/>
    <w:rsid w:val="004F7A00"/>
    <w:rPr>
      <w:rFonts w:ascii="Times New Roman" w:eastAsia="Times New Roman" w:hAnsi="Times New Roman" w:cs="Times New Roman"/>
      <w:sz w:val="24"/>
      <w:szCs w:val="24"/>
      <w:lang w:val="ru-RU" w:eastAsia="zh-CN"/>
    </w:rPr>
  </w:style>
  <w:style w:type="paragraph" w:styleId="a5">
    <w:name w:val="Normal (Web)"/>
    <w:aliases w:val="Обычный (Web)"/>
    <w:basedOn w:val="a"/>
    <w:unhideWhenUsed/>
    <w:qFormat/>
    <w:rsid w:val="008E746D"/>
    <w:pPr>
      <w:suppressAutoHyphens w:val="0"/>
      <w:spacing w:before="100" w:beforeAutospacing="1" w:after="100" w:afterAutospacing="1"/>
    </w:pPr>
    <w:rPr>
      <w:lang w:val="uk-UA" w:eastAsia="uk-UA"/>
    </w:rPr>
  </w:style>
  <w:style w:type="character" w:styleId="a6">
    <w:name w:val="Strong"/>
    <w:basedOn w:val="a0"/>
    <w:uiPriority w:val="22"/>
    <w:qFormat/>
    <w:rsid w:val="008E746D"/>
    <w:rPr>
      <w:b/>
      <w:bCs/>
    </w:rPr>
  </w:style>
  <w:style w:type="paragraph" w:styleId="a7">
    <w:name w:val="List Paragraph"/>
    <w:basedOn w:val="a"/>
    <w:uiPriority w:val="34"/>
    <w:qFormat/>
    <w:rsid w:val="00007A34"/>
    <w:pPr>
      <w:suppressAutoHyphens w:val="0"/>
      <w:spacing w:after="160" w:line="259" w:lineRule="auto"/>
      <w:ind w:left="720"/>
      <w:contextualSpacing/>
    </w:pPr>
    <w:rPr>
      <w:rFonts w:asciiTheme="minorHAnsi" w:eastAsiaTheme="minorHAnsi" w:hAnsiTheme="minorHAnsi" w:cstheme="minorBidi"/>
      <w:sz w:val="22"/>
      <w:szCs w:val="22"/>
      <w:lang w:val="uk-UA" w:eastAsia="en-US"/>
    </w:rPr>
  </w:style>
  <w:style w:type="character" w:styleId="a8">
    <w:name w:val="Hyperlink"/>
    <w:uiPriority w:val="99"/>
    <w:rsid w:val="00007A34"/>
    <w:rPr>
      <w:color w:val="0000FF"/>
      <w:u w:val="single"/>
    </w:rPr>
  </w:style>
  <w:style w:type="character" w:styleId="a9">
    <w:name w:val="Unresolved Mention"/>
    <w:basedOn w:val="a0"/>
    <w:uiPriority w:val="99"/>
    <w:semiHidden/>
    <w:unhideWhenUsed/>
    <w:rsid w:val="00E4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09973">
      <w:bodyDiv w:val="1"/>
      <w:marLeft w:val="0"/>
      <w:marRight w:val="0"/>
      <w:marTop w:val="0"/>
      <w:marBottom w:val="0"/>
      <w:divBdr>
        <w:top w:val="none" w:sz="0" w:space="0" w:color="auto"/>
        <w:left w:val="none" w:sz="0" w:space="0" w:color="auto"/>
        <w:bottom w:val="none" w:sz="0" w:space="0" w:color="auto"/>
        <w:right w:val="none" w:sz="0" w:space="0" w:color="auto"/>
      </w:divBdr>
    </w:div>
    <w:div w:id="13129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97-2021-%D1%80" TargetMode="External"/><Relationship Id="rId3" Type="http://schemas.openxmlformats.org/officeDocument/2006/relationships/settings" Target="settings.xml"/><Relationship Id="rId7" Type="http://schemas.openxmlformats.org/officeDocument/2006/relationships/hyperlink" Target="mailto:darya.boldare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darevad@mepr.gov.ua" TargetMode="External"/><Relationship Id="rId11" Type="http://schemas.openxmlformats.org/officeDocument/2006/relationships/theme" Target="theme/theme1.xml"/><Relationship Id="rId5" Type="http://schemas.openxmlformats.org/officeDocument/2006/relationships/hyperlink" Target="https://uk.wikipedia.org/wiki/%D0%93%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ozakarpat.gov.ua/?page_id=206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5961</Words>
  <Characters>3398</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8</cp:revision>
  <cp:lastPrinted>2022-10-02T13:33:00Z</cp:lastPrinted>
  <dcterms:created xsi:type="dcterms:W3CDTF">2022-10-02T13:41:00Z</dcterms:created>
  <dcterms:modified xsi:type="dcterms:W3CDTF">2022-10-02T13:56:00Z</dcterms:modified>
</cp:coreProperties>
</file>