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47C1" w14:textId="77777777" w:rsidR="007F1F8F" w:rsidRDefault="007F1F8F" w:rsidP="00AB5DE2">
      <w:pPr>
        <w:pStyle w:val="a3"/>
        <w:spacing w:line="360" w:lineRule="auto"/>
        <w:ind w:right="155"/>
        <w:rPr>
          <w:b/>
          <w:bCs/>
        </w:rPr>
      </w:pPr>
    </w:p>
    <w:p w14:paraId="6A0ECD36" w14:textId="77777777" w:rsidR="007F1F8F" w:rsidRDefault="007F1F8F" w:rsidP="00AB5DE2">
      <w:pPr>
        <w:pStyle w:val="a3"/>
        <w:spacing w:line="360" w:lineRule="auto"/>
        <w:ind w:right="155"/>
        <w:rPr>
          <w:b/>
          <w:bCs/>
        </w:rPr>
      </w:pPr>
    </w:p>
    <w:p w14:paraId="3A14A278" w14:textId="77777777" w:rsidR="007F1F8F" w:rsidRDefault="007F1F8F" w:rsidP="007F1F8F">
      <w:pPr>
        <w:spacing w:line="360" w:lineRule="auto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ТУРИЗМ І РЕКРЕАЦІЯ</w:t>
      </w:r>
    </w:p>
    <w:p w14:paraId="44A9A3BE" w14:textId="79731DF9" w:rsidR="007F1F8F" w:rsidRPr="00CF1499" w:rsidRDefault="007F1F8F" w:rsidP="007F1F8F">
      <w:pPr>
        <w:spacing w:line="360" w:lineRule="auto"/>
        <w:rPr>
          <w:b/>
          <w:bCs/>
          <w:spacing w:val="-2"/>
          <w:sz w:val="28"/>
          <w:szCs w:val="28"/>
        </w:rPr>
      </w:pPr>
      <w:r w:rsidRPr="00CF1499">
        <w:rPr>
          <w:b/>
          <w:bCs/>
          <w:spacing w:val="-2"/>
          <w:sz w:val="28"/>
          <w:szCs w:val="28"/>
        </w:rPr>
        <w:t xml:space="preserve">УДК </w:t>
      </w:r>
      <w:r w:rsidR="0003760D">
        <w:rPr>
          <w:b/>
          <w:bCs/>
          <w:spacing w:val="-2"/>
          <w:sz w:val="28"/>
          <w:szCs w:val="28"/>
        </w:rPr>
        <w:t>379.</w:t>
      </w:r>
      <w:r w:rsidR="00D92B30">
        <w:rPr>
          <w:b/>
          <w:bCs/>
          <w:spacing w:val="-2"/>
          <w:sz w:val="28"/>
          <w:szCs w:val="28"/>
        </w:rPr>
        <w:t xml:space="preserve"> </w:t>
      </w:r>
      <w:r w:rsidR="0003760D">
        <w:rPr>
          <w:b/>
          <w:bCs/>
          <w:spacing w:val="-2"/>
          <w:sz w:val="28"/>
          <w:szCs w:val="28"/>
        </w:rPr>
        <w:t>85</w:t>
      </w:r>
    </w:p>
    <w:p w14:paraId="3AFB9B2C" w14:textId="7C797311" w:rsidR="007F1F8F" w:rsidRDefault="007F1F8F" w:rsidP="007F1F8F">
      <w:pPr>
        <w:spacing w:line="276" w:lineRule="auto"/>
        <w:jc w:val="center"/>
        <w:rPr>
          <w:b/>
          <w:bCs/>
          <w:i/>
          <w:iCs/>
          <w:spacing w:val="-2"/>
          <w:sz w:val="28"/>
          <w:szCs w:val="28"/>
        </w:rPr>
      </w:pPr>
      <w:r w:rsidRPr="00E043A5">
        <w:rPr>
          <w:b/>
          <w:bCs/>
          <w:i/>
          <w:iCs/>
          <w:spacing w:val="-2"/>
          <w:sz w:val="28"/>
          <w:szCs w:val="28"/>
        </w:rPr>
        <w:t xml:space="preserve">                                                           </w:t>
      </w:r>
      <w:r>
        <w:rPr>
          <w:b/>
          <w:bCs/>
          <w:i/>
          <w:iCs/>
          <w:spacing w:val="-2"/>
          <w:sz w:val="28"/>
          <w:szCs w:val="28"/>
        </w:rPr>
        <w:t xml:space="preserve">            </w:t>
      </w:r>
      <w:r w:rsidR="007905F5">
        <w:rPr>
          <w:b/>
          <w:bCs/>
          <w:i/>
          <w:iCs/>
          <w:spacing w:val="-2"/>
          <w:sz w:val="28"/>
          <w:szCs w:val="28"/>
        </w:rPr>
        <w:t xml:space="preserve">      </w:t>
      </w:r>
      <w:r w:rsidRPr="00E043A5">
        <w:rPr>
          <w:b/>
          <w:bCs/>
          <w:i/>
          <w:iCs/>
          <w:spacing w:val="-2"/>
          <w:sz w:val="28"/>
          <w:szCs w:val="28"/>
        </w:rPr>
        <w:t xml:space="preserve">  </w:t>
      </w:r>
      <w:r w:rsidR="00F228D9">
        <w:rPr>
          <w:b/>
          <w:bCs/>
          <w:i/>
          <w:iCs/>
          <w:spacing w:val="-2"/>
          <w:sz w:val="28"/>
          <w:szCs w:val="28"/>
        </w:rPr>
        <w:t xml:space="preserve">Наталія </w:t>
      </w:r>
      <w:proofErr w:type="spellStart"/>
      <w:r w:rsidR="00F228D9">
        <w:rPr>
          <w:b/>
          <w:bCs/>
          <w:i/>
          <w:iCs/>
          <w:spacing w:val="-2"/>
          <w:sz w:val="28"/>
          <w:szCs w:val="28"/>
        </w:rPr>
        <w:t>Габчак</w:t>
      </w:r>
      <w:proofErr w:type="spellEnd"/>
      <w:r w:rsidR="00F228D9">
        <w:rPr>
          <w:b/>
          <w:bCs/>
          <w:i/>
          <w:iCs/>
          <w:spacing w:val="-2"/>
          <w:sz w:val="28"/>
          <w:szCs w:val="28"/>
        </w:rPr>
        <w:t xml:space="preserve">, </w:t>
      </w:r>
      <w:r w:rsidR="007905F5">
        <w:rPr>
          <w:b/>
          <w:bCs/>
          <w:i/>
          <w:iCs/>
          <w:spacing w:val="-2"/>
          <w:sz w:val="28"/>
          <w:szCs w:val="28"/>
        </w:rPr>
        <w:t xml:space="preserve">Андріана </w:t>
      </w:r>
      <w:proofErr w:type="spellStart"/>
      <w:r w:rsidR="007905F5">
        <w:rPr>
          <w:b/>
          <w:bCs/>
          <w:i/>
          <w:iCs/>
          <w:spacing w:val="-2"/>
          <w:sz w:val="28"/>
          <w:szCs w:val="28"/>
        </w:rPr>
        <w:t>Андрійцьо</w:t>
      </w:r>
      <w:proofErr w:type="spellEnd"/>
    </w:p>
    <w:p w14:paraId="617CB715" w14:textId="045588C0" w:rsidR="007F1F8F" w:rsidRPr="00E043A5" w:rsidRDefault="007F1F8F" w:rsidP="007F1F8F">
      <w:pPr>
        <w:spacing w:line="276" w:lineRule="auto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                                                                                         (Ужгород, Україна)</w:t>
      </w:r>
    </w:p>
    <w:p w14:paraId="08888124" w14:textId="77777777" w:rsidR="007F1F8F" w:rsidRDefault="007F1F8F" w:rsidP="007F1F8F">
      <w:pPr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14:paraId="13CA696B" w14:textId="743B2E92" w:rsidR="007905F5" w:rsidRPr="005C1DB7" w:rsidRDefault="007905F5" w:rsidP="007905F5">
      <w:pPr>
        <w:pStyle w:val="a3"/>
        <w:spacing w:line="360" w:lineRule="auto"/>
        <w:ind w:right="155"/>
        <w:jc w:val="center"/>
        <w:rPr>
          <w:b/>
          <w:bCs/>
        </w:rPr>
      </w:pPr>
      <w:r w:rsidRPr="005C1DB7">
        <w:rPr>
          <w:b/>
          <w:bCs/>
          <w:lang w:val="en-US"/>
        </w:rPr>
        <w:t>SWOT</w:t>
      </w:r>
      <w:r w:rsidRPr="005C1DB7">
        <w:rPr>
          <w:b/>
          <w:bCs/>
        </w:rPr>
        <w:t xml:space="preserve"> – </w:t>
      </w:r>
      <w:r>
        <w:rPr>
          <w:b/>
          <w:bCs/>
        </w:rPr>
        <w:t>АНАЛІЗ ГІРСЬКОЛИЖНОГО КОМПЛЕКСУ «ПОДОБ</w:t>
      </w:r>
      <w:r w:rsidR="007709F8">
        <w:rPr>
          <w:b/>
          <w:bCs/>
        </w:rPr>
        <w:t>ОВ</w:t>
      </w:r>
      <w:r>
        <w:rPr>
          <w:b/>
          <w:bCs/>
        </w:rPr>
        <w:t>ЕЦЬ</w:t>
      </w:r>
      <w:proofErr w:type="gramStart"/>
      <w:r w:rsidR="00F532D7">
        <w:rPr>
          <w:b/>
          <w:bCs/>
        </w:rPr>
        <w:t>»</w:t>
      </w:r>
      <w:r>
        <w:rPr>
          <w:b/>
          <w:bCs/>
        </w:rPr>
        <w:t xml:space="preserve">  ЗАКАРПАТСЬКОЇ</w:t>
      </w:r>
      <w:proofErr w:type="gramEnd"/>
      <w:r>
        <w:rPr>
          <w:b/>
          <w:bCs/>
        </w:rPr>
        <w:t xml:space="preserve">  ОБЛАСТІ</w:t>
      </w:r>
    </w:p>
    <w:p w14:paraId="596A1D5C" w14:textId="77777777" w:rsidR="007F1F8F" w:rsidRDefault="007F1F8F" w:rsidP="007F1F8F">
      <w:pPr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14:paraId="56F54224" w14:textId="10BCB93C" w:rsidR="007F1F8F" w:rsidRPr="001A09EF" w:rsidRDefault="006C069C" w:rsidP="007F1F8F">
      <w:pPr>
        <w:spacing w:line="276" w:lineRule="auto"/>
        <w:ind w:firstLine="567"/>
        <w:jc w:val="both"/>
        <w:rPr>
          <w:i/>
          <w:iCs/>
          <w:spacing w:val="-2"/>
          <w:sz w:val="28"/>
          <w:szCs w:val="28"/>
        </w:rPr>
      </w:pPr>
      <w:r>
        <w:rPr>
          <w:i/>
          <w:iCs/>
          <w:color w:val="FF0000"/>
          <w:spacing w:val="-2"/>
          <w:sz w:val="28"/>
          <w:szCs w:val="28"/>
        </w:rPr>
        <w:t xml:space="preserve"> </w:t>
      </w:r>
      <w:bookmarkStart w:id="0" w:name="_GoBack"/>
      <w:r w:rsidRPr="001A09EF">
        <w:rPr>
          <w:i/>
          <w:iCs/>
          <w:spacing w:val="-2"/>
          <w:sz w:val="28"/>
          <w:szCs w:val="28"/>
        </w:rPr>
        <w:t xml:space="preserve">Проаналізовано потенційні можливості відпочинку українців у зимовий період в Українських Карпатах.  Проведено опитування як війна вплинула на можливості та бажання відпочивати. Здійснено </w:t>
      </w:r>
      <w:r w:rsidRPr="001A09EF">
        <w:rPr>
          <w:i/>
          <w:iCs/>
          <w:spacing w:val="-2"/>
          <w:sz w:val="28"/>
          <w:szCs w:val="28"/>
          <w:lang w:val="en-US"/>
        </w:rPr>
        <w:t>SWOT</w:t>
      </w:r>
      <w:r w:rsidRPr="001A09EF">
        <w:rPr>
          <w:i/>
          <w:iCs/>
          <w:spacing w:val="-2"/>
          <w:sz w:val="28"/>
          <w:szCs w:val="28"/>
        </w:rPr>
        <w:t>-аналіз відомого гірськолижного курорту «Подобовець-2000» та узагальнено потенційні можливості його подальшого розвитку.</w:t>
      </w:r>
    </w:p>
    <w:p w14:paraId="19F73240" w14:textId="14B8C272" w:rsidR="007F1F8F" w:rsidRPr="001A09EF" w:rsidRDefault="007F1F8F" w:rsidP="007F1F8F">
      <w:pPr>
        <w:spacing w:line="276" w:lineRule="auto"/>
        <w:ind w:firstLine="709"/>
        <w:jc w:val="both"/>
        <w:rPr>
          <w:i/>
          <w:iCs/>
          <w:spacing w:val="-2"/>
          <w:sz w:val="28"/>
          <w:szCs w:val="28"/>
        </w:rPr>
      </w:pPr>
      <w:r w:rsidRPr="001A09EF">
        <w:rPr>
          <w:b/>
          <w:bCs/>
          <w:i/>
          <w:iCs/>
          <w:spacing w:val="-2"/>
          <w:sz w:val="28"/>
          <w:szCs w:val="28"/>
        </w:rPr>
        <w:t xml:space="preserve">Ключові слова: </w:t>
      </w:r>
      <w:r w:rsidR="00307CFD" w:rsidRPr="001A09EF">
        <w:rPr>
          <w:i/>
          <w:iCs/>
          <w:spacing w:val="-2"/>
          <w:sz w:val="28"/>
          <w:szCs w:val="28"/>
        </w:rPr>
        <w:t xml:space="preserve"> рекреаційні ресурси, рельєф, </w:t>
      </w:r>
      <w:r w:rsidR="00307CFD" w:rsidRPr="001A09EF">
        <w:rPr>
          <w:i/>
          <w:iCs/>
          <w:spacing w:val="-2"/>
          <w:sz w:val="28"/>
          <w:szCs w:val="28"/>
          <w:lang w:val="en-US"/>
        </w:rPr>
        <w:t>SWOT</w:t>
      </w:r>
      <w:r w:rsidR="00307CFD" w:rsidRPr="001A09EF">
        <w:rPr>
          <w:i/>
          <w:iCs/>
          <w:spacing w:val="-2"/>
          <w:sz w:val="28"/>
          <w:szCs w:val="28"/>
        </w:rPr>
        <w:t>-аналіз, гірськолижний комплекс.</w:t>
      </w:r>
    </w:p>
    <w:bookmarkEnd w:id="0"/>
    <w:p w14:paraId="3B4F8C8E" w14:textId="77777777" w:rsidR="007F1F8F" w:rsidRDefault="007F1F8F" w:rsidP="007F1F8F">
      <w:pPr>
        <w:spacing w:line="360" w:lineRule="auto"/>
        <w:ind w:firstLine="709"/>
        <w:jc w:val="both"/>
        <w:rPr>
          <w:b/>
          <w:bCs/>
          <w:i/>
          <w:iCs/>
          <w:spacing w:val="-2"/>
          <w:sz w:val="28"/>
          <w:szCs w:val="28"/>
        </w:rPr>
      </w:pPr>
    </w:p>
    <w:p w14:paraId="3AF37BAA" w14:textId="1E4C5A4E" w:rsidR="00196BAD" w:rsidRDefault="00974DBB" w:rsidP="00A17C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       </w:t>
      </w:r>
      <w:r w:rsidR="00376561">
        <w:rPr>
          <w:rStyle w:val="a8"/>
          <w:b w:val="0"/>
          <w:bCs w:val="0"/>
          <w:sz w:val="28"/>
          <w:szCs w:val="28"/>
          <w:shd w:val="clear" w:color="auto" w:fill="FFFFFF"/>
        </w:rPr>
        <w:t>Реалії сьогодення, а саме в</w:t>
      </w:r>
      <w:r w:rsidR="00093A7D" w:rsidRPr="00F01C25">
        <w:rPr>
          <w:rStyle w:val="a8"/>
          <w:b w:val="0"/>
          <w:bCs w:val="0"/>
          <w:sz w:val="28"/>
          <w:szCs w:val="28"/>
          <w:shd w:val="clear" w:color="auto" w:fill="FFFFFF"/>
        </w:rPr>
        <w:t>ійна позбавила багатьох українців роботи, відпочинку, відпустки. Більшість із них вважають, що відпочивати під час війни недоречно, інші залишилися без роботи, а тому не поїдуть у відпустку. </w:t>
      </w:r>
      <w:r w:rsidR="00196BAD" w:rsidRPr="00F01C25">
        <w:rPr>
          <w:sz w:val="28"/>
          <w:szCs w:val="28"/>
        </w:rPr>
        <w:t xml:space="preserve">За даними </w:t>
      </w:r>
      <w:r w:rsidR="00376561">
        <w:rPr>
          <w:sz w:val="28"/>
          <w:szCs w:val="28"/>
        </w:rPr>
        <w:t>соц</w:t>
      </w:r>
      <w:r w:rsidR="00196BAD" w:rsidRPr="00F01C25">
        <w:rPr>
          <w:sz w:val="28"/>
          <w:szCs w:val="28"/>
        </w:rPr>
        <w:t>опитування</w:t>
      </w:r>
      <w:r w:rsidR="00376561">
        <w:rPr>
          <w:sz w:val="28"/>
          <w:szCs w:val="28"/>
        </w:rPr>
        <w:t xml:space="preserve">, які провели здобувачі факультету туризму та </w:t>
      </w:r>
      <w:r w:rsidR="001E7CD1">
        <w:rPr>
          <w:sz w:val="28"/>
          <w:szCs w:val="28"/>
        </w:rPr>
        <w:t>міжнародних комунікацій</w:t>
      </w:r>
      <w:r w:rsidR="00376561">
        <w:rPr>
          <w:sz w:val="28"/>
          <w:szCs w:val="28"/>
        </w:rPr>
        <w:t xml:space="preserve"> ДВНЗ </w:t>
      </w:r>
      <w:r w:rsidR="001E7CD1">
        <w:rPr>
          <w:sz w:val="28"/>
          <w:szCs w:val="28"/>
        </w:rPr>
        <w:t>«Ужгородський національний університет»</w:t>
      </w:r>
      <w:r w:rsidR="00196BAD" w:rsidRPr="00F01C25">
        <w:rPr>
          <w:sz w:val="28"/>
          <w:szCs w:val="28"/>
        </w:rPr>
        <w:t>  війна вплинула і на бажання відпочивати, і на таку можливість.</w:t>
      </w:r>
      <w:r w:rsidR="001E7CD1">
        <w:rPr>
          <w:sz w:val="28"/>
          <w:szCs w:val="28"/>
        </w:rPr>
        <w:t xml:space="preserve"> Тільки 5% закарпатців планують відпочити в зимовий період, з них 3% на гірськолижних курортах Українських Карпат і 2% за кордоном, як правило у Високих Татрах Словаччини. 57% </w:t>
      </w:r>
      <w:r w:rsidR="00196BAD" w:rsidRPr="00F01C25">
        <w:rPr>
          <w:sz w:val="28"/>
          <w:szCs w:val="28"/>
        </w:rPr>
        <w:t xml:space="preserve"> вважають, що зараз не час для відпочинку та радощів</w:t>
      </w:r>
      <w:r w:rsidR="001E7CD1">
        <w:rPr>
          <w:sz w:val="28"/>
          <w:szCs w:val="28"/>
        </w:rPr>
        <w:t xml:space="preserve">; </w:t>
      </w:r>
      <w:r w:rsidR="00A17CBC">
        <w:rPr>
          <w:sz w:val="28"/>
          <w:szCs w:val="28"/>
        </w:rPr>
        <w:t>1</w:t>
      </w:r>
      <w:r w:rsidR="00196BAD" w:rsidRPr="00F01C25">
        <w:rPr>
          <w:sz w:val="28"/>
          <w:szCs w:val="28"/>
        </w:rPr>
        <w:t xml:space="preserve">3% </w:t>
      </w:r>
      <w:r w:rsidR="001E7CD1">
        <w:rPr>
          <w:sz w:val="28"/>
          <w:szCs w:val="28"/>
        </w:rPr>
        <w:t xml:space="preserve"> </w:t>
      </w:r>
      <w:r w:rsidR="00196BAD" w:rsidRPr="00F01C25">
        <w:rPr>
          <w:sz w:val="28"/>
          <w:szCs w:val="28"/>
        </w:rPr>
        <w:t xml:space="preserve"> через війну втратили роботу, тому не мають змоги відпочивати</w:t>
      </w:r>
      <w:r w:rsidR="001E7CD1">
        <w:rPr>
          <w:sz w:val="28"/>
          <w:szCs w:val="28"/>
        </w:rPr>
        <w:t>; 10</w:t>
      </w:r>
      <w:r w:rsidR="00196BAD" w:rsidRPr="00F01C25">
        <w:rPr>
          <w:sz w:val="28"/>
          <w:szCs w:val="28"/>
        </w:rPr>
        <w:t>% працівників перебувають у вимушеній безоплатній відпустці</w:t>
      </w:r>
      <w:r w:rsidR="00A17CBC">
        <w:rPr>
          <w:sz w:val="28"/>
          <w:szCs w:val="28"/>
        </w:rPr>
        <w:t>; 17</w:t>
      </w:r>
      <w:r w:rsidR="00196BAD" w:rsidRPr="00F01C25">
        <w:rPr>
          <w:sz w:val="28"/>
          <w:szCs w:val="28"/>
        </w:rPr>
        <w:t xml:space="preserve">% </w:t>
      </w:r>
      <w:r w:rsidR="00A17CBC">
        <w:rPr>
          <w:sz w:val="28"/>
          <w:szCs w:val="28"/>
        </w:rPr>
        <w:t>жителів краю</w:t>
      </w:r>
      <w:r w:rsidR="00196BAD" w:rsidRPr="00F01C25">
        <w:rPr>
          <w:sz w:val="28"/>
          <w:szCs w:val="28"/>
        </w:rPr>
        <w:t xml:space="preserve"> шукають захист від війни за кордоном і їм також зараз не до відпочинку.</w:t>
      </w:r>
    </w:p>
    <w:p w14:paraId="0F672BC6" w14:textId="29FA44D8" w:rsidR="00B46AA9" w:rsidRPr="00B46AA9" w:rsidRDefault="00A17CBC" w:rsidP="00692CE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ж таки, ті хто зібрався відпочити орієнтуються на західн</w:t>
      </w:r>
      <w:r w:rsidR="00E6527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65270">
        <w:rPr>
          <w:sz w:val="28"/>
          <w:szCs w:val="28"/>
        </w:rPr>
        <w:t>частину</w:t>
      </w:r>
      <w:r>
        <w:rPr>
          <w:sz w:val="28"/>
          <w:szCs w:val="28"/>
        </w:rPr>
        <w:t xml:space="preserve">  України подалі від </w:t>
      </w:r>
      <w:r w:rsidR="00B46AA9" w:rsidRPr="00B46AA9">
        <w:rPr>
          <w:sz w:val="28"/>
          <w:szCs w:val="28"/>
        </w:rPr>
        <w:t>ракетн</w:t>
      </w:r>
      <w:r w:rsidR="00E65270">
        <w:rPr>
          <w:sz w:val="28"/>
          <w:szCs w:val="28"/>
        </w:rPr>
        <w:t>их</w:t>
      </w:r>
      <w:r w:rsidR="00B46AA9" w:rsidRPr="00B46AA9">
        <w:rPr>
          <w:sz w:val="28"/>
          <w:szCs w:val="28"/>
        </w:rPr>
        <w:t xml:space="preserve"> обстріл</w:t>
      </w:r>
      <w:r w:rsidR="00E65270">
        <w:rPr>
          <w:sz w:val="28"/>
          <w:szCs w:val="28"/>
        </w:rPr>
        <w:t xml:space="preserve">ів та </w:t>
      </w:r>
      <w:r w:rsidR="00B46AA9" w:rsidRPr="00B46AA9">
        <w:rPr>
          <w:sz w:val="28"/>
          <w:szCs w:val="28"/>
        </w:rPr>
        <w:t>окупаці</w:t>
      </w:r>
      <w:r w:rsidR="00E65270">
        <w:rPr>
          <w:sz w:val="28"/>
          <w:szCs w:val="28"/>
        </w:rPr>
        <w:t>ї</w:t>
      </w:r>
      <w:r w:rsidR="00B46AA9" w:rsidRPr="00B46AA9">
        <w:rPr>
          <w:sz w:val="28"/>
          <w:szCs w:val="28"/>
        </w:rPr>
        <w:t xml:space="preserve">. </w:t>
      </w:r>
      <w:r w:rsidR="00692CE7">
        <w:rPr>
          <w:sz w:val="28"/>
          <w:szCs w:val="28"/>
        </w:rPr>
        <w:t xml:space="preserve">Слід зауважити, що </w:t>
      </w:r>
      <w:r w:rsidR="00B46AA9" w:rsidRPr="00B46AA9">
        <w:rPr>
          <w:sz w:val="28"/>
          <w:szCs w:val="28"/>
        </w:rPr>
        <w:t xml:space="preserve">через велику кількість </w:t>
      </w:r>
      <w:r w:rsidR="00B46AA9" w:rsidRPr="00B46AA9">
        <w:rPr>
          <w:sz w:val="28"/>
          <w:szCs w:val="28"/>
        </w:rPr>
        <w:lastRenderedPageBreak/>
        <w:t xml:space="preserve">переселенців та проблем із житлом </w:t>
      </w:r>
      <w:r w:rsidR="00692CE7">
        <w:rPr>
          <w:sz w:val="28"/>
          <w:szCs w:val="28"/>
        </w:rPr>
        <w:t xml:space="preserve"> імовірність зростання цін очевидна.  До рекомендованих місць відпочинку відносимо: </w:t>
      </w:r>
      <w:r w:rsidR="00B46AA9" w:rsidRPr="00B46AA9">
        <w:rPr>
          <w:sz w:val="28"/>
          <w:szCs w:val="28"/>
        </w:rPr>
        <w:t>Дністровський каньйон</w:t>
      </w:r>
      <w:r w:rsidR="00692CE7">
        <w:rPr>
          <w:sz w:val="28"/>
          <w:szCs w:val="28"/>
        </w:rPr>
        <w:t xml:space="preserve">; </w:t>
      </w:r>
      <w:r w:rsidR="00B46AA9" w:rsidRPr="00B46AA9">
        <w:rPr>
          <w:sz w:val="28"/>
          <w:szCs w:val="28"/>
        </w:rPr>
        <w:t xml:space="preserve"> </w:t>
      </w:r>
      <w:r w:rsidR="00692CE7">
        <w:rPr>
          <w:sz w:val="28"/>
          <w:szCs w:val="28"/>
        </w:rPr>
        <w:t xml:space="preserve"> з</w:t>
      </w:r>
      <w:r w:rsidR="00B46AA9" w:rsidRPr="00B46AA9">
        <w:rPr>
          <w:sz w:val="28"/>
          <w:szCs w:val="28"/>
        </w:rPr>
        <w:t>атоплене село у Хмельницькій області, яке називають українською Атлантидою</w:t>
      </w:r>
      <w:r w:rsidR="00692CE7">
        <w:rPr>
          <w:sz w:val="28"/>
          <w:szCs w:val="28"/>
        </w:rPr>
        <w:t xml:space="preserve"> </w:t>
      </w:r>
      <w:r w:rsidR="00D9446C">
        <w:rPr>
          <w:color w:val="000000"/>
          <w:sz w:val="28"/>
          <w:szCs w:val="28"/>
          <w:shd w:val="clear" w:color="auto" w:fill="FFFFFF"/>
        </w:rPr>
        <w:t>–</w:t>
      </w:r>
      <w:r w:rsidR="00B46AA9" w:rsidRPr="00B46AA9">
        <w:rPr>
          <w:sz w:val="28"/>
          <w:szCs w:val="28"/>
        </w:rPr>
        <w:t xml:space="preserve"> </w:t>
      </w:r>
      <w:proofErr w:type="spellStart"/>
      <w:r w:rsidR="00B46AA9" w:rsidRPr="00B46AA9">
        <w:rPr>
          <w:sz w:val="28"/>
          <w:szCs w:val="28"/>
        </w:rPr>
        <w:t>Бакоту</w:t>
      </w:r>
      <w:proofErr w:type="spellEnd"/>
      <w:r w:rsidR="00692CE7">
        <w:rPr>
          <w:sz w:val="28"/>
          <w:szCs w:val="28"/>
        </w:rPr>
        <w:t xml:space="preserve">; </w:t>
      </w:r>
      <w:r w:rsidR="00B46AA9" w:rsidRPr="00B46AA9">
        <w:rPr>
          <w:sz w:val="28"/>
          <w:szCs w:val="28"/>
        </w:rPr>
        <w:t xml:space="preserve"> </w:t>
      </w:r>
      <w:r w:rsidR="00692CE7">
        <w:rPr>
          <w:sz w:val="28"/>
          <w:szCs w:val="28"/>
        </w:rPr>
        <w:t xml:space="preserve"> </w:t>
      </w:r>
      <w:r w:rsidR="00B46AA9" w:rsidRPr="00B46AA9">
        <w:rPr>
          <w:sz w:val="28"/>
          <w:szCs w:val="28"/>
        </w:rPr>
        <w:t>Національний парк Подільські Товтри</w:t>
      </w:r>
      <w:r w:rsidR="00692CE7">
        <w:rPr>
          <w:sz w:val="28"/>
          <w:szCs w:val="28"/>
        </w:rPr>
        <w:t xml:space="preserve">; озеро Синевир та Шацькі озера;  </w:t>
      </w:r>
      <w:r w:rsidR="00B46AA9" w:rsidRPr="00B46AA9">
        <w:rPr>
          <w:sz w:val="28"/>
          <w:szCs w:val="28"/>
        </w:rPr>
        <w:t>термальн</w:t>
      </w:r>
      <w:r w:rsidR="00692CE7">
        <w:rPr>
          <w:sz w:val="28"/>
          <w:szCs w:val="28"/>
        </w:rPr>
        <w:t>і</w:t>
      </w:r>
      <w:r w:rsidR="00B46AA9" w:rsidRPr="00B46AA9">
        <w:rPr>
          <w:sz w:val="28"/>
          <w:szCs w:val="28"/>
        </w:rPr>
        <w:t> курорт</w:t>
      </w:r>
      <w:r w:rsidR="00692CE7">
        <w:rPr>
          <w:sz w:val="28"/>
          <w:szCs w:val="28"/>
        </w:rPr>
        <w:t>и</w:t>
      </w:r>
      <w:r w:rsidR="00B46AA9" w:rsidRPr="00B46AA9">
        <w:rPr>
          <w:sz w:val="28"/>
          <w:szCs w:val="28"/>
        </w:rPr>
        <w:t xml:space="preserve"> Берегово, Солотвино, Косино</w:t>
      </w:r>
      <w:r w:rsidR="00692CE7">
        <w:rPr>
          <w:sz w:val="28"/>
          <w:szCs w:val="28"/>
        </w:rPr>
        <w:t>, а також відомі санаторії</w:t>
      </w:r>
      <w:r w:rsidR="00B46AA9" w:rsidRPr="00B46AA9">
        <w:rPr>
          <w:sz w:val="28"/>
          <w:szCs w:val="28"/>
        </w:rPr>
        <w:t xml:space="preserve"> Трускавця, Моршина, Миргорода</w:t>
      </w:r>
      <w:r w:rsidR="0013664B">
        <w:rPr>
          <w:sz w:val="28"/>
          <w:szCs w:val="28"/>
        </w:rPr>
        <w:t xml:space="preserve"> [3].</w:t>
      </w:r>
    </w:p>
    <w:p w14:paraId="08A8D646" w14:textId="77E5944C" w:rsidR="00A878EA" w:rsidRDefault="00F046F1" w:rsidP="003C07BA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</w:rPr>
      </w:pPr>
      <w:r>
        <w:rPr>
          <w:sz w:val="28"/>
          <w:szCs w:val="28"/>
          <w:lang w:eastAsia="uk-UA"/>
        </w:rPr>
        <w:t xml:space="preserve">            </w:t>
      </w:r>
      <w:r w:rsidR="00A878EA">
        <w:rPr>
          <w:sz w:val="28"/>
          <w:szCs w:val="28"/>
        </w:rPr>
        <w:t>Українські Карпати, зокрема</w:t>
      </w:r>
      <w:r w:rsidR="00196BAD">
        <w:rPr>
          <w:sz w:val="28"/>
          <w:szCs w:val="28"/>
        </w:rPr>
        <w:t>,</w:t>
      </w:r>
      <w:r w:rsidR="00A878EA">
        <w:rPr>
          <w:sz w:val="28"/>
          <w:szCs w:val="28"/>
        </w:rPr>
        <w:t xml:space="preserve"> його складова Закарпаття охоплює невелику територію (12,8 тис.км2), де 80% площі займають гірські та 20% рівнинні ландшафти</w:t>
      </w:r>
      <w:r>
        <w:rPr>
          <w:sz w:val="28"/>
          <w:szCs w:val="28"/>
        </w:rPr>
        <w:t xml:space="preserve">. </w:t>
      </w:r>
      <w:r w:rsidR="00A878EA">
        <w:rPr>
          <w:sz w:val="28"/>
          <w:szCs w:val="28"/>
        </w:rPr>
        <w:t>На досліджуваній території чітко виділяються  два пікові сезони  – літній та зимовий. В останні роки відпочинок в горах набув значного розмаху. Серед пропозицій туристичних фірм поїздки на гірськолижні курорти Івано-Франківщини, Львівщини та Закарпаття в зимовий період стають дедалі популярнішими</w:t>
      </w:r>
      <w:r w:rsidR="0013664B">
        <w:rPr>
          <w:sz w:val="28"/>
          <w:szCs w:val="28"/>
        </w:rPr>
        <w:t xml:space="preserve"> [1].</w:t>
      </w:r>
      <w:r w:rsidR="00A878EA">
        <w:rPr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Це явище спричинило значну територіальну експансію гірськолижних комплексів в Українських Карпатах.</w:t>
      </w:r>
      <w:r w:rsidR="00A878EA">
        <w:rPr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У</w:t>
      </w:r>
      <w:r w:rsidR="00A878EA" w:rsidRPr="00A06902">
        <w:rPr>
          <w:spacing w:val="-8"/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сучасних</w:t>
      </w:r>
      <w:r w:rsidR="00A878EA" w:rsidRPr="00A06902">
        <w:rPr>
          <w:spacing w:val="-8"/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умовах</w:t>
      </w:r>
      <w:r w:rsidR="00A878EA" w:rsidRPr="00A06902">
        <w:rPr>
          <w:spacing w:val="-8"/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характерними</w:t>
      </w:r>
      <w:r w:rsidR="00A878EA" w:rsidRPr="00A06902">
        <w:rPr>
          <w:spacing w:val="-9"/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особливостями</w:t>
      </w:r>
      <w:r w:rsidR="00A878EA" w:rsidRPr="00A06902">
        <w:rPr>
          <w:spacing w:val="-9"/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розвитку</w:t>
      </w:r>
      <w:r w:rsidR="00A878EA" w:rsidRPr="00A06902">
        <w:rPr>
          <w:spacing w:val="-8"/>
          <w:sz w:val="28"/>
          <w:szCs w:val="28"/>
        </w:rPr>
        <w:t xml:space="preserve"> </w:t>
      </w:r>
      <w:r w:rsidR="00A878EA" w:rsidRPr="00A06902">
        <w:rPr>
          <w:sz w:val="28"/>
          <w:szCs w:val="28"/>
        </w:rPr>
        <w:t>гірськолижних комплексів на території Українських Карпат є:</w:t>
      </w:r>
      <w:r w:rsidR="000B7680">
        <w:rPr>
          <w:sz w:val="28"/>
          <w:szCs w:val="28"/>
        </w:rPr>
        <w:t xml:space="preserve"> 1) </w:t>
      </w:r>
      <w:r w:rsidR="00A878EA">
        <w:rPr>
          <w:sz w:val="28"/>
        </w:rPr>
        <w:t>територіальне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розширення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та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реконструкція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наявних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спортивних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баз</w:t>
      </w:r>
      <w:r w:rsidR="00A878EA">
        <w:rPr>
          <w:spacing w:val="-1"/>
          <w:sz w:val="28"/>
        </w:rPr>
        <w:t xml:space="preserve"> </w:t>
      </w:r>
      <w:r w:rsidR="00A878EA">
        <w:rPr>
          <w:sz w:val="28"/>
        </w:rPr>
        <w:t>або невеликих зон катання;</w:t>
      </w:r>
      <w:r w:rsidR="000B7680">
        <w:rPr>
          <w:sz w:val="28"/>
        </w:rPr>
        <w:t xml:space="preserve"> 2) </w:t>
      </w:r>
      <w:r w:rsidR="00A878EA">
        <w:rPr>
          <w:sz w:val="28"/>
        </w:rPr>
        <w:t>формування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гірськолижних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спусків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та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витягів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на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схилах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біля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відомих бальнеологічних курортів при базах та санаторіях;</w:t>
      </w:r>
      <w:r w:rsidR="00DE72C2">
        <w:rPr>
          <w:sz w:val="28"/>
        </w:rPr>
        <w:t xml:space="preserve"> 3) </w:t>
      </w:r>
      <w:r w:rsidR="00A878EA">
        <w:rPr>
          <w:sz w:val="28"/>
        </w:rPr>
        <w:t>освоєння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нових</w:t>
      </w:r>
      <w:r w:rsidR="00A878EA">
        <w:rPr>
          <w:spacing w:val="-5"/>
          <w:sz w:val="28"/>
        </w:rPr>
        <w:t xml:space="preserve"> </w:t>
      </w:r>
      <w:r w:rsidR="00A878EA">
        <w:rPr>
          <w:sz w:val="28"/>
        </w:rPr>
        <w:t>територій</w:t>
      </w:r>
      <w:r w:rsidR="00A878EA">
        <w:rPr>
          <w:spacing w:val="-5"/>
          <w:sz w:val="28"/>
        </w:rPr>
        <w:t xml:space="preserve"> </w:t>
      </w:r>
      <w:r w:rsidR="00A878EA">
        <w:rPr>
          <w:sz w:val="28"/>
        </w:rPr>
        <w:t>у</w:t>
      </w:r>
      <w:r w:rsidR="00A878EA">
        <w:rPr>
          <w:spacing w:val="-5"/>
          <w:sz w:val="28"/>
        </w:rPr>
        <w:t xml:space="preserve"> </w:t>
      </w:r>
      <w:r w:rsidR="00A878EA">
        <w:rPr>
          <w:spacing w:val="-2"/>
          <w:sz w:val="28"/>
        </w:rPr>
        <w:t>Карпатах;</w:t>
      </w:r>
      <w:r w:rsidR="00DE72C2">
        <w:rPr>
          <w:spacing w:val="-2"/>
          <w:sz w:val="28"/>
        </w:rPr>
        <w:t xml:space="preserve"> 4) </w:t>
      </w:r>
      <w:r w:rsidR="00A878EA">
        <w:rPr>
          <w:sz w:val="28"/>
        </w:rPr>
        <w:t>надмірне</w:t>
      </w:r>
      <w:r w:rsidR="00A878EA">
        <w:rPr>
          <w:spacing w:val="-2"/>
          <w:sz w:val="28"/>
        </w:rPr>
        <w:t xml:space="preserve"> </w:t>
      </w:r>
      <w:r w:rsidR="00A878EA">
        <w:rPr>
          <w:sz w:val="28"/>
        </w:rPr>
        <w:t>ущільнення</w:t>
      </w:r>
      <w:r w:rsidR="00A878EA">
        <w:rPr>
          <w:spacing w:val="-2"/>
          <w:sz w:val="28"/>
        </w:rPr>
        <w:t xml:space="preserve"> </w:t>
      </w:r>
      <w:r w:rsidR="00A878EA">
        <w:rPr>
          <w:sz w:val="28"/>
        </w:rPr>
        <w:t>та</w:t>
      </w:r>
      <w:r w:rsidR="00A878EA">
        <w:rPr>
          <w:spacing w:val="-1"/>
          <w:sz w:val="28"/>
        </w:rPr>
        <w:t xml:space="preserve"> </w:t>
      </w:r>
      <w:r w:rsidR="00A878EA">
        <w:rPr>
          <w:sz w:val="28"/>
        </w:rPr>
        <w:t>стихійне</w:t>
      </w:r>
      <w:r w:rsidR="00A878EA">
        <w:rPr>
          <w:spacing w:val="-2"/>
          <w:sz w:val="28"/>
        </w:rPr>
        <w:t xml:space="preserve"> </w:t>
      </w:r>
      <w:r w:rsidR="00A878EA">
        <w:rPr>
          <w:sz w:val="28"/>
        </w:rPr>
        <w:t>розміщення</w:t>
      </w:r>
      <w:r w:rsidR="00A878EA">
        <w:rPr>
          <w:spacing w:val="-2"/>
          <w:sz w:val="28"/>
        </w:rPr>
        <w:t xml:space="preserve"> </w:t>
      </w:r>
      <w:r w:rsidR="00A878EA">
        <w:rPr>
          <w:sz w:val="28"/>
        </w:rPr>
        <w:t>забудови</w:t>
      </w:r>
      <w:r w:rsidR="00A878EA">
        <w:rPr>
          <w:spacing w:val="-1"/>
          <w:sz w:val="28"/>
        </w:rPr>
        <w:t xml:space="preserve"> </w:t>
      </w:r>
      <w:r w:rsidR="00A878EA">
        <w:rPr>
          <w:sz w:val="28"/>
        </w:rPr>
        <w:t>для</w:t>
      </w:r>
      <w:r w:rsidR="00A878EA">
        <w:rPr>
          <w:spacing w:val="-2"/>
          <w:sz w:val="28"/>
        </w:rPr>
        <w:t xml:space="preserve"> </w:t>
      </w:r>
      <w:r w:rsidR="00A878EA">
        <w:rPr>
          <w:sz w:val="28"/>
        </w:rPr>
        <w:t>приймання</w:t>
      </w:r>
      <w:r w:rsidR="00A878EA">
        <w:rPr>
          <w:spacing w:val="-2"/>
          <w:sz w:val="28"/>
        </w:rPr>
        <w:t xml:space="preserve"> </w:t>
      </w:r>
      <w:r w:rsidR="00A878EA">
        <w:rPr>
          <w:sz w:val="28"/>
        </w:rPr>
        <w:t>й обслуговування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туристів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у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рекреаційних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селищах,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у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структурі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яких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розташовані гірськолижні комплекси;</w:t>
      </w:r>
      <w:r w:rsidR="003C07BA">
        <w:rPr>
          <w:sz w:val="28"/>
        </w:rPr>
        <w:t xml:space="preserve"> 5) </w:t>
      </w:r>
      <w:r w:rsidR="00A878EA">
        <w:rPr>
          <w:sz w:val="28"/>
        </w:rPr>
        <w:t>нерівномірний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розподіл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рекреантів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та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нераціональне</w:t>
      </w:r>
      <w:r w:rsidR="00A878EA">
        <w:rPr>
          <w:spacing w:val="-9"/>
          <w:sz w:val="28"/>
        </w:rPr>
        <w:t xml:space="preserve"> </w:t>
      </w:r>
      <w:r w:rsidR="00A878EA">
        <w:rPr>
          <w:sz w:val="28"/>
        </w:rPr>
        <w:t>використання наявних природних ресурсів у гірськолижних комплексах;</w:t>
      </w:r>
      <w:r w:rsidR="003C07BA">
        <w:rPr>
          <w:sz w:val="28"/>
        </w:rPr>
        <w:t xml:space="preserve"> 6) </w:t>
      </w:r>
      <w:r w:rsidR="00A878EA">
        <w:rPr>
          <w:sz w:val="28"/>
        </w:rPr>
        <w:t>багатофункціональність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та</w:t>
      </w:r>
      <w:r w:rsidR="00A878EA">
        <w:rPr>
          <w:spacing w:val="-5"/>
          <w:sz w:val="28"/>
        </w:rPr>
        <w:t xml:space="preserve"> </w:t>
      </w:r>
      <w:r w:rsidR="00A878EA">
        <w:rPr>
          <w:sz w:val="28"/>
        </w:rPr>
        <w:t>цілорічна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робота</w:t>
      </w:r>
      <w:r w:rsidR="00A878EA">
        <w:rPr>
          <w:spacing w:val="37"/>
          <w:sz w:val="28"/>
        </w:rPr>
        <w:t xml:space="preserve"> </w:t>
      </w:r>
      <w:r w:rsidR="00A878EA">
        <w:rPr>
          <w:sz w:val="28"/>
        </w:rPr>
        <w:t>(взимку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і</w:t>
      </w:r>
      <w:r w:rsidR="00A878EA">
        <w:rPr>
          <w:spacing w:val="-6"/>
          <w:sz w:val="28"/>
        </w:rPr>
        <w:t xml:space="preserve"> </w:t>
      </w:r>
      <w:r w:rsidR="00A878EA">
        <w:rPr>
          <w:sz w:val="28"/>
        </w:rPr>
        <w:t>влітку)</w:t>
      </w:r>
      <w:r w:rsidR="00A878EA">
        <w:rPr>
          <w:spacing w:val="-5"/>
          <w:sz w:val="28"/>
        </w:rPr>
        <w:t xml:space="preserve"> </w:t>
      </w:r>
      <w:r w:rsidR="00A878EA">
        <w:rPr>
          <w:sz w:val="28"/>
        </w:rPr>
        <w:t>багатьох гірськолижних комплексів;</w:t>
      </w:r>
      <w:r w:rsidR="003C07BA">
        <w:rPr>
          <w:sz w:val="28"/>
        </w:rPr>
        <w:t xml:space="preserve"> 7) </w:t>
      </w:r>
      <w:r w:rsidR="00A878EA">
        <w:rPr>
          <w:sz w:val="28"/>
        </w:rPr>
        <w:t>залежність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гірськолижних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комплексів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від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>погодних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умов</w:t>
      </w:r>
      <w:r w:rsidR="00A878EA">
        <w:rPr>
          <w:spacing w:val="-7"/>
          <w:sz w:val="28"/>
        </w:rPr>
        <w:t xml:space="preserve"> </w:t>
      </w:r>
      <w:r w:rsidR="00A878EA">
        <w:rPr>
          <w:sz w:val="28"/>
        </w:rPr>
        <w:t>через</w:t>
      </w:r>
      <w:r w:rsidR="00A878EA">
        <w:rPr>
          <w:spacing w:val="-8"/>
          <w:sz w:val="28"/>
        </w:rPr>
        <w:t xml:space="preserve"> </w:t>
      </w:r>
      <w:r w:rsidR="00A878EA">
        <w:rPr>
          <w:sz w:val="28"/>
        </w:rPr>
        <w:t xml:space="preserve">брак систем штучного </w:t>
      </w:r>
      <w:proofErr w:type="spellStart"/>
      <w:r w:rsidR="00A878EA">
        <w:rPr>
          <w:sz w:val="28"/>
        </w:rPr>
        <w:t>засніження</w:t>
      </w:r>
      <w:proofErr w:type="spellEnd"/>
      <w:r w:rsidR="003C07BA">
        <w:rPr>
          <w:sz w:val="28"/>
        </w:rPr>
        <w:t xml:space="preserve"> тощо</w:t>
      </w:r>
      <w:r w:rsidR="002C0693">
        <w:rPr>
          <w:sz w:val="28"/>
        </w:rPr>
        <w:t xml:space="preserve"> </w:t>
      </w:r>
      <w:r w:rsidR="002C0693">
        <w:rPr>
          <w:sz w:val="28"/>
          <w:szCs w:val="28"/>
        </w:rPr>
        <w:t>[4].</w:t>
      </w:r>
    </w:p>
    <w:p w14:paraId="4663B73F" w14:textId="20BB0D84" w:rsidR="003C72D2" w:rsidRDefault="00752095" w:rsidP="003C72D2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bCs/>
          <w:iCs/>
          <w:spacing w:val="-2"/>
          <w:sz w:val="28"/>
          <w:szCs w:val="28"/>
        </w:rPr>
      </w:pPr>
      <w:r w:rsidRPr="00F548C5">
        <w:rPr>
          <w:sz w:val="28"/>
          <w:szCs w:val="28"/>
        </w:rPr>
        <w:t xml:space="preserve"> </w:t>
      </w:r>
      <w:r w:rsidR="00217E15">
        <w:rPr>
          <w:sz w:val="28"/>
          <w:szCs w:val="28"/>
        </w:rPr>
        <w:t xml:space="preserve">       </w:t>
      </w:r>
      <w:r w:rsidRPr="00F548C5">
        <w:rPr>
          <w:sz w:val="28"/>
          <w:szCs w:val="28"/>
        </w:rPr>
        <w:t>Значним туристичним попитом відзначається г</w:t>
      </w:r>
      <w:r w:rsidR="00AB5DE2" w:rsidRPr="00F548C5">
        <w:rPr>
          <w:bCs/>
          <w:sz w:val="28"/>
          <w:szCs w:val="28"/>
        </w:rPr>
        <w:t>ірськолижний комплекс</w:t>
      </w:r>
      <w:r w:rsidRPr="00F548C5">
        <w:rPr>
          <w:bCs/>
          <w:sz w:val="28"/>
          <w:szCs w:val="28"/>
        </w:rPr>
        <w:t xml:space="preserve"> </w:t>
      </w:r>
      <w:r w:rsidR="00AB5DE2" w:rsidRPr="00F548C5">
        <w:rPr>
          <w:bCs/>
          <w:sz w:val="28"/>
          <w:szCs w:val="28"/>
        </w:rPr>
        <w:t>«Подобовець-2000»</w:t>
      </w:r>
      <w:r w:rsidR="00AB5DE2" w:rsidRPr="00F548C5">
        <w:rPr>
          <w:bCs/>
          <w:spacing w:val="40"/>
          <w:sz w:val="28"/>
          <w:szCs w:val="28"/>
        </w:rPr>
        <w:t xml:space="preserve"> </w:t>
      </w:r>
      <w:r w:rsidR="00BB3AEA" w:rsidRPr="00F548C5">
        <w:rPr>
          <w:color w:val="000000"/>
          <w:sz w:val="28"/>
          <w:szCs w:val="28"/>
          <w:shd w:val="clear" w:color="auto" w:fill="FFFFFF"/>
        </w:rPr>
        <w:t>розташован</w:t>
      </w:r>
      <w:r w:rsidR="00F548C5" w:rsidRPr="00F548C5">
        <w:rPr>
          <w:color w:val="000000"/>
          <w:sz w:val="28"/>
          <w:szCs w:val="28"/>
          <w:shd w:val="clear" w:color="auto" w:fill="FFFFFF"/>
        </w:rPr>
        <w:t>ий</w:t>
      </w:r>
      <w:r w:rsidR="00BB3AEA" w:rsidRPr="00F548C5">
        <w:rPr>
          <w:color w:val="000000"/>
          <w:sz w:val="28"/>
          <w:szCs w:val="28"/>
          <w:shd w:val="clear" w:color="auto" w:fill="FFFFFF"/>
        </w:rPr>
        <w:t xml:space="preserve"> на висоті 950 метрів над рівнем моря</w:t>
      </w:r>
      <w:r w:rsidR="00F548C5" w:rsidRPr="00F548C5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F548C5" w:rsidRPr="00F548C5">
        <w:rPr>
          <w:color w:val="000000"/>
          <w:sz w:val="28"/>
          <w:szCs w:val="28"/>
          <w:shd w:val="clear" w:color="auto" w:fill="FFFFFF"/>
        </w:rPr>
        <w:t>Міжгірському</w:t>
      </w:r>
      <w:proofErr w:type="spellEnd"/>
      <w:r w:rsidR="00F548C5" w:rsidRPr="00F548C5">
        <w:rPr>
          <w:color w:val="000000"/>
          <w:sz w:val="28"/>
          <w:szCs w:val="28"/>
          <w:shd w:val="clear" w:color="auto" w:fill="FFFFFF"/>
        </w:rPr>
        <w:t xml:space="preserve"> районі Закарпатської області.</w:t>
      </w:r>
      <w:r w:rsidR="00BB3AEA" w:rsidRPr="00F548C5">
        <w:rPr>
          <w:color w:val="000000"/>
          <w:sz w:val="28"/>
          <w:szCs w:val="28"/>
          <w:shd w:val="clear" w:color="auto" w:fill="FFFFFF"/>
        </w:rPr>
        <w:t xml:space="preserve"> </w:t>
      </w:r>
      <w:r w:rsidR="00F548C5" w:rsidRPr="00F548C5">
        <w:rPr>
          <w:color w:val="000000"/>
          <w:sz w:val="28"/>
          <w:szCs w:val="28"/>
          <w:shd w:val="clear" w:color="auto" w:fill="FFFFFF"/>
        </w:rPr>
        <w:t xml:space="preserve"> </w:t>
      </w:r>
      <w:r w:rsidR="00BB3AEA" w:rsidRPr="00F548C5">
        <w:rPr>
          <w:color w:val="000000"/>
          <w:sz w:val="28"/>
          <w:szCs w:val="28"/>
          <w:shd w:val="clear" w:color="auto" w:fill="FFFFFF"/>
        </w:rPr>
        <w:t>Курорт знаходиться біля підніжжя гори Великий Верх (1</w:t>
      </w:r>
      <w:r w:rsidR="00D9446C">
        <w:rPr>
          <w:color w:val="000000"/>
          <w:sz w:val="28"/>
          <w:szCs w:val="28"/>
          <w:shd w:val="clear" w:color="auto" w:fill="FFFFFF"/>
        </w:rPr>
        <w:t>598</w:t>
      </w:r>
      <w:r w:rsidR="00905C5D">
        <w:rPr>
          <w:color w:val="000000"/>
          <w:sz w:val="28"/>
          <w:szCs w:val="28"/>
          <w:shd w:val="clear" w:color="auto" w:fill="FFFFFF"/>
        </w:rPr>
        <w:t xml:space="preserve"> </w:t>
      </w:r>
      <w:r w:rsidR="00D9446C">
        <w:rPr>
          <w:color w:val="000000"/>
          <w:sz w:val="28"/>
          <w:szCs w:val="28"/>
          <w:shd w:val="clear" w:color="auto" w:fill="FFFFFF"/>
        </w:rPr>
        <w:t>м</w:t>
      </w:r>
      <w:r w:rsidR="00BB3AEA" w:rsidRPr="00F548C5">
        <w:rPr>
          <w:color w:val="000000"/>
          <w:sz w:val="28"/>
          <w:szCs w:val="28"/>
          <w:shd w:val="clear" w:color="auto" w:fill="FFFFFF"/>
        </w:rPr>
        <w:t>).</w:t>
      </w:r>
      <w:r w:rsidR="00F548C5" w:rsidRPr="00F548C5">
        <w:rPr>
          <w:color w:val="000000"/>
          <w:sz w:val="28"/>
          <w:szCs w:val="28"/>
          <w:shd w:val="clear" w:color="auto" w:fill="FFFFFF"/>
        </w:rPr>
        <w:t xml:space="preserve"> Також найближчими гірськими  вершинами є </w:t>
      </w:r>
      <w:proofErr w:type="spellStart"/>
      <w:r w:rsidR="00F548C5" w:rsidRPr="00F548C5">
        <w:rPr>
          <w:color w:val="000000"/>
          <w:sz w:val="28"/>
          <w:szCs w:val="28"/>
          <w:shd w:val="clear" w:color="auto" w:fill="FFFFFF"/>
        </w:rPr>
        <w:t>Гемба</w:t>
      </w:r>
      <w:proofErr w:type="spellEnd"/>
      <w:r w:rsidR="00F548C5" w:rsidRPr="00F548C5">
        <w:rPr>
          <w:color w:val="000000"/>
          <w:sz w:val="28"/>
          <w:szCs w:val="28"/>
          <w:shd w:val="clear" w:color="auto" w:fill="FFFFFF"/>
        </w:rPr>
        <w:t xml:space="preserve"> </w:t>
      </w:r>
      <w:r w:rsidR="00F548C5" w:rsidRPr="00F548C5">
        <w:rPr>
          <w:color w:val="000000"/>
          <w:sz w:val="28"/>
          <w:szCs w:val="28"/>
          <w:shd w:val="clear" w:color="auto" w:fill="FFFFFF"/>
        </w:rPr>
        <w:lastRenderedPageBreak/>
        <w:t>(1491</w:t>
      </w:r>
      <w:r w:rsidR="00905C5D">
        <w:rPr>
          <w:color w:val="000000"/>
          <w:sz w:val="28"/>
          <w:szCs w:val="28"/>
          <w:shd w:val="clear" w:color="auto" w:fill="FFFFFF"/>
        </w:rPr>
        <w:t xml:space="preserve"> </w:t>
      </w:r>
      <w:r w:rsidR="00F548C5" w:rsidRPr="00F548C5">
        <w:rPr>
          <w:color w:val="000000"/>
          <w:sz w:val="28"/>
          <w:szCs w:val="28"/>
          <w:shd w:val="clear" w:color="auto" w:fill="FFFFFF"/>
        </w:rPr>
        <w:t>м),  Жид-</w:t>
      </w:r>
      <w:proofErr w:type="spellStart"/>
      <w:r w:rsidR="00F548C5" w:rsidRPr="00F548C5">
        <w:rPr>
          <w:color w:val="000000"/>
          <w:sz w:val="28"/>
          <w:szCs w:val="28"/>
          <w:shd w:val="clear" w:color="auto" w:fill="FFFFFF"/>
        </w:rPr>
        <w:t>Магура</w:t>
      </w:r>
      <w:proofErr w:type="spellEnd"/>
      <w:r w:rsidR="00F548C5" w:rsidRPr="00F548C5">
        <w:rPr>
          <w:color w:val="000000"/>
          <w:sz w:val="28"/>
          <w:szCs w:val="28"/>
          <w:shd w:val="clear" w:color="auto" w:fill="FFFFFF"/>
        </w:rPr>
        <w:t xml:space="preserve"> ( 1517</w:t>
      </w:r>
      <w:r w:rsidR="00905C5D">
        <w:rPr>
          <w:color w:val="000000"/>
          <w:sz w:val="28"/>
          <w:szCs w:val="28"/>
          <w:shd w:val="clear" w:color="auto" w:fill="FFFFFF"/>
        </w:rPr>
        <w:t xml:space="preserve"> </w:t>
      </w:r>
      <w:r w:rsidR="00F548C5" w:rsidRPr="00F548C5">
        <w:rPr>
          <w:color w:val="000000"/>
          <w:sz w:val="28"/>
          <w:szCs w:val="28"/>
          <w:shd w:val="clear" w:color="auto" w:fill="FFFFFF"/>
        </w:rPr>
        <w:t>м) та гора Стій (1681</w:t>
      </w:r>
      <w:r w:rsidR="00905C5D">
        <w:rPr>
          <w:color w:val="000000"/>
          <w:sz w:val="28"/>
          <w:szCs w:val="28"/>
          <w:shd w:val="clear" w:color="auto" w:fill="FFFFFF"/>
        </w:rPr>
        <w:t xml:space="preserve"> </w:t>
      </w:r>
      <w:r w:rsidR="00F548C5" w:rsidRPr="00F548C5">
        <w:rPr>
          <w:color w:val="000000"/>
          <w:sz w:val="28"/>
          <w:szCs w:val="28"/>
          <w:shd w:val="clear" w:color="auto" w:fill="FFFFFF"/>
        </w:rPr>
        <w:t xml:space="preserve">м).  </w:t>
      </w:r>
      <w:r w:rsidR="006A2561">
        <w:rPr>
          <w:color w:val="000000"/>
          <w:sz w:val="28"/>
          <w:szCs w:val="28"/>
          <w:shd w:val="clear" w:color="auto" w:fill="FFFFFF"/>
        </w:rPr>
        <w:t xml:space="preserve">Це відпочинковий комплекс </w:t>
      </w:r>
      <w:r w:rsidR="00AB5DE2" w:rsidRPr="005C1DB7">
        <w:rPr>
          <w:bCs/>
        </w:rPr>
        <w:t xml:space="preserve"> </w:t>
      </w:r>
      <w:r w:rsidR="00AB5DE2" w:rsidRPr="006A2561">
        <w:rPr>
          <w:bCs/>
          <w:sz w:val="28"/>
          <w:szCs w:val="28"/>
        </w:rPr>
        <w:t>середньої місткості</w:t>
      </w:r>
      <w:r w:rsidR="00AB5DE2" w:rsidRPr="006A2561">
        <w:rPr>
          <w:bCs/>
          <w:spacing w:val="80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(1 200 осіб на день) та представляє радіально-кільцеву організацію з композиційним</w:t>
      </w:r>
      <w:r w:rsidR="00AB5DE2" w:rsidRPr="006A2561">
        <w:rPr>
          <w:bCs/>
          <w:spacing w:val="-5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центром</w:t>
      </w:r>
      <w:r w:rsidR="00AB5DE2" w:rsidRPr="006A2561">
        <w:rPr>
          <w:bCs/>
          <w:spacing w:val="-5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на</w:t>
      </w:r>
      <w:r w:rsidR="00AB5DE2" w:rsidRPr="006A2561">
        <w:rPr>
          <w:bCs/>
          <w:spacing w:val="-5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схилі.</w:t>
      </w:r>
      <w:r w:rsidR="00AB5DE2" w:rsidRPr="006A2561">
        <w:rPr>
          <w:bCs/>
          <w:spacing w:val="-4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Загалом</w:t>
      </w:r>
      <w:r w:rsidR="00AB5DE2" w:rsidRPr="006A2561">
        <w:rPr>
          <w:bCs/>
          <w:spacing w:val="-5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для</w:t>
      </w:r>
      <w:r w:rsidR="00AB5DE2" w:rsidRPr="006A2561">
        <w:rPr>
          <w:bCs/>
          <w:spacing w:val="-5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композиційної</w:t>
      </w:r>
      <w:r w:rsidR="00AB5DE2" w:rsidRPr="006A2561">
        <w:rPr>
          <w:bCs/>
          <w:spacing w:val="-5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організації</w:t>
      </w:r>
      <w:r w:rsidR="00AB5DE2" w:rsidRPr="006A2561">
        <w:rPr>
          <w:bCs/>
          <w:spacing w:val="-5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>простору</w:t>
      </w:r>
      <w:r w:rsidR="00AB5DE2" w:rsidRPr="006A2561">
        <w:rPr>
          <w:bCs/>
          <w:spacing w:val="-4"/>
          <w:sz w:val="28"/>
          <w:szCs w:val="28"/>
        </w:rPr>
        <w:t xml:space="preserve"> </w:t>
      </w:r>
      <w:r w:rsidR="00AB5DE2" w:rsidRPr="006A2561">
        <w:rPr>
          <w:bCs/>
          <w:sz w:val="28"/>
          <w:szCs w:val="28"/>
        </w:rPr>
        <w:t xml:space="preserve">в зоні забудови характерна відкритість та компактність. </w:t>
      </w:r>
      <w:r w:rsidR="00AB5DE2" w:rsidRPr="006A2561">
        <w:rPr>
          <w:bCs/>
          <w:iCs/>
          <w:sz w:val="28"/>
          <w:szCs w:val="28"/>
        </w:rPr>
        <w:t>Оцінка</w:t>
      </w:r>
      <w:r w:rsidR="00AB5DE2" w:rsidRPr="006A2561">
        <w:rPr>
          <w:bCs/>
          <w:iCs/>
          <w:spacing w:val="-7"/>
          <w:sz w:val="28"/>
          <w:szCs w:val="28"/>
        </w:rPr>
        <w:t xml:space="preserve"> </w:t>
      </w:r>
      <w:r w:rsidR="00AB5DE2" w:rsidRPr="006A2561">
        <w:rPr>
          <w:bCs/>
          <w:iCs/>
          <w:sz w:val="28"/>
          <w:szCs w:val="28"/>
        </w:rPr>
        <w:t>композиційної</w:t>
      </w:r>
      <w:r w:rsidR="00AB5DE2" w:rsidRPr="006A2561">
        <w:rPr>
          <w:bCs/>
          <w:iCs/>
          <w:spacing w:val="-7"/>
          <w:sz w:val="28"/>
          <w:szCs w:val="28"/>
        </w:rPr>
        <w:t xml:space="preserve"> </w:t>
      </w:r>
      <w:r w:rsidR="00AB5DE2" w:rsidRPr="006A2561">
        <w:rPr>
          <w:bCs/>
          <w:iCs/>
          <w:sz w:val="28"/>
          <w:szCs w:val="28"/>
        </w:rPr>
        <w:t>організації</w:t>
      </w:r>
      <w:r w:rsidR="00AB5DE2" w:rsidRPr="006A2561">
        <w:rPr>
          <w:bCs/>
          <w:iCs/>
          <w:spacing w:val="-7"/>
          <w:sz w:val="28"/>
          <w:szCs w:val="28"/>
        </w:rPr>
        <w:t xml:space="preserve"> </w:t>
      </w:r>
      <w:r w:rsidR="00AB5DE2" w:rsidRPr="006A2561">
        <w:rPr>
          <w:bCs/>
          <w:iCs/>
          <w:sz w:val="28"/>
          <w:szCs w:val="28"/>
        </w:rPr>
        <w:t>в</w:t>
      </w:r>
      <w:r w:rsidR="00AB5DE2" w:rsidRPr="006A2561">
        <w:rPr>
          <w:bCs/>
          <w:iCs/>
          <w:spacing w:val="-7"/>
          <w:sz w:val="28"/>
          <w:szCs w:val="28"/>
        </w:rPr>
        <w:t xml:space="preserve"> </w:t>
      </w:r>
      <w:r w:rsidR="00AB5DE2" w:rsidRPr="006A2561">
        <w:rPr>
          <w:bCs/>
          <w:iCs/>
          <w:sz w:val="28"/>
          <w:szCs w:val="28"/>
        </w:rPr>
        <w:t>зоні</w:t>
      </w:r>
      <w:r w:rsidR="00AB5DE2" w:rsidRPr="006A2561">
        <w:rPr>
          <w:bCs/>
          <w:iCs/>
          <w:spacing w:val="-7"/>
          <w:sz w:val="28"/>
          <w:szCs w:val="28"/>
        </w:rPr>
        <w:t xml:space="preserve"> </w:t>
      </w:r>
      <w:r w:rsidR="00AB5DE2" w:rsidRPr="006A2561">
        <w:rPr>
          <w:bCs/>
          <w:iCs/>
          <w:spacing w:val="-2"/>
          <w:sz w:val="28"/>
          <w:szCs w:val="28"/>
        </w:rPr>
        <w:t xml:space="preserve">забудови </w:t>
      </w:r>
      <w:r w:rsidR="003C72D2">
        <w:rPr>
          <w:bCs/>
          <w:iCs/>
          <w:spacing w:val="-2"/>
          <w:sz w:val="28"/>
          <w:szCs w:val="28"/>
        </w:rPr>
        <w:t>виокремлює її сильні та слабкі сторони</w:t>
      </w:r>
      <w:r w:rsidR="002C0693">
        <w:rPr>
          <w:bCs/>
          <w:iCs/>
          <w:spacing w:val="-2"/>
          <w:sz w:val="28"/>
          <w:szCs w:val="28"/>
        </w:rPr>
        <w:t xml:space="preserve"> </w:t>
      </w:r>
      <w:r w:rsidR="002C0693">
        <w:rPr>
          <w:sz w:val="28"/>
          <w:szCs w:val="28"/>
        </w:rPr>
        <w:t>[2,5].</w:t>
      </w:r>
      <w:r w:rsidR="003C72D2">
        <w:rPr>
          <w:bCs/>
          <w:iCs/>
          <w:spacing w:val="-2"/>
          <w:sz w:val="28"/>
          <w:szCs w:val="28"/>
        </w:rPr>
        <w:t xml:space="preserve"> </w:t>
      </w:r>
    </w:p>
    <w:p w14:paraId="5261ECD1" w14:textId="11698BDB" w:rsidR="00AB5DE2" w:rsidRDefault="003C72D2" w:rsidP="003C72D2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sz w:val="28"/>
        </w:rPr>
      </w:pPr>
      <w:r>
        <w:rPr>
          <w:bCs/>
          <w:iCs/>
          <w:spacing w:val="-2"/>
          <w:sz w:val="28"/>
          <w:szCs w:val="28"/>
        </w:rPr>
        <w:t xml:space="preserve">       До </w:t>
      </w:r>
      <w:r w:rsidRPr="003C72D2">
        <w:rPr>
          <w:b/>
          <w:i/>
          <w:spacing w:val="-2"/>
          <w:sz w:val="28"/>
          <w:szCs w:val="28"/>
        </w:rPr>
        <w:t>с</w:t>
      </w:r>
      <w:r w:rsidR="00AB5DE2" w:rsidRPr="003C72D2">
        <w:rPr>
          <w:b/>
          <w:i/>
          <w:sz w:val="28"/>
          <w:szCs w:val="28"/>
        </w:rPr>
        <w:t>ильни</w:t>
      </w:r>
      <w:r>
        <w:rPr>
          <w:b/>
          <w:i/>
          <w:sz w:val="28"/>
          <w:szCs w:val="28"/>
        </w:rPr>
        <w:t>х</w:t>
      </w:r>
      <w:r w:rsidR="00AB5DE2" w:rsidRPr="003C72D2">
        <w:rPr>
          <w:b/>
          <w:i/>
          <w:spacing w:val="-8"/>
          <w:sz w:val="28"/>
          <w:szCs w:val="28"/>
        </w:rPr>
        <w:t xml:space="preserve"> </w:t>
      </w:r>
      <w:r w:rsidRPr="0029409A">
        <w:rPr>
          <w:b/>
          <w:i/>
          <w:iCs/>
          <w:sz w:val="28"/>
          <w:szCs w:val="28"/>
        </w:rPr>
        <w:t>сторін</w:t>
      </w:r>
      <w:r>
        <w:rPr>
          <w:bCs/>
          <w:sz w:val="28"/>
          <w:szCs w:val="28"/>
        </w:rPr>
        <w:t xml:space="preserve"> відносимо: 1) </w:t>
      </w:r>
      <w:r w:rsidR="00AB5DE2" w:rsidRPr="00A57819">
        <w:rPr>
          <w:bCs/>
          <w:sz w:val="28"/>
        </w:rPr>
        <w:t>рівномірний розподіл відпочивальників по території комплексу</w:t>
      </w:r>
      <w:r>
        <w:rPr>
          <w:bCs/>
          <w:sz w:val="28"/>
        </w:rPr>
        <w:t>;</w:t>
      </w:r>
      <w:r w:rsidR="00AB5DE2" w:rsidRPr="00A57819">
        <w:rPr>
          <w:bCs/>
          <w:sz w:val="28"/>
        </w:rPr>
        <w:t xml:space="preserve"> </w:t>
      </w:r>
      <w:r>
        <w:rPr>
          <w:bCs/>
          <w:sz w:val="28"/>
        </w:rPr>
        <w:t xml:space="preserve">2) </w:t>
      </w:r>
      <w:r w:rsidR="00AB5DE2">
        <w:rPr>
          <w:sz w:val="28"/>
        </w:rPr>
        <w:t>незначна довжина комунікаційних просторів і загальна компактність композиційної схеми зумовлюють зручну пішохідну доступність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(у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межах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100</w:t>
      </w:r>
      <w:r w:rsidR="00AB5DE2">
        <w:rPr>
          <w:spacing w:val="-4"/>
          <w:sz w:val="28"/>
        </w:rPr>
        <w:t xml:space="preserve"> </w:t>
      </w:r>
      <w:r w:rsidR="00AB5DE2">
        <w:rPr>
          <w:sz w:val="28"/>
        </w:rPr>
        <w:t>м)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між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основними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вузлами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концентрації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людей;</w:t>
      </w:r>
      <w:r>
        <w:rPr>
          <w:sz w:val="28"/>
        </w:rPr>
        <w:t xml:space="preserve"> 3) </w:t>
      </w:r>
      <w:r w:rsidR="00AB5DE2">
        <w:rPr>
          <w:sz w:val="28"/>
        </w:rPr>
        <w:t>відкритість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просторів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зони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забудови,</w:t>
      </w:r>
      <w:r w:rsidR="00AB5DE2">
        <w:rPr>
          <w:spacing w:val="-9"/>
          <w:sz w:val="28"/>
        </w:rPr>
        <w:t xml:space="preserve"> </w:t>
      </w:r>
      <w:r w:rsidR="00AB5DE2">
        <w:rPr>
          <w:sz w:val="28"/>
        </w:rPr>
        <w:t>що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підсилює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її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візуальний зв’язок з гірськолижною зоною;</w:t>
      </w:r>
      <w:r>
        <w:rPr>
          <w:sz w:val="28"/>
        </w:rPr>
        <w:t xml:space="preserve"> 4) </w:t>
      </w:r>
      <w:r w:rsidR="00AB5DE2">
        <w:rPr>
          <w:sz w:val="28"/>
        </w:rPr>
        <w:t>підпорядкованість забудови та просторів ландшафтові (відсутність значних модифікацій рельєфу та вирубок лісу) не порушує</w:t>
      </w:r>
      <w:r w:rsidR="00AB5DE2">
        <w:rPr>
          <w:spacing w:val="40"/>
          <w:sz w:val="28"/>
        </w:rPr>
        <w:t xml:space="preserve"> </w:t>
      </w:r>
      <w:r w:rsidR="00AB5DE2">
        <w:rPr>
          <w:sz w:val="28"/>
        </w:rPr>
        <w:t>«духу місця» й повторює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вільне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планування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просторів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забудови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поселення,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яке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прилягає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до нього з півночі. Все це сприяє загальній цілісності в переходах між просторами зони забудови комплексу й поселення</w:t>
      </w:r>
      <w:r>
        <w:rPr>
          <w:sz w:val="28"/>
        </w:rPr>
        <w:t xml:space="preserve"> тощо.</w:t>
      </w:r>
    </w:p>
    <w:p w14:paraId="0FC5A247" w14:textId="2639DE1D" w:rsidR="00AB5DE2" w:rsidRDefault="00AB5DE2" w:rsidP="003C72D2">
      <w:pPr>
        <w:pStyle w:val="a3"/>
        <w:tabs>
          <w:tab w:val="left" w:pos="993"/>
          <w:tab w:val="left" w:pos="10206"/>
        </w:tabs>
        <w:spacing w:line="360" w:lineRule="auto"/>
        <w:ind w:right="200" w:firstLine="395"/>
        <w:jc w:val="both"/>
      </w:pPr>
      <w:r>
        <w:t>До</w:t>
      </w:r>
      <w:r>
        <w:rPr>
          <w:spacing w:val="-6"/>
        </w:rPr>
        <w:t xml:space="preserve"> </w:t>
      </w:r>
      <w:r>
        <w:rPr>
          <w:b/>
          <w:i/>
        </w:rPr>
        <w:t>слабких</w:t>
      </w:r>
      <w:r>
        <w:rPr>
          <w:b/>
          <w:i/>
          <w:spacing w:val="-6"/>
        </w:rPr>
        <w:t xml:space="preserve"> </w:t>
      </w:r>
      <w:r w:rsidRPr="0029409A">
        <w:rPr>
          <w:b/>
          <w:bCs/>
          <w:i/>
          <w:iCs/>
        </w:rPr>
        <w:t>сторін</w:t>
      </w:r>
      <w:r>
        <w:rPr>
          <w:spacing w:val="-6"/>
        </w:rPr>
        <w:t xml:space="preserve"> </w:t>
      </w:r>
      <w:r w:rsidR="003C72D2">
        <w:t xml:space="preserve"> </w:t>
      </w:r>
      <w:r>
        <w:rPr>
          <w:spacing w:val="-2"/>
        </w:rPr>
        <w:t>належать:</w:t>
      </w:r>
      <w:r w:rsidR="003C72D2">
        <w:rPr>
          <w:spacing w:val="-2"/>
        </w:rPr>
        <w:t xml:space="preserve"> 1) </w:t>
      </w:r>
      <w:r w:rsidR="003C72D2">
        <w:t xml:space="preserve"> </w:t>
      </w:r>
      <w:r>
        <w:t>немає</w:t>
      </w:r>
      <w:r>
        <w:rPr>
          <w:spacing w:val="-6"/>
        </w:rPr>
        <w:t xml:space="preserve"> </w:t>
      </w:r>
      <w:r>
        <w:t>чітко</w:t>
      </w:r>
      <w:r>
        <w:rPr>
          <w:spacing w:val="-6"/>
        </w:rPr>
        <w:t xml:space="preserve"> </w:t>
      </w:r>
      <w:r>
        <w:t>вираженого</w:t>
      </w:r>
      <w:r>
        <w:rPr>
          <w:spacing w:val="-5"/>
        </w:rPr>
        <w:t xml:space="preserve"> </w:t>
      </w:r>
      <w:r>
        <w:t>центрального вузла концентрації людей, що створює дезорієнтацію в просторі;</w:t>
      </w:r>
      <w:r w:rsidR="003C72D2">
        <w:t xml:space="preserve"> 2) </w:t>
      </w:r>
      <w:r>
        <w:t>відсутність</w:t>
      </w:r>
      <w:r>
        <w:rPr>
          <w:spacing w:val="78"/>
        </w:rPr>
        <w:t xml:space="preserve"> </w:t>
      </w:r>
      <w:r>
        <w:t>(або</w:t>
      </w:r>
      <w:r>
        <w:rPr>
          <w:spacing w:val="-7"/>
        </w:rPr>
        <w:t xml:space="preserve"> </w:t>
      </w:r>
      <w:r>
        <w:t>значна</w:t>
      </w:r>
      <w:r>
        <w:rPr>
          <w:spacing w:val="-8"/>
        </w:rPr>
        <w:t xml:space="preserve"> </w:t>
      </w:r>
      <w:r>
        <w:t>слабкість)</w:t>
      </w:r>
      <w:r>
        <w:rPr>
          <w:spacing w:val="-7"/>
        </w:rPr>
        <w:t xml:space="preserve"> </w:t>
      </w:r>
      <w:r>
        <w:t>архітектурного</w:t>
      </w:r>
      <w:r>
        <w:rPr>
          <w:spacing w:val="-7"/>
        </w:rPr>
        <w:t xml:space="preserve"> </w:t>
      </w:r>
      <w:r>
        <w:t>підкреслення головних входів до ГЛК;</w:t>
      </w:r>
      <w:r w:rsidR="003C72D2">
        <w:t xml:space="preserve"> 3) </w:t>
      </w:r>
      <w:r>
        <w:t>комунікаційні</w:t>
      </w:r>
      <w:r>
        <w:rPr>
          <w:spacing w:val="-9"/>
        </w:rPr>
        <w:t xml:space="preserve"> </w:t>
      </w:r>
      <w:r>
        <w:t>простори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розділені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категоріями:</w:t>
      </w:r>
      <w:r>
        <w:rPr>
          <w:spacing w:val="-7"/>
        </w:rPr>
        <w:t xml:space="preserve"> </w:t>
      </w:r>
      <w:r>
        <w:t>автомобілі, пішоходи, лижники;</w:t>
      </w:r>
      <w:r w:rsidR="003C72D2">
        <w:t xml:space="preserve"> 40 </w:t>
      </w:r>
      <w:r>
        <w:t xml:space="preserve">візуальна вісь головної автомобільної дороги комплексу спрямована на споруду господарського призначення, а це привертає увагу до іншого </w:t>
      </w:r>
      <w:proofErr w:type="spellStart"/>
      <w:r>
        <w:t>обєкту</w:t>
      </w:r>
      <w:proofErr w:type="spellEnd"/>
      <w:r>
        <w:t xml:space="preserve"> й дезорієнтує в просторі</w:t>
      </w:r>
      <w:r w:rsidR="002C0693">
        <w:t xml:space="preserve"> [4].</w:t>
      </w:r>
    </w:p>
    <w:p w14:paraId="2529BF61" w14:textId="0529433F" w:rsidR="00AB5DE2" w:rsidRDefault="003C72D2" w:rsidP="0029409A">
      <w:pPr>
        <w:pStyle w:val="a5"/>
        <w:tabs>
          <w:tab w:val="left" w:pos="993"/>
          <w:tab w:val="left" w:pos="1918"/>
          <w:tab w:val="left" w:pos="10206"/>
        </w:tabs>
        <w:spacing w:line="360" w:lineRule="auto"/>
        <w:ind w:left="0" w:right="200" w:firstLine="567"/>
        <w:jc w:val="both"/>
        <w:rPr>
          <w:sz w:val="28"/>
        </w:rPr>
      </w:pPr>
      <w:r>
        <w:rPr>
          <w:sz w:val="28"/>
        </w:rPr>
        <w:t>Щодо оцінки композиційної організації в гірськолижній зоні, то серед сильних сторін виокремлюємо:  1) р</w:t>
      </w:r>
      <w:r w:rsidR="00AB5DE2">
        <w:rPr>
          <w:sz w:val="28"/>
        </w:rPr>
        <w:t>озташування</w:t>
      </w:r>
      <w:r w:rsidR="00AB5DE2" w:rsidRPr="00026123">
        <w:rPr>
          <w:spacing w:val="-6"/>
          <w:sz w:val="28"/>
        </w:rPr>
        <w:t xml:space="preserve"> </w:t>
      </w:r>
      <w:r w:rsidR="00AB5DE2">
        <w:rPr>
          <w:sz w:val="28"/>
        </w:rPr>
        <w:t>трьох</w:t>
      </w:r>
      <w:r w:rsidR="00AB5DE2" w:rsidRPr="00026123">
        <w:rPr>
          <w:spacing w:val="-5"/>
          <w:sz w:val="28"/>
        </w:rPr>
        <w:t xml:space="preserve"> </w:t>
      </w:r>
      <w:r w:rsidR="00AB5DE2">
        <w:rPr>
          <w:sz w:val="28"/>
        </w:rPr>
        <w:t>нижніх</w:t>
      </w:r>
      <w:r w:rsidR="00AB5DE2" w:rsidRPr="00026123">
        <w:rPr>
          <w:spacing w:val="-5"/>
          <w:sz w:val="28"/>
        </w:rPr>
        <w:t xml:space="preserve"> </w:t>
      </w:r>
      <w:r w:rsidR="00AB5DE2">
        <w:rPr>
          <w:sz w:val="28"/>
        </w:rPr>
        <w:t>станцій</w:t>
      </w:r>
      <w:r w:rsidR="00AB5DE2" w:rsidRPr="00026123">
        <w:rPr>
          <w:spacing w:val="-5"/>
          <w:sz w:val="28"/>
        </w:rPr>
        <w:t xml:space="preserve"> </w:t>
      </w:r>
      <w:r w:rsidR="00AB5DE2">
        <w:rPr>
          <w:sz w:val="28"/>
        </w:rPr>
        <w:t>підйомників</w:t>
      </w:r>
      <w:r w:rsidR="00AB5DE2" w:rsidRPr="00026123">
        <w:rPr>
          <w:spacing w:val="-4"/>
          <w:sz w:val="28"/>
        </w:rPr>
        <w:t xml:space="preserve"> </w:t>
      </w:r>
      <w:r w:rsidR="00AB5DE2">
        <w:rPr>
          <w:sz w:val="28"/>
        </w:rPr>
        <w:t>у</w:t>
      </w:r>
      <w:r w:rsidR="00AB5DE2" w:rsidRPr="00026123">
        <w:rPr>
          <w:spacing w:val="-5"/>
          <w:sz w:val="28"/>
        </w:rPr>
        <w:t xml:space="preserve"> </w:t>
      </w:r>
      <w:r w:rsidR="00AB5DE2">
        <w:rPr>
          <w:sz w:val="28"/>
        </w:rPr>
        <w:t>межах</w:t>
      </w:r>
      <w:r w:rsidR="00AB5DE2" w:rsidRPr="00026123">
        <w:rPr>
          <w:spacing w:val="73"/>
          <w:sz w:val="28"/>
        </w:rPr>
        <w:t xml:space="preserve"> </w:t>
      </w:r>
      <w:r w:rsidR="00AB5DE2" w:rsidRPr="00026123">
        <w:rPr>
          <w:spacing w:val="-4"/>
          <w:sz w:val="28"/>
        </w:rPr>
        <w:t>100</w:t>
      </w:r>
      <w:r w:rsidR="00AB5DE2" w:rsidRPr="00026123">
        <w:rPr>
          <w:spacing w:val="-4"/>
          <w:sz w:val="28"/>
          <w:szCs w:val="28"/>
        </w:rPr>
        <w:t>-</w:t>
      </w:r>
      <w:r w:rsidR="00AB5DE2" w:rsidRPr="00026123">
        <w:rPr>
          <w:sz w:val="28"/>
          <w:szCs w:val="28"/>
        </w:rPr>
        <w:t>метрової</w:t>
      </w:r>
      <w:r w:rsidR="00AB5DE2" w:rsidRPr="00026123">
        <w:rPr>
          <w:spacing w:val="-9"/>
          <w:sz w:val="28"/>
          <w:szCs w:val="28"/>
        </w:rPr>
        <w:t xml:space="preserve"> </w:t>
      </w:r>
      <w:r w:rsidR="00AB5DE2" w:rsidRPr="00026123">
        <w:rPr>
          <w:sz w:val="28"/>
          <w:szCs w:val="28"/>
        </w:rPr>
        <w:t>пішохідної</w:t>
      </w:r>
      <w:r w:rsidR="00AB5DE2" w:rsidRPr="00026123">
        <w:rPr>
          <w:spacing w:val="-9"/>
          <w:sz w:val="28"/>
          <w:szCs w:val="28"/>
        </w:rPr>
        <w:t xml:space="preserve"> </w:t>
      </w:r>
      <w:r w:rsidR="00AB5DE2" w:rsidRPr="00026123">
        <w:rPr>
          <w:spacing w:val="-2"/>
          <w:sz w:val="28"/>
          <w:szCs w:val="28"/>
        </w:rPr>
        <w:t>доступності;</w:t>
      </w:r>
      <w:r>
        <w:rPr>
          <w:spacing w:val="-2"/>
          <w:sz w:val="28"/>
          <w:szCs w:val="28"/>
        </w:rPr>
        <w:t xml:space="preserve"> 2) </w:t>
      </w:r>
      <w:r w:rsidR="00AB5DE2">
        <w:rPr>
          <w:sz w:val="28"/>
        </w:rPr>
        <w:t>об’єднання всіх гірськолижних трас у єдину систему – з верхніх станцій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підйомника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більшої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гірськолижної</w:t>
      </w:r>
      <w:r w:rsidR="00AB5DE2">
        <w:rPr>
          <w:spacing w:val="-6"/>
          <w:sz w:val="28"/>
        </w:rPr>
        <w:t xml:space="preserve"> </w:t>
      </w:r>
      <w:proofErr w:type="spellStart"/>
      <w:r w:rsidR="00AB5DE2">
        <w:rPr>
          <w:sz w:val="28"/>
        </w:rPr>
        <w:t>підзони</w:t>
      </w:r>
      <w:proofErr w:type="spellEnd"/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можна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доїхати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на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 xml:space="preserve">лижах до підйомника в меншій гірськолижній </w:t>
      </w:r>
      <w:proofErr w:type="spellStart"/>
      <w:r w:rsidR="00AB5DE2">
        <w:rPr>
          <w:sz w:val="28"/>
        </w:rPr>
        <w:t>підзоні</w:t>
      </w:r>
      <w:proofErr w:type="spellEnd"/>
      <w:r w:rsidR="00AB5DE2">
        <w:rPr>
          <w:sz w:val="28"/>
        </w:rPr>
        <w:t>;</w:t>
      </w:r>
      <w:r w:rsidR="0029409A">
        <w:rPr>
          <w:sz w:val="28"/>
        </w:rPr>
        <w:t xml:space="preserve"> 3) </w:t>
      </w:r>
      <w:r w:rsidR="00AB5DE2">
        <w:rPr>
          <w:sz w:val="28"/>
        </w:rPr>
        <w:t xml:space="preserve">візуальна пов’язаність двох гірськолижних зон, </w:t>
      </w:r>
      <w:r w:rsidR="00AB5DE2">
        <w:rPr>
          <w:sz w:val="28"/>
        </w:rPr>
        <w:lastRenderedPageBreak/>
        <w:t>роз’єднаних невеликою смугою лісу</w:t>
      </w:r>
      <w:r w:rsidR="0029409A">
        <w:rPr>
          <w:sz w:val="28"/>
        </w:rPr>
        <w:t>; 4) п</w:t>
      </w:r>
      <w:r w:rsidR="00AB5DE2">
        <w:rPr>
          <w:sz w:val="28"/>
        </w:rPr>
        <w:t>оділ</w:t>
      </w:r>
      <w:r w:rsidR="00AB5DE2">
        <w:rPr>
          <w:spacing w:val="-4"/>
          <w:sz w:val="28"/>
        </w:rPr>
        <w:t xml:space="preserve"> </w:t>
      </w:r>
      <w:r w:rsidR="00AB5DE2">
        <w:rPr>
          <w:sz w:val="28"/>
        </w:rPr>
        <w:t>гірськолижної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зони</w:t>
      </w:r>
      <w:r w:rsidR="00AB5DE2">
        <w:rPr>
          <w:spacing w:val="-4"/>
          <w:sz w:val="28"/>
        </w:rPr>
        <w:t xml:space="preserve"> </w:t>
      </w:r>
      <w:r w:rsidR="00AB5DE2">
        <w:rPr>
          <w:sz w:val="28"/>
        </w:rPr>
        <w:t>на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дві</w:t>
      </w:r>
      <w:r w:rsidR="00AB5DE2">
        <w:rPr>
          <w:spacing w:val="-4"/>
          <w:sz w:val="28"/>
        </w:rPr>
        <w:t xml:space="preserve"> </w:t>
      </w:r>
      <w:proofErr w:type="spellStart"/>
      <w:r w:rsidR="00AB5DE2">
        <w:rPr>
          <w:sz w:val="28"/>
        </w:rPr>
        <w:t>підзони</w:t>
      </w:r>
      <w:proofErr w:type="spellEnd"/>
      <w:r w:rsidR="00AB5DE2">
        <w:rPr>
          <w:spacing w:val="-4"/>
          <w:sz w:val="28"/>
        </w:rPr>
        <w:t xml:space="preserve"> </w:t>
      </w:r>
      <w:r w:rsidR="00AB5DE2">
        <w:rPr>
          <w:sz w:val="28"/>
        </w:rPr>
        <w:t>–</w:t>
      </w:r>
      <w:r w:rsidR="00AB5DE2">
        <w:rPr>
          <w:spacing w:val="-3"/>
          <w:sz w:val="28"/>
        </w:rPr>
        <w:t xml:space="preserve"> </w:t>
      </w:r>
      <w:r w:rsidR="00AB5DE2">
        <w:rPr>
          <w:sz w:val="28"/>
        </w:rPr>
        <w:t>більшу</w:t>
      </w:r>
      <w:r w:rsidR="00AB5DE2">
        <w:rPr>
          <w:spacing w:val="-4"/>
          <w:sz w:val="28"/>
        </w:rPr>
        <w:t xml:space="preserve"> </w:t>
      </w:r>
      <w:r w:rsidR="00AB5DE2">
        <w:rPr>
          <w:sz w:val="28"/>
        </w:rPr>
        <w:t>для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досвідчених лижників</w:t>
      </w:r>
      <w:r w:rsidR="00AB5DE2">
        <w:rPr>
          <w:spacing w:val="-1"/>
          <w:sz w:val="28"/>
        </w:rPr>
        <w:t xml:space="preserve"> </w:t>
      </w:r>
      <w:r w:rsidR="00AB5DE2">
        <w:rPr>
          <w:sz w:val="28"/>
        </w:rPr>
        <w:t>і</w:t>
      </w:r>
      <w:r w:rsidR="00AB5DE2">
        <w:rPr>
          <w:spacing w:val="-2"/>
          <w:sz w:val="28"/>
        </w:rPr>
        <w:t xml:space="preserve"> </w:t>
      </w:r>
      <w:r w:rsidR="00AB5DE2">
        <w:rPr>
          <w:sz w:val="28"/>
        </w:rPr>
        <w:t>меншу</w:t>
      </w:r>
      <w:r w:rsidR="00AB5DE2">
        <w:rPr>
          <w:spacing w:val="-1"/>
          <w:sz w:val="28"/>
        </w:rPr>
        <w:t xml:space="preserve"> </w:t>
      </w:r>
      <w:r w:rsidR="00AB5DE2">
        <w:rPr>
          <w:sz w:val="28"/>
        </w:rPr>
        <w:t>для</w:t>
      </w:r>
      <w:r w:rsidR="00AB5DE2">
        <w:rPr>
          <w:spacing w:val="-2"/>
          <w:sz w:val="28"/>
        </w:rPr>
        <w:t xml:space="preserve"> </w:t>
      </w:r>
      <w:r w:rsidR="00AB5DE2">
        <w:rPr>
          <w:sz w:val="28"/>
        </w:rPr>
        <w:t>новачків</w:t>
      </w:r>
      <w:r w:rsidR="00AB5DE2">
        <w:rPr>
          <w:spacing w:val="-1"/>
          <w:sz w:val="28"/>
        </w:rPr>
        <w:t xml:space="preserve"> </w:t>
      </w:r>
      <w:r w:rsidR="00AB5DE2">
        <w:rPr>
          <w:sz w:val="28"/>
        </w:rPr>
        <w:t>– виражений</w:t>
      </w:r>
      <w:r w:rsidR="00AB5DE2">
        <w:rPr>
          <w:spacing w:val="-1"/>
          <w:sz w:val="28"/>
        </w:rPr>
        <w:t xml:space="preserve"> </w:t>
      </w:r>
      <w:r w:rsidR="00AB5DE2">
        <w:rPr>
          <w:sz w:val="28"/>
        </w:rPr>
        <w:t>у</w:t>
      </w:r>
      <w:r w:rsidR="00AB5DE2">
        <w:rPr>
          <w:spacing w:val="-1"/>
          <w:sz w:val="28"/>
        </w:rPr>
        <w:t xml:space="preserve"> </w:t>
      </w:r>
      <w:r w:rsidR="00AB5DE2">
        <w:rPr>
          <w:sz w:val="28"/>
        </w:rPr>
        <w:t>візуальному</w:t>
      </w:r>
      <w:r w:rsidR="00AB5DE2">
        <w:rPr>
          <w:spacing w:val="-2"/>
          <w:sz w:val="28"/>
        </w:rPr>
        <w:t xml:space="preserve"> </w:t>
      </w:r>
      <w:r w:rsidR="00AB5DE2">
        <w:rPr>
          <w:sz w:val="28"/>
        </w:rPr>
        <w:t xml:space="preserve">розмежуванні </w:t>
      </w:r>
      <w:proofErr w:type="spellStart"/>
      <w:r w:rsidR="00AB5DE2">
        <w:rPr>
          <w:sz w:val="28"/>
        </w:rPr>
        <w:t>підзон</w:t>
      </w:r>
      <w:proofErr w:type="spellEnd"/>
      <w:r w:rsidR="00AB5DE2">
        <w:rPr>
          <w:sz w:val="28"/>
        </w:rPr>
        <w:t xml:space="preserve">, що підкреслює відмінності між ними і покращує орієнтацію в </w:t>
      </w:r>
      <w:r w:rsidR="00AB5DE2">
        <w:rPr>
          <w:spacing w:val="-2"/>
          <w:sz w:val="28"/>
        </w:rPr>
        <w:t>просторі</w:t>
      </w:r>
      <w:r w:rsidR="0056332A">
        <w:rPr>
          <w:spacing w:val="-2"/>
          <w:sz w:val="28"/>
        </w:rPr>
        <w:t xml:space="preserve"> </w:t>
      </w:r>
      <w:r w:rsidR="0056332A" w:rsidRPr="0056332A">
        <w:rPr>
          <w:sz w:val="28"/>
          <w:szCs w:val="28"/>
        </w:rPr>
        <w:t>[4].</w:t>
      </w:r>
    </w:p>
    <w:p w14:paraId="1FBBB604" w14:textId="1151AAF0" w:rsidR="00AB5DE2" w:rsidRPr="003851B1" w:rsidRDefault="00AB5DE2" w:rsidP="0029409A">
      <w:pPr>
        <w:pStyle w:val="a3"/>
        <w:tabs>
          <w:tab w:val="left" w:pos="993"/>
          <w:tab w:val="left" w:pos="10206"/>
        </w:tabs>
        <w:spacing w:line="360" w:lineRule="auto"/>
        <w:ind w:right="200" w:hanging="1037"/>
        <w:jc w:val="both"/>
      </w:pPr>
      <w:r>
        <w:rPr>
          <w:b/>
          <w:i/>
        </w:rPr>
        <w:t xml:space="preserve">                     Слабкими</w:t>
      </w:r>
      <w:r>
        <w:rPr>
          <w:b/>
          <w:i/>
          <w:spacing w:val="-12"/>
        </w:rPr>
        <w:t xml:space="preserve"> </w:t>
      </w:r>
      <w:r w:rsidRPr="0029409A">
        <w:rPr>
          <w:b/>
          <w:bCs/>
          <w:i/>
          <w:iCs/>
        </w:rPr>
        <w:t>сторонами</w:t>
      </w:r>
      <w:r>
        <w:rPr>
          <w:spacing w:val="-10"/>
        </w:rPr>
        <w:t xml:space="preserve"> </w:t>
      </w:r>
      <w:r>
        <w:t>композиційної</w:t>
      </w:r>
      <w:r>
        <w:rPr>
          <w:spacing w:val="-10"/>
        </w:rPr>
        <w:t xml:space="preserve"> </w:t>
      </w:r>
      <w:r>
        <w:t>організації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гірськолижній</w:t>
      </w:r>
      <w:r>
        <w:rPr>
          <w:spacing w:val="-9"/>
        </w:rPr>
        <w:t xml:space="preserve"> </w:t>
      </w:r>
      <w:r>
        <w:rPr>
          <w:spacing w:val="-4"/>
        </w:rPr>
        <w:t>зоні є:</w:t>
      </w:r>
      <w:r w:rsidR="0029409A">
        <w:rPr>
          <w:spacing w:val="-4"/>
        </w:rPr>
        <w:t xml:space="preserve"> 1) </w:t>
      </w:r>
      <w:r>
        <w:t xml:space="preserve">  брак</w:t>
      </w:r>
      <w:r>
        <w:rPr>
          <w:spacing w:val="-10"/>
        </w:rPr>
        <w:t xml:space="preserve"> </w:t>
      </w:r>
      <w:r>
        <w:t>візуальних</w:t>
      </w:r>
      <w:r>
        <w:rPr>
          <w:spacing w:val="-6"/>
        </w:rPr>
        <w:t xml:space="preserve"> </w:t>
      </w:r>
      <w:proofErr w:type="spellStart"/>
      <w:r>
        <w:t>зв’язків</w:t>
      </w:r>
      <w:proofErr w:type="spellEnd"/>
      <w:r>
        <w:rPr>
          <w:spacing w:val="-6"/>
        </w:rPr>
        <w:t xml:space="preserve"> </w:t>
      </w:r>
      <w:r>
        <w:t>меншої</w:t>
      </w:r>
      <w:r>
        <w:rPr>
          <w:spacing w:val="-7"/>
        </w:rPr>
        <w:t xml:space="preserve"> </w:t>
      </w:r>
      <w:r>
        <w:t>гірськолижної</w:t>
      </w:r>
      <w:r>
        <w:rPr>
          <w:spacing w:val="-7"/>
        </w:rPr>
        <w:t xml:space="preserve"> </w:t>
      </w:r>
      <w:r>
        <w:t>зони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rPr>
          <w:spacing w:val="-2"/>
        </w:rPr>
        <w:t>більшою;</w:t>
      </w:r>
      <w:r w:rsidR="0029409A">
        <w:rPr>
          <w:spacing w:val="-2"/>
        </w:rPr>
        <w:t xml:space="preserve"> 2) </w:t>
      </w:r>
      <w:r w:rsidRPr="003851B1">
        <w:t>зміщене</w:t>
      </w:r>
      <w:r w:rsidRPr="003851B1">
        <w:rPr>
          <w:spacing w:val="-10"/>
        </w:rPr>
        <w:t xml:space="preserve"> </w:t>
      </w:r>
      <w:r w:rsidRPr="003851B1">
        <w:t>розташування</w:t>
      </w:r>
      <w:r w:rsidRPr="003851B1">
        <w:rPr>
          <w:spacing w:val="-7"/>
        </w:rPr>
        <w:t xml:space="preserve"> </w:t>
      </w:r>
      <w:r w:rsidRPr="003851B1">
        <w:t>більшої</w:t>
      </w:r>
      <w:r w:rsidRPr="003851B1">
        <w:rPr>
          <w:spacing w:val="-8"/>
        </w:rPr>
        <w:t xml:space="preserve"> </w:t>
      </w:r>
      <w:r w:rsidRPr="003851B1">
        <w:t>гірськолижної</w:t>
      </w:r>
      <w:r w:rsidRPr="003851B1">
        <w:rPr>
          <w:spacing w:val="-7"/>
        </w:rPr>
        <w:t xml:space="preserve"> </w:t>
      </w:r>
      <w:proofErr w:type="spellStart"/>
      <w:r w:rsidRPr="003851B1">
        <w:t>підзони</w:t>
      </w:r>
      <w:proofErr w:type="spellEnd"/>
      <w:r w:rsidRPr="003851B1">
        <w:rPr>
          <w:spacing w:val="-6"/>
        </w:rPr>
        <w:t xml:space="preserve"> </w:t>
      </w:r>
      <w:r w:rsidRPr="003851B1">
        <w:rPr>
          <w:spacing w:val="-2"/>
        </w:rPr>
        <w:t xml:space="preserve">відносно </w:t>
      </w:r>
      <w:r w:rsidRPr="003851B1">
        <w:t>зони</w:t>
      </w:r>
      <w:r w:rsidRPr="003851B1">
        <w:rPr>
          <w:spacing w:val="-5"/>
        </w:rPr>
        <w:t xml:space="preserve"> </w:t>
      </w:r>
      <w:r w:rsidRPr="003851B1">
        <w:t>забудови,</w:t>
      </w:r>
      <w:r w:rsidRPr="003851B1">
        <w:rPr>
          <w:spacing w:val="-5"/>
        </w:rPr>
        <w:t xml:space="preserve"> </w:t>
      </w:r>
      <w:r w:rsidRPr="003851B1">
        <w:t>а</w:t>
      </w:r>
      <w:r w:rsidRPr="003851B1">
        <w:rPr>
          <w:spacing w:val="-6"/>
        </w:rPr>
        <w:t xml:space="preserve"> </w:t>
      </w:r>
      <w:r w:rsidRPr="003851B1">
        <w:t>також</w:t>
      </w:r>
      <w:r w:rsidRPr="003851B1">
        <w:rPr>
          <w:spacing w:val="-6"/>
        </w:rPr>
        <w:t xml:space="preserve"> </w:t>
      </w:r>
      <w:r w:rsidRPr="003851B1">
        <w:t>розміщення</w:t>
      </w:r>
      <w:r w:rsidRPr="003851B1">
        <w:rPr>
          <w:spacing w:val="-6"/>
        </w:rPr>
        <w:t xml:space="preserve"> </w:t>
      </w:r>
      <w:r w:rsidRPr="003851B1">
        <w:t>нижньої</w:t>
      </w:r>
      <w:r w:rsidRPr="003851B1">
        <w:rPr>
          <w:spacing w:val="-6"/>
        </w:rPr>
        <w:t xml:space="preserve"> </w:t>
      </w:r>
      <w:r w:rsidRPr="003851B1">
        <w:t>станції</w:t>
      </w:r>
      <w:r w:rsidRPr="003851B1">
        <w:rPr>
          <w:spacing w:val="-6"/>
        </w:rPr>
        <w:t xml:space="preserve"> </w:t>
      </w:r>
      <w:r w:rsidRPr="003851B1">
        <w:t>підйомника</w:t>
      </w:r>
      <w:r w:rsidRPr="003851B1">
        <w:rPr>
          <w:spacing w:val="-6"/>
        </w:rPr>
        <w:t xml:space="preserve"> </w:t>
      </w:r>
      <w:r w:rsidRPr="003851B1">
        <w:t>нижче</w:t>
      </w:r>
      <w:r w:rsidRPr="003851B1">
        <w:rPr>
          <w:spacing w:val="-6"/>
        </w:rPr>
        <w:t xml:space="preserve"> </w:t>
      </w:r>
      <w:r w:rsidRPr="003851B1">
        <w:t>від рівня</w:t>
      </w:r>
      <w:r w:rsidRPr="003851B1">
        <w:rPr>
          <w:spacing w:val="-5"/>
        </w:rPr>
        <w:t xml:space="preserve"> </w:t>
      </w:r>
      <w:r w:rsidRPr="003851B1">
        <w:t>зони</w:t>
      </w:r>
      <w:r w:rsidRPr="003851B1">
        <w:rPr>
          <w:spacing w:val="-4"/>
        </w:rPr>
        <w:t xml:space="preserve"> </w:t>
      </w:r>
      <w:r w:rsidRPr="003851B1">
        <w:t>забудови</w:t>
      </w:r>
      <w:r w:rsidRPr="003851B1">
        <w:rPr>
          <w:spacing w:val="-4"/>
        </w:rPr>
        <w:t xml:space="preserve"> </w:t>
      </w:r>
      <w:r w:rsidRPr="003851B1">
        <w:t>погіршує</w:t>
      </w:r>
      <w:r w:rsidRPr="003851B1">
        <w:rPr>
          <w:spacing w:val="-4"/>
        </w:rPr>
        <w:t xml:space="preserve"> </w:t>
      </w:r>
      <w:r w:rsidRPr="003851B1">
        <w:t>просторові</w:t>
      </w:r>
      <w:r w:rsidRPr="003851B1">
        <w:rPr>
          <w:spacing w:val="-4"/>
        </w:rPr>
        <w:t xml:space="preserve"> </w:t>
      </w:r>
      <w:r w:rsidRPr="003851B1">
        <w:t>зв’язки</w:t>
      </w:r>
      <w:r w:rsidRPr="003851B1">
        <w:rPr>
          <w:spacing w:val="-5"/>
        </w:rPr>
        <w:t xml:space="preserve"> </w:t>
      </w:r>
      <w:r w:rsidRPr="003851B1">
        <w:t>й</w:t>
      </w:r>
      <w:r w:rsidRPr="003851B1">
        <w:rPr>
          <w:spacing w:val="-4"/>
        </w:rPr>
        <w:t xml:space="preserve"> </w:t>
      </w:r>
      <w:r w:rsidRPr="003851B1">
        <w:t>не</w:t>
      </w:r>
      <w:r w:rsidRPr="003851B1">
        <w:rPr>
          <w:spacing w:val="-5"/>
        </w:rPr>
        <w:t xml:space="preserve"> </w:t>
      </w:r>
      <w:r w:rsidRPr="003851B1">
        <w:t>стимулює</w:t>
      </w:r>
      <w:r w:rsidRPr="003851B1">
        <w:rPr>
          <w:spacing w:val="-4"/>
        </w:rPr>
        <w:t xml:space="preserve"> </w:t>
      </w:r>
      <w:r w:rsidRPr="003851B1">
        <w:t>лижників частіше відвідувати зону забудови</w:t>
      </w:r>
      <w:r w:rsidR="0056332A">
        <w:t xml:space="preserve"> </w:t>
      </w:r>
      <w:r w:rsidR="0056332A" w:rsidRPr="0056332A">
        <w:t>[4].</w:t>
      </w:r>
    </w:p>
    <w:p w14:paraId="0A2B3FF6" w14:textId="0BE83717" w:rsidR="00AB5DE2" w:rsidRDefault="0029409A" w:rsidP="0015253D">
      <w:pPr>
        <w:tabs>
          <w:tab w:val="left" w:pos="993"/>
          <w:tab w:val="left" w:pos="10206"/>
        </w:tabs>
        <w:spacing w:line="360" w:lineRule="auto"/>
        <w:ind w:right="198" w:hanging="110"/>
        <w:jc w:val="both"/>
        <w:rPr>
          <w:sz w:val="28"/>
        </w:rPr>
      </w:pPr>
      <w:r>
        <w:rPr>
          <w:b/>
          <w:i/>
          <w:sz w:val="28"/>
        </w:rPr>
        <w:t xml:space="preserve">        </w:t>
      </w:r>
      <w:r w:rsidRPr="0015253D">
        <w:rPr>
          <w:bCs/>
          <w:iCs/>
          <w:sz w:val="28"/>
        </w:rPr>
        <w:t>Які ж</w:t>
      </w:r>
      <w:r>
        <w:rPr>
          <w:b/>
          <w:i/>
          <w:sz w:val="28"/>
        </w:rPr>
        <w:t xml:space="preserve"> п</w:t>
      </w:r>
      <w:r w:rsidR="00AB5DE2">
        <w:rPr>
          <w:b/>
          <w:i/>
          <w:sz w:val="28"/>
        </w:rPr>
        <w:t>отенційні</w:t>
      </w:r>
      <w:r w:rsidR="00AB5DE2">
        <w:rPr>
          <w:b/>
          <w:i/>
          <w:spacing w:val="-9"/>
          <w:sz w:val="28"/>
        </w:rPr>
        <w:t xml:space="preserve"> </w:t>
      </w:r>
      <w:r w:rsidR="00AB5DE2">
        <w:rPr>
          <w:b/>
          <w:i/>
          <w:spacing w:val="-2"/>
          <w:sz w:val="28"/>
        </w:rPr>
        <w:t>загрози</w:t>
      </w:r>
      <w:r>
        <w:rPr>
          <w:b/>
          <w:i/>
          <w:spacing w:val="-2"/>
          <w:sz w:val="28"/>
        </w:rPr>
        <w:t xml:space="preserve"> </w:t>
      </w:r>
      <w:r w:rsidRPr="0015253D">
        <w:rPr>
          <w:bCs/>
          <w:iCs/>
          <w:spacing w:val="-2"/>
          <w:sz w:val="28"/>
        </w:rPr>
        <w:t>прослідковуються  на території дослідження:</w:t>
      </w:r>
      <w:r w:rsidR="0015253D">
        <w:rPr>
          <w:bCs/>
          <w:iCs/>
          <w:spacing w:val="-2"/>
          <w:sz w:val="28"/>
        </w:rPr>
        <w:t xml:space="preserve"> </w:t>
      </w:r>
      <w:r w:rsidR="00AB5DE2">
        <w:rPr>
          <w:sz w:val="28"/>
        </w:rPr>
        <w:t>за потенційного збільшення гірськолижної зони</w:t>
      </w:r>
      <w:r w:rsidR="00AB5DE2">
        <w:rPr>
          <w:spacing w:val="40"/>
          <w:sz w:val="28"/>
        </w:rPr>
        <w:t xml:space="preserve"> </w:t>
      </w:r>
      <w:r w:rsidR="00AB5DE2">
        <w:rPr>
          <w:sz w:val="28"/>
        </w:rPr>
        <w:t>(появи додаткових підйомників) збільшиться навантаження на одиницю території біля нижніх станцій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підйомників,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що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може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призвести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до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деградації</w:t>
      </w:r>
      <w:r w:rsidR="00AB5DE2">
        <w:rPr>
          <w:spacing w:val="-7"/>
          <w:sz w:val="28"/>
        </w:rPr>
        <w:t xml:space="preserve"> </w:t>
      </w:r>
      <w:r w:rsidR="00AB5DE2">
        <w:rPr>
          <w:sz w:val="28"/>
        </w:rPr>
        <w:t>рослинного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 xml:space="preserve">покриву в зоні </w:t>
      </w:r>
      <w:proofErr w:type="spellStart"/>
      <w:r w:rsidR="00AB5DE2">
        <w:rPr>
          <w:sz w:val="28"/>
        </w:rPr>
        <w:t>викату</w:t>
      </w:r>
      <w:proofErr w:type="spellEnd"/>
      <w:r w:rsidR="0056332A">
        <w:rPr>
          <w:sz w:val="28"/>
        </w:rPr>
        <w:t xml:space="preserve"> </w:t>
      </w:r>
      <w:r w:rsidR="0056332A" w:rsidRPr="0056332A">
        <w:rPr>
          <w:sz w:val="28"/>
          <w:szCs w:val="28"/>
        </w:rPr>
        <w:t>[4].</w:t>
      </w:r>
    </w:p>
    <w:p w14:paraId="4248142B" w14:textId="774CE995" w:rsidR="00AB5DE2" w:rsidRDefault="0015253D" w:rsidP="0015253D">
      <w:pPr>
        <w:tabs>
          <w:tab w:val="left" w:pos="993"/>
          <w:tab w:val="left" w:pos="10206"/>
        </w:tabs>
        <w:spacing w:line="360" w:lineRule="auto"/>
        <w:ind w:right="198" w:hanging="109"/>
        <w:jc w:val="both"/>
        <w:rPr>
          <w:sz w:val="28"/>
        </w:rPr>
      </w:pPr>
      <w:r>
        <w:rPr>
          <w:b/>
          <w:i/>
          <w:sz w:val="28"/>
        </w:rPr>
        <w:t xml:space="preserve">         </w:t>
      </w:r>
      <w:r w:rsidR="00AB5DE2">
        <w:rPr>
          <w:b/>
          <w:i/>
          <w:sz w:val="28"/>
        </w:rPr>
        <w:t>Потенційні</w:t>
      </w:r>
      <w:r w:rsidR="00AB5DE2">
        <w:rPr>
          <w:b/>
          <w:i/>
          <w:spacing w:val="-9"/>
          <w:sz w:val="28"/>
        </w:rPr>
        <w:t xml:space="preserve"> </w:t>
      </w:r>
      <w:r w:rsidR="00AB5DE2">
        <w:rPr>
          <w:b/>
          <w:i/>
          <w:spacing w:val="-2"/>
          <w:sz w:val="28"/>
        </w:rPr>
        <w:t>можливості</w:t>
      </w:r>
      <w:r>
        <w:rPr>
          <w:b/>
          <w:i/>
          <w:spacing w:val="-2"/>
          <w:sz w:val="28"/>
        </w:rPr>
        <w:t xml:space="preserve"> </w:t>
      </w:r>
      <w:r w:rsidRPr="0015253D">
        <w:rPr>
          <w:bCs/>
          <w:iCs/>
          <w:spacing w:val="-2"/>
          <w:sz w:val="28"/>
        </w:rPr>
        <w:t xml:space="preserve">це </w:t>
      </w:r>
      <w:r>
        <w:rPr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AB5DE2">
        <w:rPr>
          <w:sz w:val="28"/>
        </w:rPr>
        <w:t>збільшення комплексу й перехід від радіально-кільцевої в комбіновану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модель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організації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з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розширенням</w:t>
      </w:r>
      <w:r w:rsidR="00AB5DE2">
        <w:rPr>
          <w:spacing w:val="-6"/>
          <w:sz w:val="28"/>
        </w:rPr>
        <w:t xml:space="preserve"> </w:t>
      </w:r>
      <w:r w:rsidR="00AB5DE2">
        <w:rPr>
          <w:sz w:val="28"/>
        </w:rPr>
        <w:t>схеми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зони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забудови</w:t>
      </w:r>
      <w:r w:rsidR="00AB5DE2">
        <w:rPr>
          <w:spacing w:val="-5"/>
          <w:sz w:val="28"/>
        </w:rPr>
        <w:t xml:space="preserve"> </w:t>
      </w:r>
      <w:r w:rsidR="00AB5DE2">
        <w:rPr>
          <w:sz w:val="28"/>
        </w:rPr>
        <w:t>з компактної в лінійно-видовжену або з розосередженим розміщенням кількох компактних зон забудови</w:t>
      </w:r>
      <w:r w:rsidR="002C0693">
        <w:rPr>
          <w:sz w:val="28"/>
        </w:rPr>
        <w:t xml:space="preserve"> </w:t>
      </w:r>
      <w:r w:rsidR="002C0693" w:rsidRPr="0056332A">
        <w:rPr>
          <w:sz w:val="28"/>
          <w:szCs w:val="28"/>
        </w:rPr>
        <w:t>[4].</w:t>
      </w:r>
    </w:p>
    <w:p w14:paraId="623A7CF3" w14:textId="787BF78C" w:rsidR="00AB5DE2" w:rsidRDefault="00AB5DE2" w:rsidP="00AB5DE2">
      <w:pPr>
        <w:pStyle w:val="a5"/>
        <w:tabs>
          <w:tab w:val="left" w:pos="10206"/>
        </w:tabs>
        <w:spacing w:line="360" w:lineRule="auto"/>
        <w:ind w:left="0" w:right="198" w:firstLine="0"/>
        <w:jc w:val="both"/>
        <w:rPr>
          <w:sz w:val="28"/>
        </w:rPr>
      </w:pPr>
      <w:r>
        <w:rPr>
          <w:sz w:val="28"/>
        </w:rPr>
        <w:t xml:space="preserve">        Отже, </w:t>
      </w:r>
      <w:r w:rsidR="0015253D">
        <w:rPr>
          <w:sz w:val="28"/>
        </w:rPr>
        <w:t>гірськолижний курорт</w:t>
      </w:r>
      <w:r>
        <w:rPr>
          <w:sz w:val="28"/>
        </w:rPr>
        <w:t xml:space="preserve"> «</w:t>
      </w:r>
      <w:proofErr w:type="spellStart"/>
      <w:r>
        <w:rPr>
          <w:sz w:val="28"/>
        </w:rPr>
        <w:t>Подобовець</w:t>
      </w:r>
      <w:proofErr w:type="spellEnd"/>
      <w:r>
        <w:rPr>
          <w:sz w:val="28"/>
        </w:rPr>
        <w:t xml:space="preserve"> - 2000», що розміщений в межах </w:t>
      </w:r>
      <w:proofErr w:type="spellStart"/>
      <w:r>
        <w:rPr>
          <w:sz w:val="28"/>
        </w:rPr>
        <w:t>Міжгірщини</w:t>
      </w:r>
      <w:proofErr w:type="spellEnd"/>
      <w:r>
        <w:rPr>
          <w:sz w:val="28"/>
        </w:rPr>
        <w:t xml:space="preserve"> на Закарпатті є більш сучасним в плані </w:t>
      </w:r>
      <w:proofErr w:type="spellStart"/>
      <w:r>
        <w:rPr>
          <w:sz w:val="28"/>
        </w:rPr>
        <w:t>ландшафтно</w:t>
      </w:r>
      <w:proofErr w:type="spellEnd"/>
      <w:r>
        <w:rPr>
          <w:sz w:val="28"/>
        </w:rPr>
        <w:t>-просторової композиції порівняно з іншими гірськолижними комплексами території дослідження і має добрі потенційні можливості подальшого розвитку.</w:t>
      </w:r>
    </w:p>
    <w:p w14:paraId="78D8737B" w14:textId="77777777" w:rsidR="00AB5DE2" w:rsidRDefault="00AB5DE2" w:rsidP="00AB5DE2">
      <w:pPr>
        <w:pStyle w:val="a3"/>
        <w:tabs>
          <w:tab w:val="left" w:pos="993"/>
          <w:tab w:val="left" w:pos="10206"/>
        </w:tabs>
        <w:spacing w:line="360" w:lineRule="auto"/>
        <w:ind w:right="198" w:firstLine="395"/>
        <w:jc w:val="both"/>
      </w:pPr>
    </w:p>
    <w:p w14:paraId="2B9D1801" w14:textId="77777777" w:rsidR="007F1F8F" w:rsidRPr="00DD7F96" w:rsidRDefault="007F1F8F" w:rsidP="007F1F8F">
      <w:pPr>
        <w:pStyle w:val="a6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ДЖЕРЕЛА ТА ЛІТЕРАТУРА</w:t>
      </w:r>
    </w:p>
    <w:p w14:paraId="30B6B4CF" w14:textId="77777777" w:rsidR="00902C4D" w:rsidRPr="002B7B63" w:rsidRDefault="00902C4D" w:rsidP="00902C4D">
      <w:pPr>
        <w:pStyle w:val="a6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6C432F1B" w14:textId="77777777" w:rsidR="00902C4D" w:rsidRPr="00A92DB1" w:rsidRDefault="00902C4D" w:rsidP="00902C4D">
      <w:pPr>
        <w:pStyle w:val="a5"/>
        <w:numPr>
          <w:ilvl w:val="0"/>
          <w:numId w:val="7"/>
        </w:numPr>
        <w:tabs>
          <w:tab w:val="left" w:pos="1369"/>
        </w:tabs>
        <w:spacing w:line="276" w:lineRule="auto"/>
        <w:ind w:left="0" w:right="92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A92DB1">
        <w:rPr>
          <w:sz w:val="28"/>
        </w:rPr>
        <w:t>Гетьман</w:t>
      </w:r>
      <w:r w:rsidRPr="00A92DB1">
        <w:rPr>
          <w:spacing w:val="-6"/>
          <w:sz w:val="28"/>
        </w:rPr>
        <w:t xml:space="preserve"> </w:t>
      </w:r>
      <w:r w:rsidRPr="00A92DB1">
        <w:rPr>
          <w:sz w:val="28"/>
        </w:rPr>
        <w:t>В.І.</w:t>
      </w:r>
      <w:r w:rsidRPr="00A92DB1">
        <w:rPr>
          <w:spacing w:val="-6"/>
          <w:sz w:val="28"/>
        </w:rPr>
        <w:t xml:space="preserve"> </w:t>
      </w:r>
      <w:r w:rsidRPr="00A92DB1">
        <w:rPr>
          <w:sz w:val="28"/>
        </w:rPr>
        <w:t>Українські</w:t>
      </w:r>
      <w:r w:rsidRPr="00A92DB1">
        <w:rPr>
          <w:spacing w:val="-7"/>
          <w:sz w:val="28"/>
        </w:rPr>
        <w:t xml:space="preserve"> </w:t>
      </w:r>
      <w:r w:rsidRPr="00A92DB1">
        <w:rPr>
          <w:sz w:val="28"/>
        </w:rPr>
        <w:t>Карпати.</w:t>
      </w:r>
      <w:r w:rsidRPr="00A92DB1">
        <w:rPr>
          <w:spacing w:val="-6"/>
          <w:sz w:val="28"/>
        </w:rPr>
        <w:t xml:space="preserve"> </w:t>
      </w:r>
      <w:proofErr w:type="spellStart"/>
      <w:r w:rsidRPr="00A92DB1">
        <w:rPr>
          <w:sz w:val="28"/>
        </w:rPr>
        <w:t>Ландшафтно</w:t>
      </w:r>
      <w:proofErr w:type="spellEnd"/>
      <w:r w:rsidRPr="00A92DB1">
        <w:rPr>
          <w:sz w:val="28"/>
        </w:rPr>
        <w:t>-рекреаційні</w:t>
      </w:r>
      <w:r w:rsidRPr="00A92DB1">
        <w:rPr>
          <w:spacing w:val="-7"/>
          <w:sz w:val="28"/>
        </w:rPr>
        <w:t xml:space="preserve"> </w:t>
      </w:r>
      <w:r w:rsidRPr="00A92DB1">
        <w:rPr>
          <w:sz w:val="28"/>
        </w:rPr>
        <w:t>ресурси</w:t>
      </w:r>
      <w:r w:rsidRPr="00A92DB1">
        <w:rPr>
          <w:spacing w:val="-1"/>
          <w:sz w:val="28"/>
        </w:rPr>
        <w:t xml:space="preserve"> </w:t>
      </w:r>
      <w:r w:rsidRPr="00A92DB1">
        <w:rPr>
          <w:sz w:val="28"/>
        </w:rPr>
        <w:t>/</w:t>
      </w:r>
      <w:r w:rsidRPr="00A92DB1">
        <w:rPr>
          <w:spacing w:val="-5"/>
          <w:sz w:val="28"/>
        </w:rPr>
        <w:t xml:space="preserve"> </w:t>
      </w:r>
      <w:r w:rsidRPr="00A92DB1">
        <w:rPr>
          <w:sz w:val="28"/>
        </w:rPr>
        <w:t>В.І. Гетьман. – Тернопіль: Навчальна книга - Богдан, 2010. – 136 с.</w:t>
      </w:r>
    </w:p>
    <w:p w14:paraId="68730AB4" w14:textId="77777777" w:rsidR="00902C4D" w:rsidRDefault="00902C4D" w:rsidP="00902C4D">
      <w:pPr>
        <w:pStyle w:val="aa"/>
        <w:numPr>
          <w:ilvl w:val="0"/>
          <w:numId w:val="7"/>
        </w:numPr>
        <w:tabs>
          <w:tab w:val="left" w:pos="426"/>
        </w:tabs>
        <w:spacing w:line="276" w:lineRule="auto"/>
        <w:ind w:left="0" w:right="92"/>
        <w:jc w:val="both"/>
        <w:rPr>
          <w:lang w:val="uk-UA"/>
        </w:rPr>
      </w:pPr>
      <w:proofErr w:type="spellStart"/>
      <w:r w:rsidRPr="00A92DB1">
        <w:rPr>
          <w:lang w:val="uk-UA"/>
        </w:rPr>
        <w:t>Гірськoлижні</w:t>
      </w:r>
      <w:proofErr w:type="spellEnd"/>
      <w:r w:rsidRPr="00A92DB1">
        <w:rPr>
          <w:lang w:val="uk-UA"/>
        </w:rPr>
        <w:t xml:space="preserve"> </w:t>
      </w:r>
      <w:proofErr w:type="spellStart"/>
      <w:r w:rsidRPr="00A92DB1">
        <w:rPr>
          <w:lang w:val="uk-UA"/>
        </w:rPr>
        <w:t>курoрти</w:t>
      </w:r>
      <w:proofErr w:type="spellEnd"/>
      <w:r w:rsidRPr="00A92DB1">
        <w:rPr>
          <w:lang w:val="uk-UA"/>
        </w:rPr>
        <w:t xml:space="preserve"> </w:t>
      </w:r>
      <w:proofErr w:type="spellStart"/>
      <w:r w:rsidRPr="00A92DB1">
        <w:rPr>
          <w:lang w:val="uk-UA"/>
        </w:rPr>
        <w:t>Зaкaрпaття</w:t>
      </w:r>
      <w:proofErr w:type="spellEnd"/>
      <w:r w:rsidRPr="00A92DB1">
        <w:rPr>
          <w:lang w:val="uk-UA"/>
        </w:rPr>
        <w:t xml:space="preserve"> [</w:t>
      </w:r>
      <w:proofErr w:type="spellStart"/>
      <w:r w:rsidRPr="00A92DB1">
        <w:rPr>
          <w:lang w:val="uk-UA"/>
        </w:rPr>
        <w:t>Eлeктрoнний</w:t>
      </w:r>
      <w:proofErr w:type="spellEnd"/>
      <w:r w:rsidRPr="00A92DB1">
        <w:rPr>
          <w:lang w:val="uk-UA"/>
        </w:rPr>
        <w:t xml:space="preserve"> </w:t>
      </w:r>
      <w:proofErr w:type="spellStart"/>
      <w:r w:rsidRPr="00A92DB1">
        <w:rPr>
          <w:lang w:val="uk-UA"/>
        </w:rPr>
        <w:t>рeсурс</w:t>
      </w:r>
      <w:proofErr w:type="spellEnd"/>
      <w:r w:rsidRPr="00A92DB1">
        <w:rPr>
          <w:lang w:val="uk-UA"/>
        </w:rPr>
        <w:t xml:space="preserve">]. </w:t>
      </w:r>
      <w:r w:rsidRPr="00A92DB1">
        <w:rPr>
          <w:shd w:val="clear" w:color="auto" w:fill="FFFFFF"/>
          <w:lang w:val="uk-UA"/>
        </w:rPr>
        <w:t>–</w:t>
      </w:r>
      <w:r w:rsidRPr="00A92DB1">
        <w:rPr>
          <w:lang w:val="uk-UA"/>
        </w:rPr>
        <w:t xml:space="preserve"> </w:t>
      </w:r>
      <w:proofErr w:type="spellStart"/>
      <w:r w:rsidRPr="00A92DB1">
        <w:rPr>
          <w:lang w:val="uk-UA"/>
        </w:rPr>
        <w:t>Рeжим</w:t>
      </w:r>
      <w:proofErr w:type="spellEnd"/>
      <w:r w:rsidRPr="00A92DB1">
        <w:rPr>
          <w:lang w:val="uk-UA"/>
        </w:rPr>
        <w:t xml:space="preserve"> </w:t>
      </w:r>
      <w:proofErr w:type="spellStart"/>
      <w:r w:rsidRPr="00A92DB1">
        <w:rPr>
          <w:lang w:val="uk-UA"/>
        </w:rPr>
        <w:t>дoступу</w:t>
      </w:r>
      <w:proofErr w:type="spellEnd"/>
      <w:r w:rsidRPr="00A92DB1">
        <w:rPr>
          <w:lang w:val="uk-UA"/>
        </w:rPr>
        <w:t xml:space="preserve"> до </w:t>
      </w:r>
      <w:proofErr w:type="spellStart"/>
      <w:r w:rsidRPr="00A92DB1">
        <w:rPr>
          <w:lang w:val="uk-UA"/>
        </w:rPr>
        <w:t>журн</w:t>
      </w:r>
      <w:proofErr w:type="spellEnd"/>
      <w:r w:rsidRPr="00A92DB1">
        <w:rPr>
          <w:lang w:val="uk-UA"/>
        </w:rPr>
        <w:t>. : zakarpattyachko.com.ua/</w:t>
      </w:r>
      <w:proofErr w:type="spellStart"/>
      <w:r w:rsidRPr="00A92DB1">
        <w:rPr>
          <w:lang w:val="uk-UA"/>
        </w:rPr>
        <w:t>hirskoluzhni-kyrortu</w:t>
      </w:r>
      <w:proofErr w:type="spellEnd"/>
      <w:r w:rsidRPr="00A92DB1">
        <w:rPr>
          <w:lang w:val="uk-UA"/>
        </w:rPr>
        <w:t>.</w:t>
      </w:r>
      <w:r>
        <w:rPr>
          <w:lang w:val="uk-UA"/>
        </w:rPr>
        <w:t xml:space="preserve"> </w:t>
      </w:r>
    </w:p>
    <w:p w14:paraId="206E8AD0" w14:textId="77777777" w:rsidR="00902C4D" w:rsidRPr="00A92DB1" w:rsidRDefault="00902C4D" w:rsidP="00902C4D">
      <w:pPr>
        <w:pStyle w:val="a5"/>
        <w:numPr>
          <w:ilvl w:val="0"/>
          <w:numId w:val="7"/>
        </w:numPr>
        <w:tabs>
          <w:tab w:val="left" w:pos="1510"/>
          <w:tab w:val="left" w:pos="4416"/>
          <w:tab w:val="left" w:pos="4928"/>
          <w:tab w:val="left" w:pos="6549"/>
          <w:tab w:val="left" w:pos="8207"/>
        </w:tabs>
        <w:spacing w:line="276" w:lineRule="auto"/>
        <w:ind w:left="0" w:right="92"/>
        <w:jc w:val="both"/>
      </w:pPr>
      <w:r w:rsidRPr="00A92DB1">
        <w:rPr>
          <w:spacing w:val="-2"/>
          <w:sz w:val="28"/>
        </w:rPr>
        <w:t>Карпати.</w:t>
      </w:r>
      <w:r w:rsidRPr="00A92DB1">
        <w:rPr>
          <w:sz w:val="28"/>
        </w:rPr>
        <w:t>/</w:t>
      </w:r>
      <w:r>
        <w:rPr>
          <w:sz w:val="28"/>
        </w:rPr>
        <w:t xml:space="preserve"> </w:t>
      </w:r>
      <w:r w:rsidRPr="00A92DB1">
        <w:rPr>
          <w:sz w:val="28"/>
        </w:rPr>
        <w:t>[Електронний</w:t>
      </w:r>
      <w:r>
        <w:rPr>
          <w:sz w:val="28"/>
        </w:rPr>
        <w:t xml:space="preserve"> </w:t>
      </w:r>
      <w:r w:rsidRPr="00A92DB1">
        <w:rPr>
          <w:sz w:val="28"/>
        </w:rPr>
        <w:t>ресурс]</w:t>
      </w:r>
      <w:r>
        <w:rPr>
          <w:sz w:val="28"/>
        </w:rPr>
        <w:t xml:space="preserve"> </w:t>
      </w:r>
      <w:r w:rsidRPr="00A92DB1">
        <w:rPr>
          <w:sz w:val="28"/>
        </w:rPr>
        <w:t>//Режим</w:t>
      </w:r>
      <w:r w:rsidRPr="00A92DB1">
        <w:rPr>
          <w:spacing w:val="-13"/>
          <w:sz w:val="28"/>
        </w:rPr>
        <w:t xml:space="preserve"> </w:t>
      </w:r>
      <w:r w:rsidRPr="00A92DB1">
        <w:rPr>
          <w:spacing w:val="-2"/>
          <w:sz w:val="28"/>
        </w:rPr>
        <w:t>доступу</w:t>
      </w:r>
      <w:r w:rsidRPr="00A92DB1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 w:rsidRPr="00A92DB1">
        <w:rPr>
          <w:spacing w:val="-2"/>
          <w:sz w:val="28"/>
          <w:szCs w:val="28"/>
          <w:u w:val="single" w:color="0000FF"/>
        </w:rPr>
        <w:t>https://uk.wikipedia.org/wiki/Карпати</w:t>
      </w:r>
    </w:p>
    <w:p w14:paraId="4BD004DC" w14:textId="77777777" w:rsidR="00902C4D" w:rsidRPr="002B7B63" w:rsidRDefault="00902C4D" w:rsidP="00902C4D">
      <w:pPr>
        <w:pStyle w:val="aa"/>
        <w:numPr>
          <w:ilvl w:val="0"/>
          <w:numId w:val="7"/>
        </w:numPr>
        <w:tabs>
          <w:tab w:val="left" w:pos="426"/>
        </w:tabs>
        <w:spacing w:line="276" w:lineRule="auto"/>
        <w:ind w:left="0" w:right="92"/>
        <w:jc w:val="both"/>
        <w:rPr>
          <w:lang w:val="uk-UA"/>
        </w:rPr>
      </w:pPr>
      <w:r w:rsidRPr="002B7B63">
        <w:rPr>
          <w:shd w:val="clear" w:color="auto" w:fill="FFFFFF"/>
          <w:lang w:val="uk-UA"/>
        </w:rPr>
        <w:lastRenderedPageBreak/>
        <w:t xml:space="preserve">Композиційні основи </w:t>
      </w:r>
      <w:proofErr w:type="spellStart"/>
      <w:r w:rsidRPr="002B7B63">
        <w:rPr>
          <w:shd w:val="clear" w:color="auto" w:fill="FFFFFF"/>
          <w:lang w:val="uk-UA"/>
        </w:rPr>
        <w:t>ландшафтно</w:t>
      </w:r>
      <w:proofErr w:type="spellEnd"/>
      <w:r w:rsidRPr="002B7B63">
        <w:rPr>
          <w:shd w:val="clear" w:color="auto" w:fill="FFFFFF"/>
          <w:lang w:val="uk-UA"/>
        </w:rPr>
        <w:t>-просторової організації гірськолижних комплексів (на прикладі Українських Карпат) [Текст]</w:t>
      </w:r>
      <w:r w:rsidRPr="002B7B63">
        <w:rPr>
          <w:shd w:val="clear" w:color="auto" w:fill="FFFFFF"/>
        </w:rPr>
        <w:t> </w:t>
      </w:r>
      <w:r w:rsidRPr="002B7B63">
        <w:rPr>
          <w:shd w:val="clear" w:color="auto" w:fill="FFFFFF"/>
          <w:lang w:val="uk-UA"/>
        </w:rPr>
        <w:t xml:space="preserve">: </w:t>
      </w:r>
      <w:proofErr w:type="spellStart"/>
      <w:r w:rsidRPr="002B7B63">
        <w:rPr>
          <w:shd w:val="clear" w:color="auto" w:fill="FFFFFF"/>
          <w:lang w:val="uk-UA"/>
        </w:rPr>
        <w:t>дис</w:t>
      </w:r>
      <w:proofErr w:type="spellEnd"/>
      <w:r w:rsidRPr="002B7B63">
        <w:rPr>
          <w:shd w:val="clear" w:color="auto" w:fill="FFFFFF"/>
          <w:lang w:val="uk-UA"/>
        </w:rPr>
        <w:t xml:space="preserve">... </w:t>
      </w:r>
      <w:proofErr w:type="spellStart"/>
      <w:r w:rsidRPr="002B7B63">
        <w:rPr>
          <w:shd w:val="clear" w:color="auto" w:fill="FFFFFF"/>
          <w:lang w:val="uk-UA"/>
        </w:rPr>
        <w:t>канд</w:t>
      </w:r>
      <w:proofErr w:type="spellEnd"/>
      <w:r w:rsidRPr="002B7B63">
        <w:rPr>
          <w:shd w:val="clear" w:color="auto" w:fill="FFFFFF"/>
          <w:lang w:val="uk-UA"/>
        </w:rPr>
        <w:t xml:space="preserve">. архітектури: 18.00.01 / </w:t>
      </w:r>
      <w:proofErr w:type="spellStart"/>
      <w:r w:rsidRPr="002B7B63">
        <w:rPr>
          <w:shd w:val="clear" w:color="auto" w:fill="FFFFFF"/>
          <w:lang w:val="uk-UA"/>
        </w:rPr>
        <w:t>Онуфрів</w:t>
      </w:r>
      <w:proofErr w:type="spellEnd"/>
      <w:r w:rsidRPr="002B7B63">
        <w:rPr>
          <w:shd w:val="clear" w:color="auto" w:fill="FFFFFF"/>
          <w:lang w:val="uk-UA"/>
        </w:rPr>
        <w:t xml:space="preserve"> Ярина Олегівна</w:t>
      </w:r>
      <w:r w:rsidRPr="002B7B63">
        <w:rPr>
          <w:shd w:val="clear" w:color="auto" w:fill="FFFFFF"/>
        </w:rPr>
        <w:t> </w:t>
      </w:r>
      <w:r w:rsidRPr="002B7B63">
        <w:rPr>
          <w:shd w:val="clear" w:color="auto" w:fill="FFFFFF"/>
          <w:lang w:val="uk-UA"/>
        </w:rPr>
        <w:t>;</w:t>
      </w:r>
      <w:r w:rsidRPr="002B7B63">
        <w:rPr>
          <w:shd w:val="clear" w:color="auto" w:fill="FFFFFF"/>
        </w:rPr>
        <w:t> </w:t>
      </w:r>
      <w:hyperlink r:id="rId5" w:tooltip="Національний університет " w:history="1">
        <w:r w:rsidRPr="002B7B63">
          <w:rPr>
            <w:rStyle w:val="a7"/>
            <w:color w:val="auto"/>
            <w:u w:val="none"/>
            <w:shd w:val="clear" w:color="auto" w:fill="FFFFFF"/>
            <w:lang w:val="uk-UA"/>
          </w:rPr>
          <w:t>Національний ун-т «Львівська політехніка»</w:t>
        </w:r>
      </w:hyperlink>
      <w:r w:rsidRPr="002B7B63">
        <w:rPr>
          <w:shd w:val="clear" w:color="auto" w:fill="FFFFFF"/>
          <w:lang w:val="uk-UA"/>
        </w:rPr>
        <w:t>.   Л., 2017.</w:t>
      </w:r>
      <w:r>
        <w:rPr>
          <w:shd w:val="clear" w:color="auto" w:fill="FFFFFF"/>
          <w:lang w:val="uk-UA"/>
        </w:rPr>
        <w:t xml:space="preserve"> 308с.</w:t>
      </w:r>
    </w:p>
    <w:p w14:paraId="065747B6" w14:textId="19A60AFB" w:rsidR="00902C4D" w:rsidRPr="00C731E1" w:rsidRDefault="00902C4D" w:rsidP="00902C4D">
      <w:pPr>
        <w:pStyle w:val="a5"/>
        <w:numPr>
          <w:ilvl w:val="0"/>
          <w:numId w:val="7"/>
        </w:numPr>
        <w:tabs>
          <w:tab w:val="left" w:pos="1579"/>
          <w:tab w:val="left" w:pos="3524"/>
          <w:tab w:val="left" w:pos="4661"/>
        </w:tabs>
        <w:spacing w:line="276" w:lineRule="auto"/>
        <w:ind w:left="0" w:right="92"/>
        <w:jc w:val="both"/>
        <w:rPr>
          <w:sz w:val="28"/>
        </w:rPr>
      </w:pPr>
      <w:proofErr w:type="spellStart"/>
      <w:r w:rsidRPr="00C731E1">
        <w:rPr>
          <w:spacing w:val="-2"/>
          <w:sz w:val="28"/>
        </w:rPr>
        <w:t>Подобовець</w:t>
      </w:r>
      <w:proofErr w:type="spellEnd"/>
      <w:r w:rsidRPr="00C731E1">
        <w:rPr>
          <w:spacing w:val="-2"/>
          <w:sz w:val="28"/>
        </w:rPr>
        <w:t xml:space="preserve"> </w:t>
      </w:r>
      <w:r w:rsidR="00B76503">
        <w:rPr>
          <w:spacing w:val="-2"/>
          <w:sz w:val="28"/>
        </w:rPr>
        <w:t xml:space="preserve"> </w:t>
      </w:r>
      <w:r w:rsidRPr="00C731E1">
        <w:rPr>
          <w:spacing w:val="-4"/>
          <w:sz w:val="28"/>
        </w:rPr>
        <w:t>2000.</w:t>
      </w:r>
      <w:r w:rsidRPr="00C731E1">
        <w:rPr>
          <w:sz w:val="28"/>
        </w:rPr>
        <w:tab/>
        <w:t>/[Електронний</w:t>
      </w:r>
      <w:r w:rsidRPr="00C731E1">
        <w:rPr>
          <w:spacing w:val="-16"/>
          <w:sz w:val="28"/>
        </w:rPr>
        <w:t xml:space="preserve"> </w:t>
      </w:r>
      <w:r w:rsidRPr="00C731E1">
        <w:rPr>
          <w:sz w:val="28"/>
        </w:rPr>
        <w:t>ресурс]</w:t>
      </w:r>
      <w:r w:rsidR="00B76503">
        <w:rPr>
          <w:sz w:val="28"/>
        </w:rPr>
        <w:t xml:space="preserve"> </w:t>
      </w:r>
      <w:r w:rsidRPr="00C731E1">
        <w:rPr>
          <w:sz w:val="28"/>
        </w:rPr>
        <w:t>//Режим</w:t>
      </w:r>
      <w:r w:rsidRPr="00C731E1">
        <w:rPr>
          <w:spacing w:val="-16"/>
          <w:sz w:val="28"/>
        </w:rPr>
        <w:t xml:space="preserve"> </w:t>
      </w:r>
      <w:r w:rsidRPr="00C731E1">
        <w:rPr>
          <w:spacing w:val="-2"/>
          <w:sz w:val="28"/>
        </w:rPr>
        <w:t>доступу:</w:t>
      </w:r>
      <w:r>
        <w:rPr>
          <w:spacing w:val="-2"/>
          <w:sz w:val="28"/>
        </w:rPr>
        <w:t xml:space="preserve"> </w:t>
      </w:r>
      <w:r w:rsidRPr="00902C4D">
        <w:rPr>
          <w:spacing w:val="-2"/>
          <w:sz w:val="28"/>
        </w:rPr>
        <w:t>https://karpaty.nezabarom.ua/ua/podobovets/podobovec-2000/</w:t>
      </w:r>
    </w:p>
    <w:p w14:paraId="371D2792" w14:textId="77777777" w:rsidR="007F1F8F" w:rsidRPr="00523DFB" w:rsidRDefault="007F1F8F" w:rsidP="007F1F8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14:paraId="7483D59E" w14:textId="77777777" w:rsidR="007F1F8F" w:rsidRDefault="007F1F8F" w:rsidP="007F1F8F">
      <w:pPr>
        <w:spacing w:before="69"/>
        <w:ind w:left="2474"/>
        <w:rPr>
          <w:b/>
        </w:rPr>
      </w:pPr>
      <w:r>
        <w:rPr>
          <w:b/>
          <w:sz w:val="28"/>
        </w:rPr>
        <w:t>ВІДОМОСТІ ПРО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АВТОРА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(АВТОРІВ)</w:t>
      </w:r>
    </w:p>
    <w:p w14:paraId="00A6F67A" w14:textId="77777777" w:rsidR="007F1F8F" w:rsidRPr="00CC5624" w:rsidRDefault="007F1F8F" w:rsidP="007F1F8F">
      <w:pPr>
        <w:spacing w:line="319" w:lineRule="exact"/>
        <w:ind w:left="3783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 </w:t>
      </w:r>
    </w:p>
    <w:p w14:paraId="611E64DD" w14:textId="6651FCFD" w:rsidR="007F1F8F" w:rsidRDefault="007F1F8F" w:rsidP="00E91CD2">
      <w:pPr>
        <w:pStyle w:val="a3"/>
        <w:ind w:right="109"/>
        <w:jc w:val="both"/>
      </w:pPr>
      <w:proofErr w:type="spellStart"/>
      <w:r>
        <w:t>Габчак</w:t>
      </w:r>
      <w:proofErr w:type="spellEnd"/>
      <w:r>
        <w:t xml:space="preserve"> Наталія </w:t>
      </w:r>
      <w:proofErr w:type="spellStart"/>
      <w:r>
        <w:t>Францівна</w:t>
      </w:r>
      <w:proofErr w:type="spellEnd"/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кандидат географічних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туризму ДВНЗ «Ужгородський національний університет»;</w:t>
      </w:r>
      <w:r>
        <w:rPr>
          <w:spacing w:val="1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spacing w:val="1"/>
        </w:rPr>
        <w:t xml:space="preserve"> </w:t>
      </w:r>
      <w:r>
        <w:t>0502323554;</w:t>
      </w:r>
      <w:r>
        <w:rPr>
          <w:spacing w:val="1"/>
        </w:rPr>
        <w:t xml:space="preserve"> </w:t>
      </w:r>
      <w:hyperlink r:id="rId6"/>
      <w:r>
        <w:rPr>
          <w:color w:val="0000FF"/>
        </w:rPr>
        <w:t xml:space="preserve"> </w:t>
      </w:r>
      <w:r w:rsidRPr="00CE010B">
        <w:rPr>
          <w:color w:val="0000FF"/>
        </w:rPr>
        <w:t>natalia.habchak@uzhnu.edu.ua</w:t>
      </w:r>
      <w:r>
        <w:t>;</w:t>
      </w:r>
      <w:r>
        <w:rPr>
          <w:spacing w:val="1"/>
        </w:rPr>
        <w:t xml:space="preserve"> </w:t>
      </w:r>
      <w:r>
        <w:t>сертифікат:</w:t>
      </w:r>
      <w:r>
        <w:rPr>
          <w:spacing w:val="1"/>
        </w:rPr>
        <w:t xml:space="preserve"> </w:t>
      </w:r>
      <w:r>
        <w:t>НІ;</w:t>
      </w:r>
      <w:r>
        <w:rPr>
          <w:spacing w:val="1"/>
        </w:rPr>
        <w:t xml:space="preserve"> </w:t>
      </w:r>
      <w:r>
        <w:t xml:space="preserve"> потребую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оргкомітету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наукові конференції</w:t>
      </w:r>
      <w:r>
        <w:rPr>
          <w:spacing w:val="-2"/>
        </w:rPr>
        <w:t xml:space="preserve"> </w:t>
      </w:r>
      <w:r>
        <w:t>на свою</w:t>
      </w:r>
      <w:r>
        <w:rPr>
          <w:spacing w:val="-2"/>
        </w:rPr>
        <w:t xml:space="preserve"> </w:t>
      </w:r>
      <w:r>
        <w:t>електронну</w:t>
      </w:r>
      <w:r>
        <w:rPr>
          <w:spacing w:val="-4"/>
        </w:rPr>
        <w:t xml:space="preserve"> </w:t>
      </w:r>
      <w:r>
        <w:t>адресу.</w:t>
      </w:r>
    </w:p>
    <w:p w14:paraId="661068B5" w14:textId="77777777" w:rsidR="007F1F8F" w:rsidRPr="00CE010B" w:rsidRDefault="007F1F8F" w:rsidP="00E91CD2">
      <w:pPr>
        <w:spacing w:before="1" w:line="319" w:lineRule="exact"/>
        <w:ind w:left="3783"/>
        <w:jc w:val="both"/>
        <w:rPr>
          <w:b/>
          <w:sz w:val="28"/>
        </w:rPr>
      </w:pPr>
    </w:p>
    <w:p w14:paraId="1E8DD800" w14:textId="77A58A43" w:rsidR="007F1F8F" w:rsidRDefault="00E91CD2" w:rsidP="00E91CD2">
      <w:pPr>
        <w:pStyle w:val="a3"/>
        <w:ind w:right="105"/>
        <w:jc w:val="both"/>
      </w:pPr>
      <w:proofErr w:type="spellStart"/>
      <w:r>
        <w:t>Андрійцьо</w:t>
      </w:r>
      <w:proofErr w:type="spellEnd"/>
      <w:r>
        <w:t xml:space="preserve"> Андріана Василівна</w:t>
      </w:r>
      <w:r w:rsidR="007F1F8F">
        <w:rPr>
          <w:spacing w:val="1"/>
        </w:rPr>
        <w:t xml:space="preserve"> </w:t>
      </w:r>
      <w:r w:rsidR="007F1F8F">
        <w:t>‒</w:t>
      </w:r>
      <w:r w:rsidR="007F1F8F">
        <w:rPr>
          <w:spacing w:val="1"/>
        </w:rPr>
        <w:t xml:space="preserve"> </w:t>
      </w:r>
      <w:r w:rsidR="007F1F8F">
        <w:t>магістрант</w:t>
      </w:r>
      <w:r w:rsidR="007F1F8F">
        <w:rPr>
          <w:spacing w:val="1"/>
        </w:rPr>
        <w:t xml:space="preserve"> </w:t>
      </w:r>
      <w:r w:rsidR="007F1F8F">
        <w:t>ІІ</w:t>
      </w:r>
      <w:r w:rsidR="007F1F8F">
        <w:rPr>
          <w:spacing w:val="1"/>
        </w:rPr>
        <w:t xml:space="preserve"> </w:t>
      </w:r>
      <w:r w:rsidR="007F1F8F">
        <w:t>року</w:t>
      </w:r>
      <w:r w:rsidR="007F1F8F">
        <w:rPr>
          <w:spacing w:val="1"/>
        </w:rPr>
        <w:t xml:space="preserve"> </w:t>
      </w:r>
      <w:r w:rsidR="007F1F8F">
        <w:t>навчання</w:t>
      </w:r>
      <w:r w:rsidR="007F1F8F">
        <w:rPr>
          <w:spacing w:val="1"/>
        </w:rPr>
        <w:t xml:space="preserve"> </w:t>
      </w:r>
      <w:r w:rsidR="007F1F8F">
        <w:t>кафедри</w:t>
      </w:r>
      <w:r w:rsidR="007F1F8F">
        <w:rPr>
          <w:spacing w:val="1"/>
        </w:rPr>
        <w:t xml:space="preserve"> </w:t>
      </w:r>
      <w:r>
        <w:t xml:space="preserve">туристичної інфраструктури та </w:t>
      </w:r>
      <w:proofErr w:type="spellStart"/>
      <w:r>
        <w:t>готельно</w:t>
      </w:r>
      <w:proofErr w:type="spellEnd"/>
      <w:r>
        <w:t>-ресторанної справи</w:t>
      </w:r>
      <w:r w:rsidR="007F1F8F">
        <w:t xml:space="preserve"> ДВНЗ «Ужгородський національний університет;</w:t>
      </w:r>
      <w:r w:rsidR="007F1F8F">
        <w:rPr>
          <w:spacing w:val="1"/>
        </w:rPr>
        <w:t xml:space="preserve"> </w:t>
      </w:r>
      <w:r w:rsidR="00E97147">
        <w:t>0993325273</w:t>
      </w:r>
      <w:r w:rsidR="007F1F8F">
        <w:t>;</w:t>
      </w:r>
      <w:r w:rsidR="007F1F8F">
        <w:rPr>
          <w:spacing w:val="1"/>
        </w:rPr>
        <w:t xml:space="preserve"> </w:t>
      </w:r>
      <w:r w:rsidR="00E97147">
        <w:t xml:space="preserve">  </w:t>
      </w:r>
      <w:r w:rsidR="00E97147" w:rsidRPr="00E97147">
        <w:t xml:space="preserve"> </w:t>
      </w:r>
      <w:hyperlink r:id="rId7" w:history="1">
        <w:r w:rsidR="002E44E1" w:rsidRPr="00600796">
          <w:rPr>
            <w:rStyle w:val="a7"/>
          </w:rPr>
          <w:t>andriitso.andriana@student.uzhnu.edu.ua</w:t>
        </w:r>
      </w:hyperlink>
      <w:r w:rsidR="002E44E1">
        <w:t xml:space="preserve">; </w:t>
      </w:r>
      <w:r w:rsidR="007F1F8F">
        <w:t>сертифікат:</w:t>
      </w:r>
      <w:r w:rsidR="007F1F8F">
        <w:rPr>
          <w:spacing w:val="1"/>
        </w:rPr>
        <w:t xml:space="preserve"> </w:t>
      </w:r>
      <w:r w:rsidR="007F1F8F" w:rsidRPr="00CC5624">
        <w:rPr>
          <w:b/>
          <w:bCs/>
        </w:rPr>
        <w:t>ТАК</w:t>
      </w:r>
      <w:r w:rsidR="007F1F8F">
        <w:t>;</w:t>
      </w:r>
      <w:r w:rsidR="007F1F8F">
        <w:rPr>
          <w:spacing w:val="1"/>
        </w:rPr>
        <w:t xml:space="preserve"> </w:t>
      </w:r>
      <w:r w:rsidR="007F1F8F">
        <w:t>інформація</w:t>
      </w:r>
      <w:r w:rsidR="007F1F8F">
        <w:rPr>
          <w:spacing w:val="1"/>
        </w:rPr>
        <w:t xml:space="preserve"> </w:t>
      </w:r>
      <w:r w:rsidR="007F1F8F">
        <w:t xml:space="preserve">від наукового керівника.  </w:t>
      </w:r>
    </w:p>
    <w:p w14:paraId="42A42F39" w14:textId="77777777" w:rsidR="007F1F8F" w:rsidRPr="00CE010B" w:rsidRDefault="007F1F8F" w:rsidP="007F1F8F">
      <w:pPr>
        <w:sectPr w:rsidR="007F1F8F" w:rsidRPr="00CE010B">
          <w:pgSz w:w="11910" w:h="16840"/>
          <w:pgMar w:top="760" w:right="740" w:bottom="1760" w:left="1200" w:header="0" w:footer="1561" w:gutter="0"/>
          <w:cols w:space="720"/>
        </w:sectPr>
      </w:pPr>
    </w:p>
    <w:p w14:paraId="3671DBA2" w14:textId="0B6EFD71" w:rsidR="00AB5DE2" w:rsidRDefault="007F1F8F" w:rsidP="00AB5DE2">
      <w:pPr>
        <w:spacing w:line="360" w:lineRule="auto"/>
        <w:ind w:right="3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</w:t>
      </w:r>
    </w:p>
    <w:p w14:paraId="4903B323" w14:textId="77777777" w:rsidR="00AB5DE2" w:rsidRDefault="00AB5DE2" w:rsidP="00AB5DE2">
      <w:pPr>
        <w:tabs>
          <w:tab w:val="left" w:pos="4692"/>
        </w:tabs>
        <w:rPr>
          <w:b/>
          <w:bCs/>
          <w:color w:val="FF0000"/>
          <w:sz w:val="28"/>
          <w:szCs w:val="28"/>
        </w:rPr>
      </w:pPr>
      <w:r w:rsidRPr="003A443D">
        <w:rPr>
          <w:b/>
          <w:bCs/>
          <w:color w:val="FF0000"/>
          <w:sz w:val="28"/>
          <w:szCs w:val="28"/>
        </w:rPr>
        <w:tab/>
      </w:r>
    </w:p>
    <w:p w14:paraId="6626E52B" w14:textId="77777777" w:rsidR="00A743AE" w:rsidRDefault="001A09EF"/>
    <w:sectPr w:rsidR="00A74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67ED"/>
    <w:multiLevelType w:val="multilevel"/>
    <w:tmpl w:val="60F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170"/>
    <w:multiLevelType w:val="hybridMultilevel"/>
    <w:tmpl w:val="4B26713E"/>
    <w:lvl w:ilvl="0" w:tplc="BDD08BCC">
      <w:start w:val="1"/>
      <w:numFmt w:val="decimal"/>
      <w:lvlText w:val="%1)"/>
      <w:lvlJc w:val="left"/>
      <w:pPr>
        <w:ind w:left="521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B22243B6">
      <w:numFmt w:val="bullet"/>
      <w:lvlText w:val="•"/>
      <w:lvlJc w:val="left"/>
      <w:pPr>
        <w:ind w:left="1464" w:hanging="305"/>
      </w:pPr>
      <w:rPr>
        <w:rFonts w:hint="default"/>
        <w:lang w:val="uk-UA" w:eastAsia="en-US" w:bidi="ar-SA"/>
      </w:rPr>
    </w:lvl>
    <w:lvl w:ilvl="2" w:tplc="EBFEF55A">
      <w:numFmt w:val="bullet"/>
      <w:lvlText w:val="•"/>
      <w:lvlJc w:val="left"/>
      <w:pPr>
        <w:ind w:left="2409" w:hanging="305"/>
      </w:pPr>
      <w:rPr>
        <w:rFonts w:hint="default"/>
        <w:lang w:val="uk-UA" w:eastAsia="en-US" w:bidi="ar-SA"/>
      </w:rPr>
    </w:lvl>
    <w:lvl w:ilvl="3" w:tplc="3E76A2F2">
      <w:numFmt w:val="bullet"/>
      <w:lvlText w:val="•"/>
      <w:lvlJc w:val="left"/>
      <w:pPr>
        <w:ind w:left="3353" w:hanging="305"/>
      </w:pPr>
      <w:rPr>
        <w:rFonts w:hint="default"/>
        <w:lang w:val="uk-UA" w:eastAsia="en-US" w:bidi="ar-SA"/>
      </w:rPr>
    </w:lvl>
    <w:lvl w:ilvl="4" w:tplc="C0680BDA">
      <w:numFmt w:val="bullet"/>
      <w:lvlText w:val="•"/>
      <w:lvlJc w:val="left"/>
      <w:pPr>
        <w:ind w:left="4298" w:hanging="305"/>
      </w:pPr>
      <w:rPr>
        <w:rFonts w:hint="default"/>
        <w:lang w:val="uk-UA" w:eastAsia="en-US" w:bidi="ar-SA"/>
      </w:rPr>
    </w:lvl>
    <w:lvl w:ilvl="5" w:tplc="EBCEEAE4">
      <w:numFmt w:val="bullet"/>
      <w:lvlText w:val="•"/>
      <w:lvlJc w:val="left"/>
      <w:pPr>
        <w:ind w:left="5243" w:hanging="305"/>
      </w:pPr>
      <w:rPr>
        <w:rFonts w:hint="default"/>
        <w:lang w:val="uk-UA" w:eastAsia="en-US" w:bidi="ar-SA"/>
      </w:rPr>
    </w:lvl>
    <w:lvl w:ilvl="6" w:tplc="BCBE61C6">
      <w:numFmt w:val="bullet"/>
      <w:lvlText w:val="•"/>
      <w:lvlJc w:val="left"/>
      <w:pPr>
        <w:ind w:left="6187" w:hanging="305"/>
      </w:pPr>
      <w:rPr>
        <w:rFonts w:hint="default"/>
        <w:lang w:val="uk-UA" w:eastAsia="en-US" w:bidi="ar-SA"/>
      </w:rPr>
    </w:lvl>
    <w:lvl w:ilvl="7" w:tplc="464C37D0">
      <w:numFmt w:val="bullet"/>
      <w:lvlText w:val="•"/>
      <w:lvlJc w:val="left"/>
      <w:pPr>
        <w:ind w:left="7132" w:hanging="305"/>
      </w:pPr>
      <w:rPr>
        <w:rFonts w:hint="default"/>
        <w:lang w:val="uk-UA" w:eastAsia="en-US" w:bidi="ar-SA"/>
      </w:rPr>
    </w:lvl>
    <w:lvl w:ilvl="8" w:tplc="AD7624EE">
      <w:numFmt w:val="bullet"/>
      <w:lvlText w:val="•"/>
      <w:lvlJc w:val="left"/>
      <w:pPr>
        <w:ind w:left="8077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15494C7F"/>
    <w:multiLevelType w:val="hybridMultilevel"/>
    <w:tmpl w:val="87043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0A05"/>
    <w:multiLevelType w:val="hybridMultilevel"/>
    <w:tmpl w:val="14FEB2E2"/>
    <w:lvl w:ilvl="0" w:tplc="F432DD8E">
      <w:numFmt w:val="bullet"/>
      <w:lvlText w:val="-"/>
      <w:lvlJc w:val="left"/>
      <w:pPr>
        <w:ind w:left="172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43A7AC2">
      <w:numFmt w:val="bullet"/>
      <w:lvlText w:val="•"/>
      <w:lvlJc w:val="left"/>
      <w:pPr>
        <w:ind w:left="1109" w:hanging="172"/>
      </w:pPr>
      <w:rPr>
        <w:rFonts w:hint="default"/>
        <w:lang w:val="uk-UA" w:eastAsia="en-US" w:bidi="ar-SA"/>
      </w:rPr>
    </w:lvl>
    <w:lvl w:ilvl="2" w:tplc="D96CAC3E">
      <w:numFmt w:val="bullet"/>
      <w:lvlText w:val="•"/>
      <w:lvlJc w:val="left"/>
      <w:pPr>
        <w:ind w:left="2046" w:hanging="172"/>
      </w:pPr>
      <w:rPr>
        <w:rFonts w:hint="default"/>
        <w:lang w:val="uk-UA" w:eastAsia="en-US" w:bidi="ar-SA"/>
      </w:rPr>
    </w:lvl>
    <w:lvl w:ilvl="3" w:tplc="37A079CA">
      <w:numFmt w:val="bullet"/>
      <w:lvlText w:val="•"/>
      <w:lvlJc w:val="left"/>
      <w:pPr>
        <w:ind w:left="2982" w:hanging="172"/>
      </w:pPr>
      <w:rPr>
        <w:rFonts w:hint="default"/>
        <w:lang w:val="uk-UA" w:eastAsia="en-US" w:bidi="ar-SA"/>
      </w:rPr>
    </w:lvl>
    <w:lvl w:ilvl="4" w:tplc="DA42BF1C">
      <w:numFmt w:val="bullet"/>
      <w:lvlText w:val="•"/>
      <w:lvlJc w:val="left"/>
      <w:pPr>
        <w:ind w:left="3919" w:hanging="172"/>
      </w:pPr>
      <w:rPr>
        <w:rFonts w:hint="default"/>
        <w:lang w:val="uk-UA" w:eastAsia="en-US" w:bidi="ar-SA"/>
      </w:rPr>
    </w:lvl>
    <w:lvl w:ilvl="5" w:tplc="06B22B5C">
      <w:numFmt w:val="bullet"/>
      <w:lvlText w:val="•"/>
      <w:lvlJc w:val="left"/>
      <w:pPr>
        <w:ind w:left="4856" w:hanging="172"/>
      </w:pPr>
      <w:rPr>
        <w:rFonts w:hint="default"/>
        <w:lang w:val="uk-UA" w:eastAsia="en-US" w:bidi="ar-SA"/>
      </w:rPr>
    </w:lvl>
    <w:lvl w:ilvl="6" w:tplc="CC1AA4D2">
      <w:numFmt w:val="bullet"/>
      <w:lvlText w:val="•"/>
      <w:lvlJc w:val="left"/>
      <w:pPr>
        <w:ind w:left="5792" w:hanging="172"/>
      </w:pPr>
      <w:rPr>
        <w:rFonts w:hint="default"/>
        <w:lang w:val="uk-UA" w:eastAsia="en-US" w:bidi="ar-SA"/>
      </w:rPr>
    </w:lvl>
    <w:lvl w:ilvl="7" w:tplc="8B1C4F42">
      <w:numFmt w:val="bullet"/>
      <w:lvlText w:val="•"/>
      <w:lvlJc w:val="left"/>
      <w:pPr>
        <w:ind w:left="6729" w:hanging="172"/>
      </w:pPr>
      <w:rPr>
        <w:rFonts w:hint="default"/>
        <w:lang w:val="uk-UA" w:eastAsia="en-US" w:bidi="ar-SA"/>
      </w:rPr>
    </w:lvl>
    <w:lvl w:ilvl="8" w:tplc="037E301C">
      <w:numFmt w:val="bullet"/>
      <w:lvlText w:val="•"/>
      <w:lvlJc w:val="left"/>
      <w:pPr>
        <w:ind w:left="7666" w:hanging="172"/>
      </w:pPr>
      <w:rPr>
        <w:rFonts w:hint="default"/>
        <w:lang w:val="uk-UA" w:eastAsia="en-US" w:bidi="ar-SA"/>
      </w:rPr>
    </w:lvl>
  </w:abstractNum>
  <w:abstractNum w:abstractNumId="4" w15:restartNumberingAfterBreak="0">
    <w:nsid w:val="4EF42A13"/>
    <w:multiLevelType w:val="hybridMultilevel"/>
    <w:tmpl w:val="A67ECBEC"/>
    <w:lvl w:ilvl="0" w:tplc="CBEA57AE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EB218C8">
      <w:numFmt w:val="bullet"/>
      <w:lvlText w:val="•"/>
      <w:lvlJc w:val="left"/>
      <w:pPr>
        <w:ind w:left="1284" w:hanging="164"/>
      </w:pPr>
      <w:rPr>
        <w:rFonts w:hint="default"/>
        <w:lang w:val="uk-UA" w:eastAsia="en-US" w:bidi="ar-SA"/>
      </w:rPr>
    </w:lvl>
    <w:lvl w:ilvl="2" w:tplc="02FE24BA">
      <w:numFmt w:val="bullet"/>
      <w:lvlText w:val="•"/>
      <w:lvlJc w:val="left"/>
      <w:pPr>
        <w:ind w:left="2329" w:hanging="164"/>
      </w:pPr>
      <w:rPr>
        <w:rFonts w:hint="default"/>
        <w:lang w:val="uk-UA" w:eastAsia="en-US" w:bidi="ar-SA"/>
      </w:rPr>
    </w:lvl>
    <w:lvl w:ilvl="3" w:tplc="66E49976">
      <w:numFmt w:val="bullet"/>
      <w:lvlText w:val="•"/>
      <w:lvlJc w:val="left"/>
      <w:pPr>
        <w:ind w:left="3373" w:hanging="164"/>
      </w:pPr>
      <w:rPr>
        <w:rFonts w:hint="default"/>
        <w:lang w:val="uk-UA" w:eastAsia="en-US" w:bidi="ar-SA"/>
      </w:rPr>
    </w:lvl>
    <w:lvl w:ilvl="4" w:tplc="DDD2695C">
      <w:numFmt w:val="bullet"/>
      <w:lvlText w:val="•"/>
      <w:lvlJc w:val="left"/>
      <w:pPr>
        <w:ind w:left="4418" w:hanging="164"/>
      </w:pPr>
      <w:rPr>
        <w:rFonts w:hint="default"/>
        <w:lang w:val="uk-UA" w:eastAsia="en-US" w:bidi="ar-SA"/>
      </w:rPr>
    </w:lvl>
    <w:lvl w:ilvl="5" w:tplc="44668F56">
      <w:numFmt w:val="bullet"/>
      <w:lvlText w:val="•"/>
      <w:lvlJc w:val="left"/>
      <w:pPr>
        <w:ind w:left="5463" w:hanging="164"/>
      </w:pPr>
      <w:rPr>
        <w:rFonts w:hint="default"/>
        <w:lang w:val="uk-UA" w:eastAsia="en-US" w:bidi="ar-SA"/>
      </w:rPr>
    </w:lvl>
    <w:lvl w:ilvl="6" w:tplc="7DC09818">
      <w:numFmt w:val="bullet"/>
      <w:lvlText w:val="•"/>
      <w:lvlJc w:val="left"/>
      <w:pPr>
        <w:ind w:left="6507" w:hanging="164"/>
      </w:pPr>
      <w:rPr>
        <w:rFonts w:hint="default"/>
        <w:lang w:val="uk-UA" w:eastAsia="en-US" w:bidi="ar-SA"/>
      </w:rPr>
    </w:lvl>
    <w:lvl w:ilvl="7" w:tplc="399C9BB6">
      <w:numFmt w:val="bullet"/>
      <w:lvlText w:val="•"/>
      <w:lvlJc w:val="left"/>
      <w:pPr>
        <w:ind w:left="7552" w:hanging="164"/>
      </w:pPr>
      <w:rPr>
        <w:rFonts w:hint="default"/>
        <w:lang w:val="uk-UA" w:eastAsia="en-US" w:bidi="ar-SA"/>
      </w:rPr>
    </w:lvl>
    <w:lvl w:ilvl="8" w:tplc="FAB4641C">
      <w:numFmt w:val="bullet"/>
      <w:lvlText w:val="•"/>
      <w:lvlJc w:val="left"/>
      <w:pPr>
        <w:ind w:left="8597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5A1C3F63"/>
    <w:multiLevelType w:val="multilevel"/>
    <w:tmpl w:val="EEFE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70726"/>
    <w:multiLevelType w:val="hybridMultilevel"/>
    <w:tmpl w:val="9384C736"/>
    <w:lvl w:ilvl="0" w:tplc="26E0D108">
      <w:start w:val="1"/>
      <w:numFmt w:val="decimal"/>
      <w:lvlText w:val="%1."/>
      <w:lvlJc w:val="left"/>
      <w:pPr>
        <w:ind w:left="129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DDA3834">
      <w:start w:val="1"/>
      <w:numFmt w:val="decimal"/>
      <w:lvlText w:val="%2."/>
      <w:lvlJc w:val="left"/>
      <w:pPr>
        <w:ind w:left="28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574FC56">
      <w:numFmt w:val="bullet"/>
      <w:lvlText w:val="•"/>
      <w:lvlJc w:val="left"/>
      <w:pPr>
        <w:ind w:left="2342" w:hanging="282"/>
      </w:pPr>
      <w:rPr>
        <w:rFonts w:hint="default"/>
        <w:lang w:val="uk-UA" w:eastAsia="en-US" w:bidi="ar-SA"/>
      </w:rPr>
    </w:lvl>
    <w:lvl w:ilvl="3" w:tplc="04BE6898">
      <w:numFmt w:val="bullet"/>
      <w:lvlText w:val="•"/>
      <w:lvlJc w:val="left"/>
      <w:pPr>
        <w:ind w:left="3385" w:hanging="282"/>
      </w:pPr>
      <w:rPr>
        <w:rFonts w:hint="default"/>
        <w:lang w:val="uk-UA" w:eastAsia="en-US" w:bidi="ar-SA"/>
      </w:rPr>
    </w:lvl>
    <w:lvl w:ilvl="4" w:tplc="1F3233EC">
      <w:numFmt w:val="bullet"/>
      <w:lvlText w:val="•"/>
      <w:lvlJc w:val="left"/>
      <w:pPr>
        <w:ind w:left="4428" w:hanging="282"/>
      </w:pPr>
      <w:rPr>
        <w:rFonts w:hint="default"/>
        <w:lang w:val="uk-UA" w:eastAsia="en-US" w:bidi="ar-SA"/>
      </w:rPr>
    </w:lvl>
    <w:lvl w:ilvl="5" w:tplc="5D0CFB14">
      <w:numFmt w:val="bullet"/>
      <w:lvlText w:val="•"/>
      <w:lvlJc w:val="left"/>
      <w:pPr>
        <w:ind w:left="5471" w:hanging="282"/>
      </w:pPr>
      <w:rPr>
        <w:rFonts w:hint="default"/>
        <w:lang w:val="uk-UA" w:eastAsia="en-US" w:bidi="ar-SA"/>
      </w:rPr>
    </w:lvl>
    <w:lvl w:ilvl="6" w:tplc="AFA6EAD4">
      <w:numFmt w:val="bullet"/>
      <w:lvlText w:val="•"/>
      <w:lvlJc w:val="left"/>
      <w:pPr>
        <w:ind w:left="6514" w:hanging="282"/>
      </w:pPr>
      <w:rPr>
        <w:rFonts w:hint="default"/>
        <w:lang w:val="uk-UA" w:eastAsia="en-US" w:bidi="ar-SA"/>
      </w:rPr>
    </w:lvl>
    <w:lvl w:ilvl="7" w:tplc="6C64C4B8">
      <w:numFmt w:val="bullet"/>
      <w:lvlText w:val="•"/>
      <w:lvlJc w:val="left"/>
      <w:pPr>
        <w:ind w:left="7557" w:hanging="282"/>
      </w:pPr>
      <w:rPr>
        <w:rFonts w:hint="default"/>
        <w:lang w:val="uk-UA" w:eastAsia="en-US" w:bidi="ar-SA"/>
      </w:rPr>
    </w:lvl>
    <w:lvl w:ilvl="8" w:tplc="6BE0CCC4">
      <w:numFmt w:val="bullet"/>
      <w:lvlText w:val="•"/>
      <w:lvlJc w:val="left"/>
      <w:pPr>
        <w:ind w:left="8600" w:hanging="28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53"/>
    <w:rsid w:val="0003760D"/>
    <w:rsid w:val="00087275"/>
    <w:rsid w:val="00093A7D"/>
    <w:rsid w:val="000B7680"/>
    <w:rsid w:val="00132620"/>
    <w:rsid w:val="0013664B"/>
    <w:rsid w:val="0015253D"/>
    <w:rsid w:val="00196BAD"/>
    <w:rsid w:val="001A09EF"/>
    <w:rsid w:val="001E7CD1"/>
    <w:rsid w:val="00217E15"/>
    <w:rsid w:val="0029409A"/>
    <w:rsid w:val="002B7B63"/>
    <w:rsid w:val="002C0693"/>
    <w:rsid w:val="002E44E1"/>
    <w:rsid w:val="00307CFD"/>
    <w:rsid w:val="00311553"/>
    <w:rsid w:val="00376561"/>
    <w:rsid w:val="003C07BA"/>
    <w:rsid w:val="003C72D2"/>
    <w:rsid w:val="0056332A"/>
    <w:rsid w:val="00692CE7"/>
    <w:rsid w:val="006A2561"/>
    <w:rsid w:val="006C069C"/>
    <w:rsid w:val="006E47D0"/>
    <w:rsid w:val="00752095"/>
    <w:rsid w:val="007709F8"/>
    <w:rsid w:val="007905F5"/>
    <w:rsid w:val="007F1F8F"/>
    <w:rsid w:val="00902C4D"/>
    <w:rsid w:val="00905C5D"/>
    <w:rsid w:val="00974DBB"/>
    <w:rsid w:val="00985BC5"/>
    <w:rsid w:val="00A17CBC"/>
    <w:rsid w:val="00A878EA"/>
    <w:rsid w:val="00AB5DE2"/>
    <w:rsid w:val="00B46AA9"/>
    <w:rsid w:val="00B76503"/>
    <w:rsid w:val="00BB3AEA"/>
    <w:rsid w:val="00D92B30"/>
    <w:rsid w:val="00D9446C"/>
    <w:rsid w:val="00DE72C2"/>
    <w:rsid w:val="00E65270"/>
    <w:rsid w:val="00E91CD2"/>
    <w:rsid w:val="00E97147"/>
    <w:rsid w:val="00F01C25"/>
    <w:rsid w:val="00F046F1"/>
    <w:rsid w:val="00F228D9"/>
    <w:rsid w:val="00F532D7"/>
    <w:rsid w:val="00F548C5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B687"/>
  <w15:chartTrackingRefBased/>
  <w15:docId w15:val="{E01521C9-3BB3-4D19-91C0-07A885A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F1F8F"/>
    <w:pPr>
      <w:spacing w:line="318" w:lineRule="exact"/>
      <w:ind w:left="24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DE2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AB5D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5DE2"/>
    <w:pPr>
      <w:ind w:left="231" w:firstLine="707"/>
    </w:pPr>
  </w:style>
  <w:style w:type="character" w:customStyle="1" w:styleId="20">
    <w:name w:val="Заголовок 2 Знак"/>
    <w:basedOn w:val="a0"/>
    <w:link w:val="2"/>
    <w:uiPriority w:val="9"/>
    <w:rsid w:val="007F1F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rsid w:val="007F1F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rsid w:val="007F1F8F"/>
    <w:rPr>
      <w:color w:val="0000FF"/>
      <w:u w:val="single"/>
    </w:rPr>
  </w:style>
  <w:style w:type="character" w:styleId="a8">
    <w:name w:val="Strong"/>
    <w:basedOn w:val="a0"/>
    <w:uiPriority w:val="22"/>
    <w:qFormat/>
    <w:rsid w:val="00093A7D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2E44E1"/>
    <w:rPr>
      <w:color w:val="605E5C"/>
      <w:shd w:val="clear" w:color="auto" w:fill="E1DFDD"/>
    </w:rPr>
  </w:style>
  <w:style w:type="paragraph" w:customStyle="1" w:styleId="aa">
    <w:name w:val="Вроцик"/>
    <w:basedOn w:val="a"/>
    <w:rsid w:val="00132620"/>
    <w:pPr>
      <w:widowControl/>
      <w:autoSpaceDE/>
      <w:autoSpaceDN/>
      <w:spacing w:line="360" w:lineRule="auto"/>
      <w:ind w:firstLine="851"/>
      <w:jc w:val="both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7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1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2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4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iitso.andriana@student.uzh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enko@ukr.net" TargetMode="External"/><Relationship Id="rId5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5892</Words>
  <Characters>3359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47</cp:revision>
  <dcterms:created xsi:type="dcterms:W3CDTF">2022-10-29T18:04:00Z</dcterms:created>
  <dcterms:modified xsi:type="dcterms:W3CDTF">2022-12-16T11:12:00Z</dcterms:modified>
</cp:coreProperties>
</file>