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B1D0" w14:textId="3643469E" w:rsidR="00FA1D2C" w:rsidRPr="00FA1D2C" w:rsidRDefault="00FA1D2C" w:rsidP="00354F0B">
      <w:pPr>
        <w:pStyle w:val="a4"/>
        <w:tabs>
          <w:tab w:val="left" w:pos="6732"/>
        </w:tabs>
        <w:ind w:left="0" w:right="145"/>
        <w:rPr>
          <w:b/>
          <w:bCs/>
          <w:i/>
          <w:iCs/>
        </w:rPr>
      </w:pPr>
      <w:r>
        <w:rPr>
          <w:b/>
          <w:bCs/>
        </w:rPr>
        <w:tab/>
      </w:r>
      <w:r w:rsidRPr="00FA1D2C">
        <w:rPr>
          <w:b/>
          <w:bCs/>
          <w:i/>
          <w:iCs/>
        </w:rPr>
        <w:t xml:space="preserve">    Наталія ГАБЧАК</w:t>
      </w:r>
    </w:p>
    <w:p w14:paraId="7004B177" w14:textId="4DF8D997" w:rsidR="00FA1D2C" w:rsidRPr="00FA1D2C" w:rsidRDefault="00FA1D2C" w:rsidP="00354F0B">
      <w:pPr>
        <w:pStyle w:val="a4"/>
        <w:ind w:left="0" w:right="145"/>
        <w:jc w:val="right"/>
        <w:rPr>
          <w:b/>
          <w:bCs/>
          <w:i/>
          <w:iCs/>
        </w:rPr>
      </w:pPr>
      <w:r w:rsidRPr="00FA1D2C">
        <w:rPr>
          <w:b/>
          <w:bCs/>
          <w:i/>
          <w:iCs/>
        </w:rPr>
        <w:t>Станіслав ГАБЧАК</w:t>
      </w:r>
    </w:p>
    <w:p w14:paraId="5EC0468D" w14:textId="606322F3" w:rsidR="00FA1D2C" w:rsidRPr="00FA1D2C" w:rsidRDefault="00FA1D2C" w:rsidP="00354F0B">
      <w:pPr>
        <w:pStyle w:val="a4"/>
        <w:ind w:left="0" w:right="145"/>
        <w:jc w:val="right"/>
        <w:rPr>
          <w:i/>
          <w:iCs/>
        </w:rPr>
      </w:pPr>
      <w:r w:rsidRPr="00FA1D2C">
        <w:rPr>
          <w:i/>
          <w:iCs/>
        </w:rPr>
        <w:t>(Ужгород, Україна)</w:t>
      </w:r>
    </w:p>
    <w:p w14:paraId="12669EC4" w14:textId="77777777" w:rsidR="00FA1D2C" w:rsidRPr="00FA1D2C" w:rsidRDefault="00FA1D2C" w:rsidP="00FA1D2C">
      <w:pPr>
        <w:pStyle w:val="a4"/>
        <w:spacing w:line="360" w:lineRule="auto"/>
        <w:ind w:left="0" w:right="145"/>
        <w:jc w:val="right"/>
      </w:pPr>
    </w:p>
    <w:p w14:paraId="2972EAEF" w14:textId="1472D758" w:rsidR="00C66280" w:rsidRDefault="00C66280" w:rsidP="00C66280">
      <w:pPr>
        <w:pStyle w:val="a4"/>
        <w:spacing w:line="360" w:lineRule="auto"/>
        <w:ind w:left="0" w:right="145"/>
        <w:jc w:val="center"/>
        <w:rPr>
          <w:b/>
          <w:bCs/>
        </w:rPr>
      </w:pPr>
      <w:r>
        <w:rPr>
          <w:b/>
          <w:bCs/>
        </w:rPr>
        <w:t>КАРПАТСЬКИЙ ЄВРОРЕГІОН В УМОВАХ  ІНТЕГРАЦІЇ</w:t>
      </w:r>
    </w:p>
    <w:p w14:paraId="14BC0258" w14:textId="77777777" w:rsidR="00354F0B" w:rsidRDefault="00354F0B" w:rsidP="00C66280">
      <w:pPr>
        <w:pStyle w:val="a4"/>
        <w:spacing w:line="360" w:lineRule="auto"/>
        <w:ind w:left="0" w:right="145"/>
        <w:jc w:val="center"/>
        <w:rPr>
          <w:b/>
          <w:bCs/>
        </w:rPr>
      </w:pPr>
    </w:p>
    <w:p w14:paraId="077AF493" w14:textId="447345C8" w:rsidR="000254A7" w:rsidRPr="005E48DC" w:rsidRDefault="000254A7" w:rsidP="002979FF">
      <w:pPr>
        <w:spacing w:after="0" w:line="360" w:lineRule="auto"/>
        <w:ind w:right="-142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E48DC">
        <w:rPr>
          <w:rFonts w:ascii="Times New Roman" w:eastAsia="Times New Roman" w:hAnsi="Times New Roman"/>
          <w:sz w:val="28"/>
          <w:szCs w:val="28"/>
          <w:lang w:eastAsia="uk-UA"/>
        </w:rPr>
        <w:t>Єврорегіон – це одна з організаційних форм транскордонного  співробітництва,  що  функціонує  на  базі укладених двосторонніх або багатосторонніх угод про  транскордонне  співробітництво</w:t>
      </w:r>
      <w:r w:rsidR="005C403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C403D" w:rsidRPr="00837A5B">
        <w:rPr>
          <w:rFonts w:ascii="Times New Roman" w:eastAsia="Times New Roman" w:hAnsi="Times New Roman"/>
          <w:sz w:val="28"/>
          <w:szCs w:val="28"/>
          <w:lang w:eastAsia="uk-UA"/>
        </w:rPr>
        <w:t>[</w:t>
      </w:r>
      <w:r w:rsidR="00837A5B" w:rsidRPr="00837A5B"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 w:rsidR="005C403D" w:rsidRPr="00837A5B">
        <w:rPr>
          <w:rFonts w:ascii="Times New Roman" w:eastAsia="Times New Roman" w:hAnsi="Times New Roman"/>
          <w:sz w:val="28"/>
          <w:szCs w:val="28"/>
          <w:lang w:eastAsia="uk-UA"/>
        </w:rPr>
        <w:t>].</w:t>
      </w:r>
      <w:r w:rsidRPr="00837A5B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Pr="005E48DC">
        <w:rPr>
          <w:rFonts w:ascii="Times New Roman" w:eastAsia="Times New Roman" w:hAnsi="Times New Roman"/>
          <w:sz w:val="28"/>
          <w:szCs w:val="28"/>
          <w:lang w:eastAsia="uk-UA"/>
        </w:rPr>
        <w:t>Єврорегіони  здійснюють  свою  діяльність  на  постійній  основі,  мають власні фінансові, технічні й адміністративні ресурси, мають право приймати та ухвалювати власні рішення, його географічне розташування залежить від ступеня соціально-економічної  інтеграції</w:t>
      </w:r>
      <w:r w:rsidR="005C403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C403D" w:rsidRPr="00837A5B">
        <w:rPr>
          <w:rFonts w:ascii="Times New Roman" w:eastAsia="Times New Roman" w:hAnsi="Times New Roman"/>
          <w:sz w:val="28"/>
          <w:szCs w:val="28"/>
          <w:lang w:eastAsia="uk-UA"/>
        </w:rPr>
        <w:t>[</w:t>
      </w:r>
      <w:r w:rsidR="00837A5B" w:rsidRPr="00837A5B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5C403D" w:rsidRPr="00837A5B">
        <w:rPr>
          <w:rFonts w:ascii="Times New Roman" w:eastAsia="Times New Roman" w:hAnsi="Times New Roman"/>
          <w:sz w:val="28"/>
          <w:szCs w:val="28"/>
          <w:lang w:eastAsia="uk-UA"/>
        </w:rPr>
        <w:t>].</w:t>
      </w:r>
      <w:r w:rsidRPr="00837A5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E48DC">
        <w:rPr>
          <w:rFonts w:ascii="Times New Roman" w:eastAsia="Times New Roman" w:hAnsi="Times New Roman"/>
          <w:sz w:val="28"/>
          <w:szCs w:val="28"/>
          <w:lang w:eastAsia="uk-UA"/>
        </w:rPr>
        <w:t>Єврорегіони  поділяються на ті, що сформовані на прикордонних територіях країн-членів Європейського Союзу, і країн-сусідів  вздовж  спільного  кордону</w:t>
      </w:r>
      <w:r w:rsidR="0024265D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5E48DC">
        <w:rPr>
          <w:rFonts w:ascii="Times New Roman" w:eastAsia="Times New Roman" w:hAnsi="Times New Roman"/>
          <w:sz w:val="28"/>
          <w:szCs w:val="28"/>
          <w:lang w:eastAsia="uk-UA"/>
        </w:rPr>
        <w:t xml:space="preserve">  утворені  на  території країн, що не входять до Європейського Союзу</w:t>
      </w:r>
      <w:r w:rsidR="0002227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2227D" w:rsidRPr="00837A5B">
        <w:rPr>
          <w:rFonts w:ascii="Times New Roman" w:eastAsia="Times New Roman" w:hAnsi="Times New Roman"/>
          <w:sz w:val="28"/>
          <w:szCs w:val="28"/>
          <w:lang w:eastAsia="uk-UA"/>
        </w:rPr>
        <w:t>[</w:t>
      </w:r>
      <w:r w:rsidR="00837A5B" w:rsidRPr="00837A5B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02227D" w:rsidRPr="00837A5B">
        <w:rPr>
          <w:rFonts w:ascii="Times New Roman" w:eastAsia="Times New Roman" w:hAnsi="Times New Roman"/>
          <w:sz w:val="28"/>
          <w:szCs w:val="28"/>
          <w:lang w:eastAsia="uk-UA"/>
        </w:rPr>
        <w:t>]</w:t>
      </w:r>
      <w:r w:rsidRPr="00837A5B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Pr="005E48DC">
        <w:rPr>
          <w:rFonts w:ascii="Times New Roman" w:eastAsia="Times New Roman" w:hAnsi="Times New Roman"/>
          <w:sz w:val="28"/>
          <w:szCs w:val="28"/>
          <w:lang w:eastAsia="uk-UA"/>
        </w:rPr>
        <w:t>Отже, варто підкреслити, що транскордонне співробітництво вздовж західних кордонів України не обмежується, а  єврорегіональна співпраця є одним з основних важелів щодо розвитку інтеграційних процесів держави в напрямах  економіки,  охорони  навколишнього  середовища, інфраструктури, освіти, туризму, культури та науки.</w:t>
      </w:r>
      <w:r w:rsidR="00E5697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56978" w:rsidRPr="00E56978">
        <w:rPr>
          <w:rFonts w:ascii="Times New Roman" w:hAnsi="Times New Roman"/>
          <w:sz w:val="28"/>
          <w:szCs w:val="28"/>
        </w:rPr>
        <w:t xml:space="preserve">Транскордонне співробітництво, як елемент державної політики, сприяє соціально-економічному розвитку регіонів, їхній інтеграції по обидві сторони державного кордону. Воно дозволяє усунути негативні сторони розвитку регіонів, їх депресивність та покращити умови життя місцевих жителів </w:t>
      </w:r>
      <w:r w:rsidR="00837A5B" w:rsidRPr="00837A5B">
        <w:rPr>
          <w:rFonts w:ascii="Times New Roman" w:eastAsia="Times New Roman" w:hAnsi="Times New Roman"/>
          <w:sz w:val="28"/>
          <w:szCs w:val="28"/>
          <w:lang w:eastAsia="uk-UA"/>
        </w:rPr>
        <w:t>[2].</w:t>
      </w:r>
    </w:p>
    <w:p w14:paraId="13056A92" w14:textId="02166048" w:rsidR="000254A7" w:rsidRPr="005E48DC" w:rsidRDefault="000254A7" w:rsidP="002979FF">
      <w:pPr>
        <w:shd w:val="clear" w:color="auto" w:fill="FFFFFF"/>
        <w:spacing w:after="0" w:line="360" w:lineRule="auto"/>
        <w:ind w:right="-142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E48DC">
        <w:rPr>
          <w:rFonts w:ascii="Times New Roman" w:eastAsia="Times New Roman" w:hAnsi="Times New Roman"/>
          <w:sz w:val="28"/>
          <w:szCs w:val="28"/>
          <w:lang w:eastAsia="uk-UA"/>
        </w:rPr>
        <w:t xml:space="preserve"> Фактично,  створення  єврорегіону  є  інструментом що  регулює  та  активізує  транскордонне  співробітництво  в  Україні,  забезпечує  пошук  нових  ефективних шляхів  взаємодії  органів  місцевого  самоврядування, об’єднаних територіальних громад, науково-дослідних інститутів та інших учасників транскордонного співробітництва по обидва боки кордону. Згідно  з  чинним  законодавством  України  формування єврорегіонів передбачає створення власної організаційної структури та системи фінансування у формі міжнародних  міжрегіональних  </w:t>
      </w:r>
      <w:r w:rsidRPr="005E48DC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асоціацій, об’єднань, консорціумів тощо. Ефективна діяльність єврорегіонів на  території  України  досягається  лише  за  наявності спільних проблем між країнами-сусідами. В результаті цього  кожен  єврорегіон  має  конкретні  пріоритети  та напрями транскордонного співробітництва</w:t>
      </w:r>
      <w:r w:rsidR="00815F3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229E2" w:rsidRPr="00837A5B">
        <w:rPr>
          <w:rFonts w:ascii="Times New Roman" w:eastAsia="Times New Roman" w:hAnsi="Times New Roman"/>
          <w:sz w:val="28"/>
          <w:szCs w:val="28"/>
          <w:lang w:eastAsia="uk-UA"/>
        </w:rPr>
        <w:t>[6]</w:t>
      </w:r>
      <w:r w:rsidR="00815F3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2740CCB6" w14:textId="6B2AD0BC" w:rsidR="000254A7" w:rsidRPr="005E48DC" w:rsidRDefault="000254A7" w:rsidP="002979FF">
      <w:pPr>
        <w:pStyle w:val="a4"/>
        <w:spacing w:line="360" w:lineRule="auto"/>
        <w:ind w:left="0" w:right="-142" w:firstLine="567"/>
        <w:jc w:val="both"/>
      </w:pPr>
      <w:r w:rsidRPr="005E48DC">
        <w:t>На сьогодні налічується 9 структур публічного характеру (єврорегіонів), які умовно можна поділити за територіально-</w:t>
      </w:r>
      <w:r w:rsidRPr="005E48DC">
        <w:rPr>
          <w:spacing w:val="1"/>
        </w:rPr>
        <w:t xml:space="preserve"> </w:t>
      </w:r>
      <w:r w:rsidRPr="005E48DC">
        <w:t>географічними</w:t>
      </w:r>
      <w:r w:rsidRPr="005E48DC">
        <w:rPr>
          <w:spacing w:val="-1"/>
        </w:rPr>
        <w:t xml:space="preserve"> </w:t>
      </w:r>
      <w:r w:rsidRPr="005E48DC">
        <w:t>і адміністративними ознаками на такі,</w:t>
      </w:r>
      <w:r w:rsidRPr="005E48DC">
        <w:rPr>
          <w:spacing w:val="-1"/>
        </w:rPr>
        <w:t xml:space="preserve"> </w:t>
      </w:r>
      <w:r w:rsidRPr="005E48DC">
        <w:t>що:</w:t>
      </w:r>
    </w:p>
    <w:p w14:paraId="7BFA344F" w14:textId="77777777" w:rsidR="000254A7" w:rsidRPr="005E48DC" w:rsidRDefault="000254A7" w:rsidP="002979FF">
      <w:pPr>
        <w:pStyle w:val="a3"/>
        <w:widowControl w:val="0"/>
        <w:numPr>
          <w:ilvl w:val="0"/>
          <w:numId w:val="2"/>
        </w:numPr>
        <w:tabs>
          <w:tab w:val="left" w:pos="869"/>
        </w:tabs>
        <w:autoSpaceDE w:val="0"/>
        <w:autoSpaceDN w:val="0"/>
        <w:spacing w:after="0" w:line="360" w:lineRule="auto"/>
        <w:ind w:left="0" w:right="-14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48DC">
        <w:rPr>
          <w:rFonts w:ascii="Times New Roman" w:hAnsi="Times New Roman"/>
          <w:sz w:val="28"/>
          <w:szCs w:val="28"/>
        </w:rPr>
        <w:t>спільно</w:t>
      </w:r>
      <w:r w:rsidRPr="005E48D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утворені</w:t>
      </w:r>
      <w:r w:rsidRPr="005E48DC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із країнами-членами</w:t>
      </w:r>
      <w:r w:rsidRPr="005E48DC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ЄС</w:t>
      </w:r>
      <w:r w:rsidRPr="005E48DC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(«Карпатський</w:t>
      </w:r>
      <w:r w:rsidRPr="005E48DC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єврорегіон»,</w:t>
      </w:r>
      <w:r w:rsidRPr="005E48DC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«Єврорегіон</w:t>
      </w:r>
      <w:r w:rsidRPr="005E48DC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«Буг»,</w:t>
      </w:r>
      <w:r w:rsidRPr="005E48DC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«Єврорегіон «Нижній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Дунай»,</w:t>
      </w:r>
      <w:r w:rsidRPr="005E48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«Єврорегіон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«Верхній</w:t>
      </w:r>
      <w:r w:rsidRPr="005E48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Прут»);</w:t>
      </w:r>
    </w:p>
    <w:p w14:paraId="48B5C4DE" w14:textId="4004BFD4" w:rsidR="000254A7" w:rsidRPr="005E48DC" w:rsidRDefault="000254A7" w:rsidP="002979FF">
      <w:pPr>
        <w:pStyle w:val="a3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spacing w:after="0" w:line="360" w:lineRule="auto"/>
        <w:ind w:left="0" w:right="-14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48DC">
        <w:rPr>
          <w:rFonts w:ascii="Times New Roman" w:hAnsi="Times New Roman"/>
          <w:sz w:val="28"/>
          <w:szCs w:val="28"/>
        </w:rPr>
        <w:t xml:space="preserve">  спільно</w:t>
      </w:r>
      <w:r w:rsidRPr="005E48D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утворені</w:t>
      </w:r>
      <w:r w:rsidRPr="005E48D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із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країнами,</w:t>
      </w:r>
      <w:r w:rsidRPr="005E48D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які</w:t>
      </w:r>
      <w:r w:rsidRPr="005E48D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не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є</w:t>
      </w:r>
      <w:r w:rsidRPr="005E48D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країнами-членами</w:t>
      </w:r>
      <w:r w:rsidRPr="005E48D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ЄС</w:t>
      </w:r>
      <w:r w:rsidRPr="005E48D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(«Єврорегіон</w:t>
      </w:r>
      <w:r w:rsidRPr="005E48D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«Дністер»,</w:t>
      </w:r>
      <w:r w:rsidRPr="005E48D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«Єврорегіон</w:t>
      </w:r>
      <w:r w:rsidRPr="005E48D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«Дніпро», «Єврорегіон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«Слобожанщина»,</w:t>
      </w:r>
      <w:r w:rsidRPr="005E48DC">
        <w:rPr>
          <w:rFonts w:ascii="Times New Roman" w:hAnsi="Times New Roman"/>
          <w:spacing w:val="-3"/>
          <w:sz w:val="28"/>
          <w:szCs w:val="28"/>
        </w:rPr>
        <w:t xml:space="preserve">   </w:t>
      </w:r>
      <w:r w:rsidRPr="005E48DC">
        <w:rPr>
          <w:rFonts w:ascii="Times New Roman" w:hAnsi="Times New Roman"/>
          <w:sz w:val="28"/>
          <w:szCs w:val="28"/>
        </w:rPr>
        <w:t>«Єврорегіон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«Ярославна»,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«Єврорегіон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«Донбас»)</w:t>
      </w:r>
      <w:r w:rsidR="0002227D">
        <w:rPr>
          <w:rFonts w:ascii="Times New Roman" w:hAnsi="Times New Roman"/>
          <w:sz w:val="28"/>
          <w:szCs w:val="28"/>
        </w:rPr>
        <w:t xml:space="preserve"> </w:t>
      </w:r>
      <w:r w:rsidR="0002227D" w:rsidRPr="00035837">
        <w:rPr>
          <w:rFonts w:ascii="Times New Roman" w:eastAsia="Times New Roman" w:hAnsi="Times New Roman"/>
          <w:sz w:val="28"/>
          <w:szCs w:val="28"/>
          <w:lang w:eastAsia="uk-UA"/>
        </w:rPr>
        <w:t>[</w:t>
      </w:r>
      <w:r w:rsidR="00035837" w:rsidRPr="00035837">
        <w:rPr>
          <w:rFonts w:ascii="Times New Roman" w:eastAsia="Times New Roman" w:hAnsi="Times New Roman"/>
          <w:sz w:val="28"/>
          <w:szCs w:val="28"/>
          <w:lang w:eastAsia="uk-UA"/>
        </w:rPr>
        <w:t>5,</w:t>
      </w:r>
      <w:r w:rsidR="0002227D" w:rsidRPr="00035837">
        <w:rPr>
          <w:rFonts w:ascii="Times New Roman" w:eastAsia="Times New Roman" w:hAnsi="Times New Roman"/>
          <w:sz w:val="28"/>
          <w:szCs w:val="28"/>
          <w:lang w:eastAsia="uk-UA"/>
        </w:rPr>
        <w:t xml:space="preserve"> с</w:t>
      </w:r>
      <w:r w:rsidR="00DD63B1" w:rsidRPr="00035837">
        <w:rPr>
          <w:rFonts w:ascii="Times New Roman" w:eastAsia="Times New Roman" w:hAnsi="Times New Roman"/>
          <w:sz w:val="28"/>
          <w:szCs w:val="28"/>
          <w:lang w:eastAsia="uk-UA"/>
        </w:rPr>
        <w:t>.67</w:t>
      </w:r>
      <w:r w:rsidR="0002227D" w:rsidRPr="00035837">
        <w:rPr>
          <w:rFonts w:ascii="Times New Roman" w:eastAsia="Times New Roman" w:hAnsi="Times New Roman"/>
          <w:sz w:val="28"/>
          <w:szCs w:val="28"/>
          <w:lang w:eastAsia="uk-UA"/>
        </w:rPr>
        <w:t>].</w:t>
      </w:r>
    </w:p>
    <w:p w14:paraId="004E5065" w14:textId="455AC370" w:rsidR="000254A7" w:rsidRPr="005E48DC" w:rsidRDefault="000254A7" w:rsidP="002979FF">
      <w:pPr>
        <w:pStyle w:val="a4"/>
        <w:spacing w:line="360" w:lineRule="auto"/>
        <w:ind w:left="0" w:right="-142" w:firstLine="567"/>
        <w:jc w:val="both"/>
      </w:pPr>
      <w:r w:rsidRPr="005E48DC">
        <w:t>При</w:t>
      </w:r>
      <w:r w:rsidRPr="005E48DC">
        <w:rPr>
          <w:spacing w:val="1"/>
        </w:rPr>
        <w:t xml:space="preserve"> </w:t>
      </w:r>
      <w:r w:rsidRPr="005E48DC">
        <w:t>цьому</w:t>
      </w:r>
      <w:r w:rsidRPr="005E48DC">
        <w:rPr>
          <w:spacing w:val="1"/>
        </w:rPr>
        <w:t xml:space="preserve"> </w:t>
      </w:r>
      <w:r w:rsidRPr="005E48DC">
        <w:t>з воєнно-політичних</w:t>
      </w:r>
      <w:r w:rsidRPr="005E48DC">
        <w:rPr>
          <w:spacing w:val="1"/>
        </w:rPr>
        <w:t xml:space="preserve"> </w:t>
      </w:r>
      <w:r w:rsidRPr="005E48DC">
        <w:t>причин</w:t>
      </w:r>
      <w:r>
        <w:t>,</w:t>
      </w:r>
      <w:r w:rsidRPr="005E48DC">
        <w:t xml:space="preserve"> а саме</w:t>
      </w:r>
      <w:r>
        <w:t>,</w:t>
      </w:r>
      <w:r w:rsidRPr="005E48DC">
        <w:t xml:space="preserve"> повномасштабної війни російської федерації проти України</w:t>
      </w:r>
      <w:r w:rsidRPr="005E48DC">
        <w:rPr>
          <w:spacing w:val="1"/>
        </w:rPr>
        <w:t xml:space="preserve"> </w:t>
      </w:r>
      <w:r w:rsidRPr="005E48DC">
        <w:t xml:space="preserve">з лютого 2022 року </w:t>
      </w:r>
      <w:r w:rsidRPr="005E48DC">
        <w:rPr>
          <w:spacing w:val="1"/>
        </w:rPr>
        <w:t xml:space="preserve"> </w:t>
      </w:r>
      <w:r w:rsidRPr="005E48DC">
        <w:t>остаточно припинили</w:t>
      </w:r>
      <w:r w:rsidRPr="005E48DC">
        <w:rPr>
          <w:spacing w:val="1"/>
        </w:rPr>
        <w:t xml:space="preserve"> </w:t>
      </w:r>
      <w:r w:rsidRPr="005E48DC">
        <w:t>своє</w:t>
      </w:r>
      <w:r w:rsidRPr="005E48DC">
        <w:rPr>
          <w:spacing w:val="1"/>
        </w:rPr>
        <w:t xml:space="preserve"> </w:t>
      </w:r>
      <w:r w:rsidRPr="005E48DC">
        <w:t>функціонування</w:t>
      </w:r>
      <w:r w:rsidRPr="005E48DC">
        <w:rPr>
          <w:spacing w:val="1"/>
        </w:rPr>
        <w:t xml:space="preserve"> </w:t>
      </w:r>
      <w:r w:rsidRPr="005E48DC">
        <w:t>єврорегіони</w:t>
      </w:r>
      <w:r w:rsidRPr="005E48DC">
        <w:rPr>
          <w:spacing w:val="-1"/>
        </w:rPr>
        <w:t xml:space="preserve"> </w:t>
      </w:r>
      <w:r w:rsidRPr="005E48DC">
        <w:t xml:space="preserve">«Ярославна», «Донбас»   «Слобожанщина»  та під загрозою єврорегіони </w:t>
      </w:r>
      <w:r w:rsidRPr="005E48DC">
        <w:rPr>
          <w:spacing w:val="5"/>
        </w:rPr>
        <w:t xml:space="preserve"> </w:t>
      </w:r>
      <w:r w:rsidRPr="005E48DC">
        <w:t xml:space="preserve">«Дніпро» й «Чорне море». </w:t>
      </w:r>
    </w:p>
    <w:p w14:paraId="7CFDF21C" w14:textId="0B92E315" w:rsidR="00E96AE0" w:rsidRDefault="00E96AE0" w:rsidP="002979FF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5E48DC">
        <w:rPr>
          <w:rFonts w:ascii="Times New Roman" w:hAnsi="Times New Roman"/>
          <w:sz w:val="28"/>
          <w:szCs w:val="28"/>
        </w:rPr>
        <w:t>Країни Карпатського єврорегіону</w:t>
      </w:r>
      <w:r w:rsidR="00C3288E">
        <w:rPr>
          <w:rFonts w:ascii="Times New Roman" w:hAnsi="Times New Roman"/>
          <w:sz w:val="28"/>
          <w:szCs w:val="28"/>
        </w:rPr>
        <w:t xml:space="preserve"> (Далі – КЄ)</w:t>
      </w:r>
      <w:r w:rsidRPr="005E48DC">
        <w:rPr>
          <w:rFonts w:ascii="Times New Roman" w:hAnsi="Times New Roman"/>
          <w:sz w:val="28"/>
          <w:szCs w:val="28"/>
        </w:rPr>
        <w:t xml:space="preserve"> виокремились як єдина соціально-політична і економічна цілісність у 90-ті роки ХХ ст., що пов’язано з крахом соціалістичної системи та утворенням нових суверенних держав. Саме політичні та соціально-економічні зміни впливають на суспільний розвиток країн вцілому. Вони активно впроваджують в життя політичні та економічні реформи, стверджуючи принципи реальної демократії, політичного плюралізму, ринкової економіки. Для них характерна багатоукладність економіки з різними формами власності, у тому числі приватної, формується інститут громадянського суспільства.  Даний єврорегіон охоплює 5 країн (</w:t>
      </w:r>
      <w:r w:rsidRPr="005E48DC">
        <w:rPr>
          <w:rFonts w:ascii="Times New Roman" w:hAnsi="Times New Roman"/>
          <w:i/>
          <w:sz w:val="28"/>
          <w:szCs w:val="28"/>
        </w:rPr>
        <w:t>табл.1</w:t>
      </w:r>
      <w:r w:rsidRPr="005E48DC">
        <w:rPr>
          <w:rFonts w:ascii="Times New Roman" w:hAnsi="Times New Roman"/>
          <w:sz w:val="28"/>
          <w:szCs w:val="28"/>
        </w:rPr>
        <w:t>).</w:t>
      </w:r>
    </w:p>
    <w:p w14:paraId="353E200C" w14:textId="39DF205A" w:rsidR="00E96AE0" w:rsidRPr="005E48DC" w:rsidRDefault="00500371" w:rsidP="002979FF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96AE0" w:rsidRPr="00762051">
        <w:rPr>
          <w:rFonts w:ascii="Times New Roman" w:hAnsi="Times New Roman"/>
          <w:bCs/>
          <w:i/>
          <w:sz w:val="24"/>
          <w:szCs w:val="24"/>
        </w:rPr>
        <w:t>Таблиця 1</w:t>
      </w:r>
    </w:p>
    <w:p w14:paraId="2B603A36" w14:textId="77777777" w:rsidR="00E96AE0" w:rsidRPr="005E48DC" w:rsidRDefault="00E96AE0" w:rsidP="00500371">
      <w:pPr>
        <w:spacing w:after="0" w:line="360" w:lineRule="auto"/>
        <w:ind w:right="-142" w:firstLine="567"/>
        <w:jc w:val="center"/>
        <w:rPr>
          <w:rFonts w:ascii="Times New Roman" w:hAnsi="Times New Roman"/>
          <w:sz w:val="28"/>
          <w:szCs w:val="28"/>
        </w:rPr>
      </w:pPr>
      <w:r w:rsidRPr="005E48DC">
        <w:rPr>
          <w:rFonts w:ascii="Times New Roman" w:hAnsi="Times New Roman"/>
          <w:b/>
          <w:sz w:val="28"/>
          <w:szCs w:val="28"/>
        </w:rPr>
        <w:t xml:space="preserve">Країни Карпатського євро регіону </w:t>
      </w:r>
      <w:r w:rsidRPr="005E48DC">
        <w:rPr>
          <w:rFonts w:ascii="Times New Roman" w:hAnsi="Times New Roman"/>
          <w:sz w:val="28"/>
          <w:szCs w:val="28"/>
        </w:rPr>
        <w:t>(*дані 2021 року)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260"/>
        <w:gridCol w:w="1620"/>
        <w:gridCol w:w="1620"/>
        <w:gridCol w:w="1543"/>
      </w:tblGrid>
      <w:tr w:rsidR="00E96AE0" w:rsidRPr="00330BA0" w14:paraId="7077751A" w14:textId="77777777" w:rsidTr="0013524E">
        <w:tc>
          <w:tcPr>
            <w:tcW w:w="1908" w:type="dxa"/>
            <w:shd w:val="clear" w:color="auto" w:fill="auto"/>
          </w:tcPr>
          <w:p w14:paraId="25A5F8E5" w14:textId="77777777" w:rsidR="00E96AE0" w:rsidRPr="00330BA0" w:rsidRDefault="00E96AE0" w:rsidP="00B84F61">
            <w:pPr>
              <w:spacing w:after="0" w:line="36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4A2369" w14:textId="77777777" w:rsidR="00E96AE0" w:rsidRPr="00330BA0" w:rsidRDefault="00E96AE0" w:rsidP="00B84F61">
            <w:pPr>
              <w:spacing w:after="0" w:line="36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3D5228" w14:textId="77777777" w:rsidR="00E96AE0" w:rsidRPr="00330BA0" w:rsidRDefault="00E96AE0" w:rsidP="00B84F61">
            <w:pPr>
              <w:spacing w:after="0" w:line="36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Країна</w:t>
            </w:r>
          </w:p>
          <w:p w14:paraId="4985884C" w14:textId="3FE8DD0F" w:rsidR="00E96AE0" w:rsidRPr="00330BA0" w:rsidRDefault="00E96AE0" w:rsidP="00B84F61">
            <w:pPr>
              <w:spacing w:after="0" w:line="36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2CA9531" w14:textId="77777777" w:rsidR="00E96AE0" w:rsidRPr="00330BA0" w:rsidRDefault="00E96AE0" w:rsidP="00B84F61">
            <w:pPr>
              <w:spacing w:after="0" w:line="24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CA3A83" w14:textId="77777777" w:rsidR="00E96AE0" w:rsidRPr="00330BA0" w:rsidRDefault="00E96AE0" w:rsidP="00B84F61">
            <w:pPr>
              <w:spacing w:after="0" w:line="24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Столиця</w:t>
            </w:r>
          </w:p>
          <w:p w14:paraId="793398E4" w14:textId="77777777" w:rsidR="00E96AE0" w:rsidRPr="00330BA0" w:rsidRDefault="00E96AE0" w:rsidP="00B84F61">
            <w:pPr>
              <w:spacing w:after="0" w:line="24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(к-сть населення,</w:t>
            </w:r>
          </w:p>
          <w:p w14:paraId="4B7D52D8" w14:textId="77777777" w:rsidR="00E96AE0" w:rsidRPr="00330BA0" w:rsidRDefault="00E96AE0" w:rsidP="00B84F61">
            <w:pPr>
              <w:spacing w:after="0" w:line="24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осіб)</w:t>
            </w:r>
          </w:p>
        </w:tc>
        <w:tc>
          <w:tcPr>
            <w:tcW w:w="1260" w:type="dxa"/>
            <w:shd w:val="clear" w:color="auto" w:fill="auto"/>
          </w:tcPr>
          <w:p w14:paraId="21E01797" w14:textId="77777777" w:rsidR="00E96AE0" w:rsidRPr="00330BA0" w:rsidRDefault="00E96AE0" w:rsidP="00B84F61">
            <w:pPr>
              <w:spacing w:after="0" w:line="24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F5BDA5" w14:textId="77777777" w:rsidR="00E96AE0" w:rsidRPr="00330BA0" w:rsidRDefault="00E96AE0" w:rsidP="00B84F61">
            <w:pPr>
              <w:spacing w:after="0" w:line="24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Площа</w:t>
            </w:r>
          </w:p>
          <w:p w14:paraId="6A7928D9" w14:textId="77777777" w:rsidR="00E96AE0" w:rsidRPr="00330BA0" w:rsidRDefault="00E96AE0" w:rsidP="00B84F61">
            <w:pPr>
              <w:spacing w:after="0" w:line="24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(кв.км)</w:t>
            </w:r>
          </w:p>
        </w:tc>
        <w:tc>
          <w:tcPr>
            <w:tcW w:w="1620" w:type="dxa"/>
            <w:shd w:val="clear" w:color="auto" w:fill="auto"/>
          </w:tcPr>
          <w:p w14:paraId="4520F8BB" w14:textId="77777777" w:rsidR="00E96AE0" w:rsidRPr="00330BA0" w:rsidRDefault="00E96AE0" w:rsidP="00B84F61">
            <w:pPr>
              <w:spacing w:after="0" w:line="24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F2E6FE" w14:textId="77777777" w:rsidR="00E96AE0" w:rsidRPr="00330BA0" w:rsidRDefault="00E96AE0" w:rsidP="00B84F61">
            <w:pPr>
              <w:spacing w:after="0" w:line="24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Населення</w:t>
            </w:r>
          </w:p>
          <w:p w14:paraId="2D945592" w14:textId="77777777" w:rsidR="00E96AE0" w:rsidRPr="00330BA0" w:rsidRDefault="00E96AE0" w:rsidP="00B84F61">
            <w:pPr>
              <w:spacing w:after="0" w:line="24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(осіб)</w:t>
            </w:r>
          </w:p>
        </w:tc>
        <w:tc>
          <w:tcPr>
            <w:tcW w:w="1620" w:type="dxa"/>
            <w:shd w:val="clear" w:color="auto" w:fill="auto"/>
          </w:tcPr>
          <w:p w14:paraId="2EA39DD4" w14:textId="77777777" w:rsidR="00E96AE0" w:rsidRPr="00330BA0" w:rsidRDefault="00E96AE0" w:rsidP="00B84F61">
            <w:pPr>
              <w:spacing w:after="0" w:line="24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EA950C" w14:textId="77777777" w:rsidR="00E96AE0" w:rsidRPr="00330BA0" w:rsidRDefault="00E96AE0" w:rsidP="00B84F61">
            <w:pPr>
              <w:spacing w:after="0" w:line="24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Густота населення</w:t>
            </w:r>
          </w:p>
          <w:p w14:paraId="2364CEB1" w14:textId="77777777" w:rsidR="00E96AE0" w:rsidRPr="00330BA0" w:rsidRDefault="00E96AE0" w:rsidP="00B84F61">
            <w:pPr>
              <w:spacing w:after="0" w:line="24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(осіб/кв.км)</w:t>
            </w:r>
          </w:p>
        </w:tc>
        <w:tc>
          <w:tcPr>
            <w:tcW w:w="1543" w:type="dxa"/>
            <w:shd w:val="clear" w:color="auto" w:fill="auto"/>
          </w:tcPr>
          <w:p w14:paraId="6D5A3444" w14:textId="63756369" w:rsidR="00E96AE0" w:rsidRPr="00330BA0" w:rsidRDefault="00E96AE0" w:rsidP="00B84F61">
            <w:pPr>
              <w:spacing w:after="0" w:line="24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ВНП</w:t>
            </w:r>
          </w:p>
          <w:p w14:paraId="3893F7FC" w14:textId="77777777" w:rsidR="00E96AE0" w:rsidRPr="00330BA0" w:rsidRDefault="00E96AE0" w:rsidP="00B84F61">
            <w:pPr>
              <w:spacing w:after="0" w:line="24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на душу населення,</w:t>
            </w:r>
          </w:p>
          <w:p w14:paraId="1F9D4BF3" w14:textId="77777777" w:rsidR="00E96AE0" w:rsidRPr="00330BA0" w:rsidRDefault="00E96AE0" w:rsidP="00B84F61">
            <w:pPr>
              <w:spacing w:after="0" w:line="240" w:lineRule="auto"/>
              <w:ind w:right="-142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тис. доларів (2020р.)</w:t>
            </w:r>
          </w:p>
        </w:tc>
      </w:tr>
      <w:tr w:rsidR="00E96AE0" w:rsidRPr="00330BA0" w14:paraId="553F51B7" w14:textId="77777777" w:rsidTr="0013524E">
        <w:tc>
          <w:tcPr>
            <w:tcW w:w="1908" w:type="dxa"/>
            <w:shd w:val="clear" w:color="auto" w:fill="auto"/>
          </w:tcPr>
          <w:p w14:paraId="31D45FC1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Польща</w:t>
            </w:r>
          </w:p>
          <w:p w14:paraId="3B6A4BF3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(Республіка Польща)</w:t>
            </w:r>
          </w:p>
        </w:tc>
        <w:tc>
          <w:tcPr>
            <w:tcW w:w="1620" w:type="dxa"/>
            <w:shd w:val="clear" w:color="auto" w:fill="auto"/>
          </w:tcPr>
          <w:p w14:paraId="77F08523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Варшава</w:t>
            </w:r>
          </w:p>
          <w:p w14:paraId="61308414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( 1 7900 658)</w:t>
            </w:r>
          </w:p>
        </w:tc>
        <w:tc>
          <w:tcPr>
            <w:tcW w:w="1260" w:type="dxa"/>
            <w:shd w:val="clear" w:color="auto" w:fill="auto"/>
          </w:tcPr>
          <w:p w14:paraId="1D47D08E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312 685</w:t>
            </w:r>
          </w:p>
        </w:tc>
        <w:tc>
          <w:tcPr>
            <w:tcW w:w="1620" w:type="dxa"/>
            <w:shd w:val="clear" w:color="auto" w:fill="auto"/>
          </w:tcPr>
          <w:p w14:paraId="67189088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38 625 478</w:t>
            </w:r>
          </w:p>
        </w:tc>
        <w:tc>
          <w:tcPr>
            <w:tcW w:w="1620" w:type="dxa"/>
            <w:shd w:val="clear" w:color="auto" w:fill="auto"/>
          </w:tcPr>
          <w:p w14:paraId="346D8D0B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126,1</w:t>
            </w:r>
          </w:p>
        </w:tc>
        <w:tc>
          <w:tcPr>
            <w:tcW w:w="1543" w:type="dxa"/>
            <w:shd w:val="clear" w:color="auto" w:fill="auto"/>
          </w:tcPr>
          <w:p w14:paraId="69C8BE74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16 479</w:t>
            </w:r>
          </w:p>
        </w:tc>
      </w:tr>
      <w:tr w:rsidR="00E96AE0" w:rsidRPr="00330BA0" w14:paraId="6C6D4BFF" w14:textId="77777777" w:rsidTr="0013524E">
        <w:tc>
          <w:tcPr>
            <w:tcW w:w="1908" w:type="dxa"/>
            <w:shd w:val="clear" w:color="auto" w:fill="auto"/>
          </w:tcPr>
          <w:p w14:paraId="792EB0B2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Словаччина</w:t>
            </w:r>
          </w:p>
          <w:p w14:paraId="0F3D86FE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(Словацька</w:t>
            </w:r>
          </w:p>
          <w:p w14:paraId="46706829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Республіка)</w:t>
            </w:r>
          </w:p>
        </w:tc>
        <w:tc>
          <w:tcPr>
            <w:tcW w:w="1620" w:type="dxa"/>
            <w:shd w:val="clear" w:color="auto" w:fill="auto"/>
          </w:tcPr>
          <w:p w14:paraId="6158B4F9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Братислава</w:t>
            </w:r>
          </w:p>
          <w:p w14:paraId="2323AA9F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(431 192)</w:t>
            </w:r>
          </w:p>
        </w:tc>
        <w:tc>
          <w:tcPr>
            <w:tcW w:w="1260" w:type="dxa"/>
            <w:shd w:val="clear" w:color="auto" w:fill="auto"/>
          </w:tcPr>
          <w:p w14:paraId="2A555A66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49 036</w:t>
            </w:r>
          </w:p>
        </w:tc>
        <w:tc>
          <w:tcPr>
            <w:tcW w:w="1620" w:type="dxa"/>
            <w:shd w:val="clear" w:color="auto" w:fill="auto"/>
          </w:tcPr>
          <w:p w14:paraId="2779BD38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5 456 000</w:t>
            </w:r>
          </w:p>
        </w:tc>
        <w:tc>
          <w:tcPr>
            <w:tcW w:w="1620" w:type="dxa"/>
            <w:shd w:val="clear" w:color="auto" w:fill="auto"/>
          </w:tcPr>
          <w:p w14:paraId="045CCFBC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43" w:type="dxa"/>
            <w:shd w:val="clear" w:color="auto" w:fill="auto"/>
          </w:tcPr>
          <w:p w14:paraId="779A1039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16 441</w:t>
            </w:r>
          </w:p>
        </w:tc>
      </w:tr>
      <w:tr w:rsidR="00E96AE0" w:rsidRPr="00330BA0" w14:paraId="4064A759" w14:textId="77777777" w:rsidTr="0013524E">
        <w:tc>
          <w:tcPr>
            <w:tcW w:w="1908" w:type="dxa"/>
            <w:shd w:val="clear" w:color="auto" w:fill="auto"/>
          </w:tcPr>
          <w:p w14:paraId="3809680E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Угорщина</w:t>
            </w:r>
          </w:p>
        </w:tc>
        <w:tc>
          <w:tcPr>
            <w:tcW w:w="1620" w:type="dxa"/>
            <w:shd w:val="clear" w:color="auto" w:fill="auto"/>
          </w:tcPr>
          <w:p w14:paraId="5BE9A2A6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Будапешт</w:t>
            </w:r>
          </w:p>
          <w:p w14:paraId="2D1191AC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(1 752 286)</w:t>
            </w:r>
          </w:p>
        </w:tc>
        <w:tc>
          <w:tcPr>
            <w:tcW w:w="1260" w:type="dxa"/>
            <w:shd w:val="clear" w:color="auto" w:fill="auto"/>
          </w:tcPr>
          <w:p w14:paraId="160E4562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93 030</w:t>
            </w:r>
          </w:p>
        </w:tc>
        <w:tc>
          <w:tcPr>
            <w:tcW w:w="1620" w:type="dxa"/>
            <w:shd w:val="clear" w:color="auto" w:fill="auto"/>
          </w:tcPr>
          <w:p w14:paraId="3C888889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9 982 000</w:t>
            </w:r>
          </w:p>
        </w:tc>
        <w:tc>
          <w:tcPr>
            <w:tcW w:w="1620" w:type="dxa"/>
            <w:shd w:val="clear" w:color="auto" w:fill="auto"/>
          </w:tcPr>
          <w:p w14:paraId="5CEAB1A1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43" w:type="dxa"/>
            <w:shd w:val="clear" w:color="auto" w:fill="auto"/>
          </w:tcPr>
          <w:p w14:paraId="32AD60BB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16 723</w:t>
            </w:r>
          </w:p>
        </w:tc>
      </w:tr>
      <w:tr w:rsidR="00E96AE0" w:rsidRPr="00330BA0" w14:paraId="5DBEB12B" w14:textId="77777777" w:rsidTr="0013524E">
        <w:tc>
          <w:tcPr>
            <w:tcW w:w="1908" w:type="dxa"/>
            <w:shd w:val="clear" w:color="auto" w:fill="auto"/>
          </w:tcPr>
          <w:p w14:paraId="7074CAC2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Румунія</w:t>
            </w:r>
          </w:p>
        </w:tc>
        <w:tc>
          <w:tcPr>
            <w:tcW w:w="1620" w:type="dxa"/>
            <w:shd w:val="clear" w:color="auto" w:fill="auto"/>
          </w:tcPr>
          <w:p w14:paraId="4B9374FA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Бухарест</w:t>
            </w:r>
          </w:p>
          <w:p w14:paraId="72FB8870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(2  354 510)</w:t>
            </w:r>
          </w:p>
        </w:tc>
        <w:tc>
          <w:tcPr>
            <w:tcW w:w="1260" w:type="dxa"/>
            <w:shd w:val="clear" w:color="auto" w:fill="auto"/>
          </w:tcPr>
          <w:p w14:paraId="36AE26ED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238 397</w:t>
            </w:r>
          </w:p>
        </w:tc>
        <w:tc>
          <w:tcPr>
            <w:tcW w:w="1620" w:type="dxa"/>
            <w:shd w:val="clear" w:color="auto" w:fill="auto"/>
          </w:tcPr>
          <w:p w14:paraId="52181DD9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20 121 641</w:t>
            </w:r>
          </w:p>
        </w:tc>
        <w:tc>
          <w:tcPr>
            <w:tcW w:w="1620" w:type="dxa"/>
            <w:shd w:val="clear" w:color="auto" w:fill="auto"/>
          </w:tcPr>
          <w:p w14:paraId="023E002D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43" w:type="dxa"/>
            <w:shd w:val="clear" w:color="auto" w:fill="auto"/>
          </w:tcPr>
          <w:p w14:paraId="1F9978DE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11 817</w:t>
            </w:r>
          </w:p>
        </w:tc>
      </w:tr>
      <w:tr w:rsidR="00E96AE0" w:rsidRPr="00330BA0" w14:paraId="6BD8E7B0" w14:textId="77777777" w:rsidTr="0013524E">
        <w:tc>
          <w:tcPr>
            <w:tcW w:w="1908" w:type="dxa"/>
            <w:shd w:val="clear" w:color="auto" w:fill="auto"/>
          </w:tcPr>
          <w:p w14:paraId="779FAB44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BA0">
              <w:rPr>
                <w:rFonts w:ascii="Times New Roman" w:hAnsi="Times New Roman"/>
                <w:b/>
                <w:sz w:val="24"/>
                <w:szCs w:val="24"/>
              </w:rPr>
              <w:t>Україна</w:t>
            </w:r>
          </w:p>
        </w:tc>
        <w:tc>
          <w:tcPr>
            <w:tcW w:w="1620" w:type="dxa"/>
            <w:shd w:val="clear" w:color="auto" w:fill="auto"/>
          </w:tcPr>
          <w:p w14:paraId="437A3814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Київ</w:t>
            </w:r>
          </w:p>
          <w:p w14:paraId="42C63227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(2  952 301)</w:t>
            </w:r>
          </w:p>
        </w:tc>
        <w:tc>
          <w:tcPr>
            <w:tcW w:w="1260" w:type="dxa"/>
            <w:shd w:val="clear" w:color="auto" w:fill="auto"/>
          </w:tcPr>
          <w:p w14:paraId="487EE8AB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603 700</w:t>
            </w:r>
          </w:p>
        </w:tc>
        <w:tc>
          <w:tcPr>
            <w:tcW w:w="1620" w:type="dxa"/>
            <w:shd w:val="clear" w:color="auto" w:fill="auto"/>
          </w:tcPr>
          <w:p w14:paraId="47B0D48B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40 997 699*</w:t>
            </w:r>
          </w:p>
        </w:tc>
        <w:tc>
          <w:tcPr>
            <w:tcW w:w="1620" w:type="dxa"/>
            <w:shd w:val="clear" w:color="auto" w:fill="auto"/>
          </w:tcPr>
          <w:p w14:paraId="65D6ABF7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43" w:type="dxa"/>
            <w:shd w:val="clear" w:color="auto" w:fill="auto"/>
          </w:tcPr>
          <w:p w14:paraId="779009E7" w14:textId="77777777" w:rsidR="00E96AE0" w:rsidRPr="00330BA0" w:rsidRDefault="00E96AE0" w:rsidP="00B84F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A0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</w:tr>
    </w:tbl>
    <w:p w14:paraId="78B4FE9E" w14:textId="77777777" w:rsidR="00E96AE0" w:rsidRPr="005E48DC" w:rsidRDefault="00E96AE0" w:rsidP="002979FF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5E48DC">
        <w:rPr>
          <w:rFonts w:ascii="Times New Roman" w:hAnsi="Times New Roman"/>
          <w:sz w:val="28"/>
          <w:szCs w:val="28"/>
        </w:rPr>
        <w:t>*</w:t>
      </w:r>
      <w:r w:rsidRPr="005E48DC">
        <w:rPr>
          <w:rFonts w:ascii="Times New Roman" w:hAnsi="Times New Roman"/>
          <w:sz w:val="24"/>
          <w:szCs w:val="24"/>
        </w:rPr>
        <w:t xml:space="preserve">внаслідок російсько-української війни 2022 року кількість населення України різко     </w:t>
      </w:r>
    </w:p>
    <w:p w14:paraId="5298DF85" w14:textId="77777777" w:rsidR="00E96AE0" w:rsidRPr="005E48DC" w:rsidRDefault="00E96AE0" w:rsidP="002979FF">
      <w:pPr>
        <w:pStyle w:val="a3"/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5E48DC">
        <w:rPr>
          <w:rFonts w:ascii="Times New Roman" w:hAnsi="Times New Roman"/>
          <w:sz w:val="24"/>
          <w:szCs w:val="24"/>
        </w:rPr>
        <w:t xml:space="preserve">  скоротилась</w:t>
      </w:r>
    </w:p>
    <w:p w14:paraId="4DC3CF5A" w14:textId="77777777" w:rsidR="00E96AE0" w:rsidRPr="005E48DC" w:rsidRDefault="00E96AE0" w:rsidP="002979FF">
      <w:pPr>
        <w:pStyle w:val="a3"/>
        <w:spacing w:after="0" w:line="36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5E48DC">
        <w:rPr>
          <w:rFonts w:ascii="Times New Roman" w:hAnsi="Times New Roman"/>
          <w:sz w:val="24"/>
          <w:szCs w:val="24"/>
        </w:rPr>
        <w:t xml:space="preserve"> </w:t>
      </w:r>
    </w:p>
    <w:p w14:paraId="6BF687F5" w14:textId="6AB15690" w:rsidR="00E96AE0" w:rsidRPr="005E48DC" w:rsidRDefault="00E96AE0" w:rsidP="002979FF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5E48DC">
        <w:rPr>
          <w:rFonts w:ascii="Times New Roman" w:hAnsi="Times New Roman"/>
          <w:sz w:val="28"/>
          <w:szCs w:val="28"/>
        </w:rPr>
        <w:t xml:space="preserve">Більш деталізовано, з фізико-географічної точки зору єврорегіон включає  територію Словаччини (Кошицький та Пряшівський краї),  сім повітів Румунії (Біхор, Селаж, Сату-Маре, Марамуреш, Харгіта, Сучава, Ботошань), Східну Угорщину від р. Дунай (медьє Боршод-Абауй-Земплен, Хайду-Біхар, Ревеш, Яс-Надькун-Сольнок, Сабольч-Сатмар-Берег), Південно-Східну Польщу (Підкарпатське воєводство) та  чотири області Західної України (Львівську, Івано-Франківську, Закарпатську, Чернівецьку). </w:t>
      </w:r>
      <w:r w:rsidRPr="005E48DC">
        <w:rPr>
          <w:rFonts w:ascii="Times New Roman" w:hAnsi="Times New Roman"/>
          <w:sz w:val="28"/>
          <w:szCs w:val="28"/>
          <w:shd w:val="clear" w:color="auto" w:fill="FFFFFF"/>
        </w:rPr>
        <w:t xml:space="preserve">Карпатський єврорегіон </w:t>
      </w:r>
      <w:r w:rsidRPr="005E48DC">
        <w:t>–</w:t>
      </w:r>
      <w:r w:rsidRPr="005E48DC">
        <w:rPr>
          <w:rFonts w:ascii="Times New Roman" w:hAnsi="Times New Roman"/>
          <w:sz w:val="28"/>
          <w:szCs w:val="28"/>
          <w:shd w:val="clear" w:color="auto" w:fill="FFFFFF"/>
        </w:rPr>
        <w:t xml:space="preserve"> міжнародна асоціація в Центральній та Східній Європі, заснована 14 лютого 1993 року міністрами закордонних справ Польщі, України та Словаччини у місті Дебрецен. Спершу площа Карпатського єврорегіону становила 53 тис. км² з населенням близько 5 мільйонів чоловік. Після приєднання Словаччини та Румунії, площа КЄ збільшилася до 145 тис км², а населення </w:t>
      </w:r>
      <w:r w:rsidRPr="005E48DC">
        <w:rPr>
          <w:rFonts w:ascii="Times New Roman" w:hAnsi="Times New Roman"/>
        </w:rPr>
        <w:t>–</w:t>
      </w:r>
      <w:r w:rsidRPr="005E48DC">
        <w:rPr>
          <w:rFonts w:ascii="Times New Roman" w:hAnsi="Times New Roman"/>
          <w:sz w:val="28"/>
          <w:szCs w:val="28"/>
          <w:shd w:val="clear" w:color="auto" w:fill="FFFFFF"/>
        </w:rPr>
        <w:t xml:space="preserve"> до 14, 2 млн. Нині у Карпатському єврорегіоні проживає майже 16 мільйонів осіб, переважна більшість з них </w:t>
      </w:r>
      <w:r w:rsidRPr="005E48DC">
        <w:rPr>
          <w:rFonts w:ascii="Times New Roman" w:hAnsi="Times New Roman"/>
        </w:rPr>
        <w:t>–</w:t>
      </w:r>
      <w:r w:rsidRPr="005E48DC">
        <w:rPr>
          <w:rFonts w:ascii="Times New Roman" w:hAnsi="Times New Roman"/>
          <w:sz w:val="28"/>
          <w:szCs w:val="28"/>
          <w:shd w:val="clear" w:color="auto" w:fill="FFFFFF"/>
        </w:rPr>
        <w:t xml:space="preserve"> це мешканці малих містечок і сіл.</w:t>
      </w:r>
    </w:p>
    <w:p w14:paraId="6BCAC128" w14:textId="77777777" w:rsidR="00E96AE0" w:rsidRPr="005E48DC" w:rsidRDefault="00E96AE0" w:rsidP="002979FF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5E48DC">
        <w:rPr>
          <w:rFonts w:ascii="Times New Roman" w:hAnsi="Times New Roman"/>
          <w:sz w:val="28"/>
          <w:szCs w:val="28"/>
        </w:rPr>
        <w:t>Економіко-географічне положення країн Карпатського єврорегіону визначається наступними особливостями:</w:t>
      </w:r>
    </w:p>
    <w:p w14:paraId="5C60FECF" w14:textId="036A42D9" w:rsidR="00E96AE0" w:rsidRPr="005E48DC" w:rsidRDefault="00E96AE0" w:rsidP="00B356CC">
      <w:pPr>
        <w:numPr>
          <w:ilvl w:val="0"/>
          <w:numId w:val="1"/>
        </w:numPr>
        <w:tabs>
          <w:tab w:val="clear" w:pos="1260"/>
          <w:tab w:val="num" w:pos="851"/>
        </w:tabs>
        <w:spacing w:after="0" w:line="36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5E48DC">
        <w:rPr>
          <w:rFonts w:ascii="Times New Roman" w:hAnsi="Times New Roman"/>
          <w:sz w:val="28"/>
          <w:szCs w:val="28"/>
        </w:rPr>
        <w:t>сусідство на заході з високорозвинутими країнами</w:t>
      </w:r>
      <w:r w:rsidR="005B32BE">
        <w:rPr>
          <w:rFonts w:ascii="Times New Roman" w:hAnsi="Times New Roman"/>
          <w:sz w:val="28"/>
          <w:szCs w:val="28"/>
        </w:rPr>
        <w:t xml:space="preserve"> ЄС, які є</w:t>
      </w:r>
      <w:r w:rsidR="00F7746D">
        <w:rPr>
          <w:rFonts w:ascii="Times New Roman" w:hAnsi="Times New Roman"/>
          <w:sz w:val="28"/>
          <w:szCs w:val="28"/>
        </w:rPr>
        <w:t xml:space="preserve"> не тільки</w:t>
      </w:r>
      <w:r w:rsidRPr="005E48DC">
        <w:rPr>
          <w:rFonts w:ascii="Times New Roman" w:hAnsi="Times New Roman"/>
          <w:sz w:val="28"/>
          <w:szCs w:val="28"/>
        </w:rPr>
        <w:t xml:space="preserve"> ринками збуту для даного регіону</w:t>
      </w:r>
      <w:r w:rsidR="00F7746D">
        <w:rPr>
          <w:rFonts w:ascii="Times New Roman" w:hAnsi="Times New Roman"/>
          <w:sz w:val="28"/>
          <w:szCs w:val="28"/>
        </w:rPr>
        <w:t>, а й успішними «моделями» економічного розвитку;</w:t>
      </w:r>
    </w:p>
    <w:p w14:paraId="101C3EF7" w14:textId="77777777" w:rsidR="00E96AE0" w:rsidRPr="005E48DC" w:rsidRDefault="00E96AE0" w:rsidP="00B356CC">
      <w:pPr>
        <w:numPr>
          <w:ilvl w:val="0"/>
          <w:numId w:val="1"/>
        </w:numPr>
        <w:tabs>
          <w:tab w:val="clear" w:pos="1260"/>
          <w:tab w:val="num" w:pos="851"/>
        </w:tabs>
        <w:spacing w:after="0" w:line="36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5E48DC">
        <w:rPr>
          <w:rFonts w:ascii="Times New Roman" w:hAnsi="Times New Roman"/>
          <w:sz w:val="28"/>
          <w:szCs w:val="28"/>
        </w:rPr>
        <w:lastRenderedPageBreak/>
        <w:t>перехрестя важливих транс’європейських транспортних магістралей як в меридіональному так і широтному напрямках;</w:t>
      </w:r>
    </w:p>
    <w:p w14:paraId="26A8558F" w14:textId="77777777" w:rsidR="00E96AE0" w:rsidRPr="005E48DC" w:rsidRDefault="00E96AE0" w:rsidP="00B356CC">
      <w:pPr>
        <w:numPr>
          <w:ilvl w:val="0"/>
          <w:numId w:val="1"/>
        </w:numPr>
        <w:tabs>
          <w:tab w:val="clear" w:pos="1260"/>
          <w:tab w:val="num" w:pos="851"/>
        </w:tabs>
        <w:spacing w:after="0" w:line="36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5E48DC">
        <w:rPr>
          <w:rFonts w:ascii="Times New Roman" w:hAnsi="Times New Roman"/>
          <w:sz w:val="28"/>
          <w:szCs w:val="28"/>
        </w:rPr>
        <w:t>буферне положення між заходом і сходом європейського масиву країн;</w:t>
      </w:r>
    </w:p>
    <w:p w14:paraId="22E721E6" w14:textId="6248370C" w:rsidR="00E96AE0" w:rsidRPr="005E48DC" w:rsidRDefault="00E96AE0" w:rsidP="00B356CC">
      <w:pPr>
        <w:numPr>
          <w:ilvl w:val="0"/>
          <w:numId w:val="1"/>
        </w:numPr>
        <w:tabs>
          <w:tab w:val="clear" w:pos="1260"/>
          <w:tab w:val="num" w:pos="851"/>
        </w:tabs>
        <w:spacing w:after="0" w:line="36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5E48DC">
        <w:rPr>
          <w:rFonts w:ascii="Times New Roman" w:hAnsi="Times New Roman"/>
          <w:sz w:val="28"/>
          <w:szCs w:val="28"/>
        </w:rPr>
        <w:t>велика протяжність території єврорегіону з півночі на південь та із заходу на схід зумовлює формування різноманітних природних умов, що суттєво впливає на економічний розвиток, а особливості геологічної та тектонічної будови – на розміщення різноманітних видів мінеральної сировини</w:t>
      </w:r>
      <w:r w:rsidR="00CD55A0">
        <w:rPr>
          <w:rFonts w:ascii="Times New Roman" w:hAnsi="Times New Roman"/>
          <w:sz w:val="28"/>
          <w:szCs w:val="28"/>
        </w:rPr>
        <w:t xml:space="preserve"> та туристично-рекреаційних ресурсів;</w:t>
      </w:r>
    </w:p>
    <w:p w14:paraId="180C2AF5" w14:textId="6E249885" w:rsidR="00E96AE0" w:rsidRDefault="00E96AE0" w:rsidP="00B356CC">
      <w:pPr>
        <w:numPr>
          <w:ilvl w:val="0"/>
          <w:numId w:val="1"/>
        </w:numPr>
        <w:tabs>
          <w:tab w:val="clear" w:pos="1260"/>
          <w:tab w:val="num" w:pos="851"/>
        </w:tabs>
        <w:spacing w:after="0" w:line="36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 w:rsidRPr="005E48DC">
        <w:rPr>
          <w:rFonts w:ascii="Times New Roman" w:hAnsi="Times New Roman"/>
          <w:sz w:val="28"/>
          <w:szCs w:val="28"/>
        </w:rPr>
        <w:t>розташування країн поза економічно високорозвинутою серцевиною Європи завжди породжувало серйозні проблеми так званого периферійного розміщення (економічні, політичні, етнічні, культурні тощо).</w:t>
      </w:r>
    </w:p>
    <w:p w14:paraId="07A1A766" w14:textId="5B64384C" w:rsidR="001A2848" w:rsidRDefault="002735CE" w:rsidP="002979FF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35CE">
        <w:rPr>
          <w:rFonts w:ascii="Times New Roman" w:hAnsi="Times New Roman"/>
          <w:sz w:val="28"/>
          <w:szCs w:val="28"/>
        </w:rPr>
        <w:t xml:space="preserve">Країни КЄ є активними членами багатьох міжнародних організацій, </w:t>
      </w:r>
      <w:r>
        <w:rPr>
          <w:rFonts w:ascii="Times New Roman" w:hAnsi="Times New Roman"/>
          <w:sz w:val="28"/>
          <w:szCs w:val="28"/>
        </w:rPr>
        <w:t xml:space="preserve">що </w:t>
      </w:r>
      <w:r w:rsidRPr="002735CE">
        <w:rPr>
          <w:rFonts w:ascii="Times New Roman" w:hAnsi="Times New Roman"/>
          <w:sz w:val="28"/>
          <w:szCs w:val="28"/>
        </w:rPr>
        <w:t>є  основною інституціональною формою співробітництва держав</w:t>
      </w:r>
      <w:r>
        <w:rPr>
          <w:rFonts w:ascii="Times New Roman" w:hAnsi="Times New Roman"/>
          <w:sz w:val="28"/>
          <w:szCs w:val="28"/>
        </w:rPr>
        <w:t xml:space="preserve">. Саме </w:t>
      </w:r>
      <w:r w:rsidRPr="002735CE">
        <w:rPr>
          <w:rFonts w:ascii="Times New Roman" w:hAnsi="Times New Roman"/>
          <w:sz w:val="28"/>
          <w:szCs w:val="28"/>
        </w:rPr>
        <w:t>вони виступають у якості основного організатора міждержавного спілкування.</w:t>
      </w:r>
      <w:r>
        <w:rPr>
          <w:rFonts w:ascii="Times New Roman" w:hAnsi="Times New Roman"/>
          <w:sz w:val="28"/>
          <w:szCs w:val="28"/>
        </w:rPr>
        <w:t xml:space="preserve"> Так, 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 xml:space="preserve">       Польща  </w:t>
      </w:r>
      <w:r w:rsidR="00E96AE0" w:rsidRPr="005E48DC">
        <w:rPr>
          <w:rFonts w:ascii="Times New Roman" w:hAnsi="Times New Roman"/>
        </w:rPr>
        <w:t>–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 xml:space="preserve"> член   у  багатьох  міжнародних  організаціях  та  об'єднаннях, серед яких  </w:t>
      </w:r>
      <w:r w:rsidR="00E96AE0" w:rsidRPr="005E48DC">
        <w:rPr>
          <w:rFonts w:ascii="Times New Roman" w:hAnsi="Times New Roman"/>
        </w:rPr>
        <w:t>–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A1D2C">
        <w:rPr>
          <w:rFonts w:ascii="Times New Roman" w:hAnsi="Times New Roman"/>
          <w:sz w:val="28"/>
          <w:szCs w:val="28"/>
          <w:shd w:val="clear" w:color="auto" w:fill="FFFFFF"/>
        </w:rPr>
        <w:t xml:space="preserve"> ООН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="00FA1D2C">
        <w:rPr>
          <w:rFonts w:ascii="Times New Roman" w:hAnsi="Times New Roman"/>
          <w:sz w:val="28"/>
          <w:szCs w:val="28"/>
          <w:shd w:val="clear" w:color="auto" w:fill="FFFFFF"/>
        </w:rPr>
        <w:t>МВФ, ЄС, НАТО, ОБСЄ, РЄ, Єврозона, Вишеградська група,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1D2C">
        <w:t xml:space="preserve"> 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СОТ, ВОЗ,</w:t>
      </w:r>
      <w:r w:rsidR="00FA1D2C">
        <w:rPr>
          <w:rFonts w:ascii="Times New Roman" w:hAnsi="Times New Roman"/>
          <w:sz w:val="28"/>
          <w:szCs w:val="28"/>
          <w:shd w:val="clear" w:color="auto" w:fill="FFFFFF"/>
        </w:rPr>
        <w:t xml:space="preserve"> Ініціатива трьох морів 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та інші</w:t>
      </w:r>
      <w:r w:rsidR="00E96AE0" w:rsidRPr="005E48DC">
        <w:rPr>
          <w:rFonts w:ascii="Times New Roman" w:hAnsi="Times New Roman"/>
          <w:sz w:val="21"/>
          <w:szCs w:val="21"/>
          <w:shd w:val="clear" w:color="auto" w:fill="FFFFFF"/>
        </w:rPr>
        <w:t xml:space="preserve">. 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На території Польщі розміщено чотирнадцять об’єктів</w:t>
      </w:r>
      <w:r w:rsidR="00FA1D2C">
        <w:rPr>
          <w:rFonts w:ascii="Times New Roman" w:hAnsi="Times New Roman"/>
          <w:sz w:val="28"/>
          <w:szCs w:val="28"/>
          <w:shd w:val="clear" w:color="auto" w:fill="FFFFFF"/>
        </w:rPr>
        <w:t xml:space="preserve">  Світової спадщини ЮНЕСКО. 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Словаччина є членом</w:t>
      </w:r>
      <w:r w:rsidR="00FA1D2C">
        <w:rPr>
          <w:rFonts w:ascii="Times New Roman" w:hAnsi="Times New Roman"/>
          <w:sz w:val="28"/>
          <w:szCs w:val="28"/>
          <w:shd w:val="clear" w:color="auto" w:fill="FFFFFF"/>
        </w:rPr>
        <w:t xml:space="preserve"> ЄС, Єврозони, Шенгенської зони, ООН, НАТО, ЦЕРН, ОЕСР, СОТ, РЄ, Вишеградської групи,  ба ОБСЄ. 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На території Словаччини розміщено вісім об’єктів</w:t>
      </w:r>
      <w:r w:rsidR="00FA1D2C">
        <w:rPr>
          <w:rFonts w:ascii="Times New Roman" w:hAnsi="Times New Roman"/>
          <w:sz w:val="28"/>
          <w:szCs w:val="28"/>
          <w:shd w:val="clear" w:color="auto" w:fill="FFFFFF"/>
        </w:rPr>
        <w:t xml:space="preserve"> Світової спадщини ЮНЕСКО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6EA1" w:rsidRPr="00BC6EA1">
        <w:rPr>
          <w:rFonts w:ascii="Times New Roman" w:hAnsi="Times New Roman"/>
          <w:sz w:val="28"/>
          <w:szCs w:val="28"/>
        </w:rPr>
        <w:t>Угорщина приєдна</w:t>
      </w:r>
      <w:r w:rsidR="00BC6EA1">
        <w:rPr>
          <w:rFonts w:ascii="Times New Roman" w:hAnsi="Times New Roman"/>
          <w:sz w:val="28"/>
          <w:szCs w:val="28"/>
        </w:rPr>
        <w:t>лася до ЄС</w:t>
      </w:r>
      <w:r w:rsidR="00A21266" w:rsidRPr="00BC6EA1">
        <w:t xml:space="preserve"> </w:t>
      </w:r>
      <w:r w:rsidR="00A21266">
        <w:t xml:space="preserve"> 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2004 року та входить до</w:t>
      </w:r>
      <w:r w:rsidR="00BC6EA1">
        <w:rPr>
          <w:rFonts w:ascii="Times New Roman" w:hAnsi="Times New Roman"/>
          <w:sz w:val="28"/>
          <w:szCs w:val="28"/>
          <w:shd w:val="clear" w:color="auto" w:fill="FFFFFF"/>
        </w:rPr>
        <w:t xml:space="preserve"> Шенгенської зони 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від 2007 року. Країна є членом численних міжнародних організацій, серед яких</w:t>
      </w:r>
      <w:r w:rsidR="00BC6EA1">
        <w:rPr>
          <w:rFonts w:ascii="Times New Roman" w:hAnsi="Times New Roman"/>
          <w:sz w:val="28"/>
          <w:szCs w:val="28"/>
          <w:shd w:val="clear" w:color="auto" w:fill="FFFFFF"/>
        </w:rPr>
        <w:t xml:space="preserve"> ООН, НАТО, СОТ, СБ, АБП, РЄ, та Вишеградська група.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96AE0" w:rsidRPr="005E48DC">
        <w:rPr>
          <w:rFonts w:ascii="Times New Roman" w:hAnsi="Times New Roman"/>
          <w:sz w:val="28"/>
          <w:szCs w:val="28"/>
        </w:rPr>
        <w:t xml:space="preserve">Угорщина третьою, після Польщі та Канади визнала незалежність України 3 грудня 1991 року. 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На території Угорщини розміщено вісім об’єктів</w:t>
      </w:r>
      <w:r w:rsidR="00BC6EA1">
        <w:rPr>
          <w:rFonts w:ascii="Times New Roman" w:hAnsi="Times New Roman"/>
          <w:sz w:val="28"/>
          <w:szCs w:val="28"/>
          <w:shd w:val="clear" w:color="auto" w:fill="FFFFFF"/>
        </w:rPr>
        <w:t xml:space="preserve"> Світової спадщини ЮНЕСКО.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C6EA1">
        <w:t xml:space="preserve"> 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Румунія є членом</w:t>
      </w:r>
      <w:r w:rsidR="00BC6EA1">
        <w:rPr>
          <w:rFonts w:ascii="Times New Roman" w:hAnsi="Times New Roman"/>
          <w:sz w:val="28"/>
          <w:szCs w:val="28"/>
          <w:shd w:val="clear" w:color="auto" w:fill="FFFFFF"/>
        </w:rPr>
        <w:t xml:space="preserve"> ООН 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з 1955 року,</w:t>
      </w:r>
      <w:r w:rsidR="00BC6EA1">
        <w:rPr>
          <w:rFonts w:ascii="Times New Roman" w:hAnsi="Times New Roman"/>
          <w:sz w:val="28"/>
          <w:szCs w:val="28"/>
          <w:shd w:val="clear" w:color="auto" w:fill="FFFFFF"/>
        </w:rPr>
        <w:t xml:space="preserve"> НАТО 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з 2004 року,</w:t>
      </w:r>
      <w:r w:rsidR="00BC6EA1">
        <w:rPr>
          <w:rFonts w:ascii="Times New Roman" w:hAnsi="Times New Roman"/>
          <w:sz w:val="28"/>
          <w:szCs w:val="28"/>
          <w:shd w:val="clear" w:color="auto" w:fill="FFFFFF"/>
        </w:rPr>
        <w:t xml:space="preserve"> ЄС 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з 2007 року, ЮНЕСКО та Ради Європи. </w:t>
      </w:r>
      <w:r w:rsidR="00E96AE0" w:rsidRPr="005E48DC">
        <w:rPr>
          <w:rFonts w:ascii="Times New Roman" w:hAnsi="Times New Roman"/>
          <w:sz w:val="28"/>
          <w:szCs w:val="28"/>
        </w:rPr>
        <w:t xml:space="preserve"> 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На території Румунії розміщено сім об’єктів</w:t>
      </w:r>
      <w:r w:rsidR="00BC6EA1">
        <w:rPr>
          <w:rFonts w:ascii="Times New Roman" w:hAnsi="Times New Roman"/>
          <w:sz w:val="28"/>
          <w:szCs w:val="28"/>
          <w:shd w:val="clear" w:color="auto" w:fill="FFFFFF"/>
        </w:rPr>
        <w:t xml:space="preserve"> Світової спадщини ЮНЕСКО. </w:t>
      </w:r>
      <w:r w:rsidR="00E96AE0" w:rsidRPr="005E48DC">
        <w:rPr>
          <w:rFonts w:ascii="Times New Roman" w:hAnsi="Times New Roman"/>
          <w:sz w:val="28"/>
          <w:szCs w:val="28"/>
        </w:rPr>
        <w:t xml:space="preserve">Україна бере участь у діяльності більше як 60 міжнародних організацій, серед них: ООН, МВФ, Ради Європи, Партнерство заради миру, ГУАМ, СОТ, Міжнародний банк реконструкції та розвитку, Рада </w:t>
      </w:r>
      <w:r w:rsidR="00E96AE0" w:rsidRPr="005E48DC">
        <w:rPr>
          <w:rFonts w:ascii="Times New Roman" w:hAnsi="Times New Roman"/>
          <w:sz w:val="28"/>
          <w:szCs w:val="28"/>
        </w:rPr>
        <w:lastRenderedPageBreak/>
        <w:t xml:space="preserve">євроатлантичного партнерства, Організація чорноморського економічного співтовариства, з 2022 року </w:t>
      </w:r>
      <w:r w:rsidR="00E96AE0" w:rsidRPr="005E48DC">
        <w:rPr>
          <w:rFonts w:ascii="Times New Roman" w:hAnsi="Times New Roman"/>
        </w:rPr>
        <w:t xml:space="preserve">– </w:t>
      </w:r>
      <w:r w:rsidR="00E96AE0" w:rsidRPr="005E48DC">
        <w:rPr>
          <w:rFonts w:ascii="Times New Roman" w:hAnsi="Times New Roman"/>
          <w:sz w:val="28"/>
          <w:szCs w:val="28"/>
        </w:rPr>
        <w:t xml:space="preserve">асоційований член ЄС та ін. </w:t>
      </w:r>
      <w:r w:rsidR="00E96AE0" w:rsidRPr="005E48DC">
        <w:rPr>
          <w:rFonts w:ascii="Times New Roman" w:hAnsi="Times New Roman"/>
          <w:sz w:val="28"/>
          <w:szCs w:val="28"/>
          <w:shd w:val="clear" w:color="auto" w:fill="FFFFFF"/>
        </w:rPr>
        <w:t>На території України розміщено сім об’єктів</w:t>
      </w:r>
      <w:r w:rsidR="00390FB2">
        <w:rPr>
          <w:rFonts w:ascii="Times New Roman" w:hAnsi="Times New Roman"/>
          <w:sz w:val="28"/>
          <w:szCs w:val="28"/>
          <w:shd w:val="clear" w:color="auto" w:fill="FFFFFF"/>
        </w:rPr>
        <w:t xml:space="preserve"> Світової спадщини ЮНЕСКО.</w:t>
      </w:r>
    </w:p>
    <w:p w14:paraId="69388AE0" w14:textId="607A0276" w:rsidR="001A2848" w:rsidRDefault="001A2848" w:rsidP="002979FF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Отже, співпраця країн Карпатського єврорегіону </w:t>
      </w:r>
      <w:r w:rsidR="00835163">
        <w:rPr>
          <w:rFonts w:ascii="Times New Roman" w:hAnsi="Times New Roman"/>
          <w:sz w:val="28"/>
          <w:szCs w:val="28"/>
          <w:shd w:val="clear" w:color="auto" w:fill="FFFFFF"/>
        </w:rPr>
        <w:t xml:space="preserve">сприяє </w:t>
      </w:r>
      <w:r w:rsidR="00835163" w:rsidRPr="00835163">
        <w:rPr>
          <w:rFonts w:ascii="Times New Roman" w:hAnsi="Times New Roman"/>
          <w:sz w:val="28"/>
          <w:szCs w:val="28"/>
        </w:rPr>
        <w:t>мінімізаці</w:t>
      </w:r>
      <w:r w:rsidR="00E80FCB">
        <w:rPr>
          <w:rFonts w:ascii="Times New Roman" w:hAnsi="Times New Roman"/>
          <w:sz w:val="28"/>
          <w:szCs w:val="28"/>
        </w:rPr>
        <w:t>ї</w:t>
      </w:r>
      <w:r w:rsidR="00835163" w:rsidRPr="00835163">
        <w:rPr>
          <w:rFonts w:ascii="Times New Roman" w:hAnsi="Times New Roman"/>
          <w:sz w:val="28"/>
          <w:szCs w:val="28"/>
        </w:rPr>
        <w:t xml:space="preserve"> впливу бар’єрної функції міждержавного кордону, зменшенн</w:t>
      </w:r>
      <w:r w:rsidR="00E80FCB">
        <w:rPr>
          <w:rFonts w:ascii="Times New Roman" w:hAnsi="Times New Roman"/>
          <w:sz w:val="28"/>
          <w:szCs w:val="28"/>
        </w:rPr>
        <w:t>ю</w:t>
      </w:r>
      <w:r w:rsidR="00835163" w:rsidRPr="00835163">
        <w:rPr>
          <w:rFonts w:ascii="Times New Roman" w:hAnsi="Times New Roman"/>
          <w:sz w:val="28"/>
          <w:szCs w:val="28"/>
        </w:rPr>
        <w:t xml:space="preserve"> відмінностей у соціально-економічному розвитку прикордонних територій, інтенсифікаці</w:t>
      </w:r>
      <w:r w:rsidR="00E80FCB">
        <w:rPr>
          <w:rFonts w:ascii="Times New Roman" w:hAnsi="Times New Roman"/>
          <w:sz w:val="28"/>
          <w:szCs w:val="28"/>
        </w:rPr>
        <w:t>ї</w:t>
      </w:r>
      <w:r w:rsidR="00835163" w:rsidRPr="00835163">
        <w:rPr>
          <w:rFonts w:ascii="Times New Roman" w:hAnsi="Times New Roman"/>
          <w:sz w:val="28"/>
          <w:szCs w:val="28"/>
        </w:rPr>
        <w:t xml:space="preserve"> міжнародного співробітництва на основі налагодження взаємодії між суміжними прикордонними регіонами сусідніх країн.</w:t>
      </w:r>
    </w:p>
    <w:p w14:paraId="43BD5789" w14:textId="77777777" w:rsidR="002A5D90" w:rsidRPr="00835163" w:rsidRDefault="002A5D90" w:rsidP="002979FF">
      <w:pPr>
        <w:spacing w:after="0" w:line="360" w:lineRule="auto"/>
        <w:ind w:right="-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DBF6727" w14:textId="16AF5C70" w:rsidR="00A743AE" w:rsidRDefault="00DB0C46" w:rsidP="00E0515B">
      <w:pPr>
        <w:spacing w:after="0" w:line="360" w:lineRule="auto"/>
        <w:ind w:right="-142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C46">
        <w:rPr>
          <w:rFonts w:ascii="Times New Roman" w:hAnsi="Times New Roman"/>
          <w:b/>
          <w:bCs/>
          <w:sz w:val="28"/>
          <w:szCs w:val="28"/>
        </w:rPr>
        <w:t>ЛІТЕРАТУРА</w:t>
      </w:r>
    </w:p>
    <w:p w14:paraId="2CE0CF99" w14:textId="77777777" w:rsidR="002D2D1A" w:rsidRPr="00E57EE2" w:rsidRDefault="002D2D1A" w:rsidP="00685D20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1" w:after="0" w:line="360" w:lineRule="auto"/>
        <w:ind w:left="0" w:right="-142" w:firstLine="0"/>
        <w:contextualSpacing w:val="0"/>
        <w:jc w:val="both"/>
      </w:pPr>
      <w:r w:rsidRPr="00E57EE2">
        <w:rPr>
          <w:rFonts w:ascii="Times New Roman" w:hAnsi="Times New Roman"/>
          <w:sz w:val="28"/>
          <w:szCs w:val="28"/>
          <w:shd w:val="clear" w:color="auto" w:fill="FFFFFF"/>
        </w:rPr>
        <w:t xml:space="preserve">Артьомов І.В. Транскордонне співробітництво в євроінтеграційній стратегії України. Серія «Євроінтеграція: український вимір»: монографія. Ужгород : Ліра, 2009. 520 с. </w:t>
      </w:r>
    </w:p>
    <w:p w14:paraId="259AA32D" w14:textId="2565E487" w:rsidR="002A5D90" w:rsidRPr="002A5D90" w:rsidRDefault="002D2D1A" w:rsidP="00685D2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spacing w:before="1" w:after="0" w:line="360" w:lineRule="auto"/>
        <w:ind w:left="0" w:right="-142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5D90">
        <w:rPr>
          <w:rFonts w:ascii="Times New Roman" w:hAnsi="Times New Roman"/>
          <w:sz w:val="28"/>
          <w:szCs w:val="28"/>
          <w:shd w:val="clear" w:color="auto" w:fill="FFFFFF"/>
        </w:rPr>
        <w:t>Артьомов І.В., Діус Н.О. Євроінтеграційне співробітництво України: проблеми і перспективи.</w:t>
      </w:r>
      <w:r w:rsidRPr="002A5D90">
        <w:rPr>
          <w:color w:val="FF0000"/>
        </w:rPr>
        <w:t xml:space="preserve"> </w:t>
      </w:r>
      <w:r w:rsidRPr="002A5D90">
        <w:rPr>
          <w:rFonts w:ascii="Times New Roman" w:hAnsi="Times New Roman"/>
          <w:sz w:val="28"/>
          <w:szCs w:val="28"/>
        </w:rPr>
        <w:t>Навч.-метод. посіб. Ужгород:</w:t>
      </w:r>
      <w:r w:rsidRPr="002A5D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E39CB" w:rsidRPr="002A5D90">
        <w:rPr>
          <w:rFonts w:ascii="Times New Roman" w:hAnsi="Times New Roman"/>
          <w:spacing w:val="1"/>
          <w:sz w:val="28"/>
          <w:szCs w:val="28"/>
        </w:rPr>
        <w:t>ПП</w:t>
      </w:r>
      <w:r w:rsidRPr="002A5D90">
        <w:rPr>
          <w:rFonts w:ascii="Times New Roman" w:hAnsi="Times New Roman"/>
          <w:spacing w:val="1"/>
          <w:sz w:val="28"/>
          <w:szCs w:val="28"/>
        </w:rPr>
        <w:t xml:space="preserve"> «Шарк»</w:t>
      </w:r>
      <w:r w:rsidRPr="002A5D90">
        <w:rPr>
          <w:rFonts w:ascii="Times New Roman" w:hAnsi="Times New Roman"/>
          <w:sz w:val="28"/>
          <w:szCs w:val="28"/>
        </w:rPr>
        <w:t>, 2014.</w:t>
      </w:r>
      <w:r w:rsidRPr="002A5D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A5D90">
        <w:rPr>
          <w:rFonts w:ascii="Times New Roman" w:hAnsi="Times New Roman"/>
          <w:sz w:val="28"/>
          <w:szCs w:val="28"/>
        </w:rPr>
        <w:t>366</w:t>
      </w:r>
      <w:r w:rsidRPr="002A5D9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A5D90">
        <w:rPr>
          <w:rFonts w:ascii="Times New Roman" w:hAnsi="Times New Roman"/>
          <w:sz w:val="28"/>
          <w:szCs w:val="28"/>
        </w:rPr>
        <w:t xml:space="preserve">с. </w:t>
      </w:r>
    </w:p>
    <w:p w14:paraId="0B25A135" w14:textId="25D2DDFB" w:rsidR="002A5D90" w:rsidRPr="002A5D90" w:rsidRDefault="002D53C8" w:rsidP="00685D2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spacing w:before="1" w:after="0" w:line="360" w:lineRule="auto"/>
        <w:ind w:left="0" w:right="-142" w:firstLine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5D90">
        <w:rPr>
          <w:rFonts w:ascii="Times New Roman" w:hAnsi="Times New Roman"/>
          <w:sz w:val="28"/>
          <w:szCs w:val="28"/>
        </w:rPr>
        <w:t>Габчак Н.Ф. Національні стратегії країн-сусідів Закарпаття (Україна) щодо просторового розвитку прикордонних територій.</w:t>
      </w:r>
      <w:r w:rsidR="00CB61F2" w:rsidRPr="002A5D90">
        <w:rPr>
          <w:rFonts w:ascii="Times New Roman" w:hAnsi="Times New Roman"/>
          <w:sz w:val="28"/>
          <w:szCs w:val="28"/>
        </w:rPr>
        <w:t xml:space="preserve"> Матеріали Х</w:t>
      </w:r>
      <w:r w:rsidR="00CB61F2" w:rsidRPr="002A5D90">
        <w:rPr>
          <w:rFonts w:ascii="Times New Roman" w:hAnsi="Times New Roman"/>
          <w:sz w:val="28"/>
          <w:szCs w:val="28"/>
          <w:lang w:val="en-US"/>
        </w:rPr>
        <w:t>IV</w:t>
      </w:r>
      <w:r w:rsidR="00CB61F2" w:rsidRPr="002A5D90">
        <w:rPr>
          <w:rFonts w:ascii="Times New Roman" w:hAnsi="Times New Roman"/>
          <w:sz w:val="28"/>
          <w:szCs w:val="28"/>
        </w:rPr>
        <w:t xml:space="preserve"> </w:t>
      </w:r>
      <w:r w:rsidR="00CB61F2" w:rsidRPr="002A5D90">
        <w:rPr>
          <w:rFonts w:ascii="Times New Roman" w:hAnsi="Times New Roman"/>
          <w:bCs/>
          <w:sz w:val="28"/>
          <w:szCs w:val="28"/>
        </w:rPr>
        <w:t xml:space="preserve">Міжнародної наукової </w:t>
      </w:r>
      <w:r w:rsidR="00CB61F2" w:rsidRPr="002A5D90">
        <w:rPr>
          <w:rFonts w:ascii="Times New Roman" w:hAnsi="Times New Roman"/>
          <w:sz w:val="28"/>
          <w:szCs w:val="28"/>
        </w:rPr>
        <w:t xml:space="preserve">конференції </w:t>
      </w:r>
      <w:r w:rsidR="00CB61F2" w:rsidRPr="002A5D90">
        <w:rPr>
          <w:rFonts w:ascii="Times New Roman" w:hAnsi="Times New Roman"/>
          <w:bCs/>
          <w:sz w:val="28"/>
          <w:szCs w:val="28"/>
        </w:rPr>
        <w:t xml:space="preserve">«Географія, економіка і туризм: національний  та міжнародний досвід». </w:t>
      </w:r>
      <w:r w:rsidR="00CB61F2" w:rsidRPr="002A5D90">
        <w:rPr>
          <w:rFonts w:ascii="Times New Roman" w:hAnsi="Times New Roman"/>
          <w:sz w:val="28"/>
          <w:szCs w:val="28"/>
        </w:rPr>
        <w:t xml:space="preserve"> Львів</w:t>
      </w:r>
      <w:r w:rsidR="002A5D90" w:rsidRPr="002A5D90">
        <w:rPr>
          <w:rFonts w:ascii="Times New Roman" w:hAnsi="Times New Roman"/>
          <w:sz w:val="28"/>
          <w:szCs w:val="28"/>
        </w:rPr>
        <w:t>.</w:t>
      </w:r>
      <w:r w:rsidR="00CB61F2" w:rsidRPr="002A5D90">
        <w:rPr>
          <w:rFonts w:ascii="Times New Roman" w:hAnsi="Times New Roman"/>
          <w:sz w:val="28"/>
          <w:szCs w:val="28"/>
        </w:rPr>
        <w:t xml:space="preserve"> 2020.  </w:t>
      </w:r>
      <w:r w:rsidR="002A5D90" w:rsidRPr="002A5D90">
        <w:rPr>
          <w:rFonts w:ascii="Times New Roman" w:hAnsi="Times New Roman"/>
          <w:sz w:val="28"/>
          <w:szCs w:val="28"/>
        </w:rPr>
        <w:t>С.</w:t>
      </w:r>
      <w:r w:rsidR="00CB61F2" w:rsidRPr="002A5D90">
        <w:rPr>
          <w:rFonts w:ascii="Times New Roman" w:hAnsi="Times New Roman"/>
          <w:sz w:val="28"/>
          <w:szCs w:val="28"/>
        </w:rPr>
        <w:t xml:space="preserve"> 453-459.</w:t>
      </w:r>
      <w:r w:rsidR="002A5D90" w:rsidRPr="002A5D90">
        <w:rPr>
          <w:rFonts w:ascii="Times New Roman" w:hAnsi="Times New Roman"/>
          <w:sz w:val="28"/>
          <w:szCs w:val="28"/>
        </w:rPr>
        <w:t xml:space="preserve"> </w:t>
      </w:r>
    </w:p>
    <w:p w14:paraId="6CBF759F" w14:textId="706FC6AC" w:rsidR="002D2D1A" w:rsidRPr="002A5D90" w:rsidRDefault="002D2D1A" w:rsidP="00685D2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spacing w:before="1" w:after="0" w:line="360" w:lineRule="auto"/>
        <w:ind w:left="0" w:right="-142" w:firstLine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5D90">
        <w:rPr>
          <w:rFonts w:ascii="Times New Roman" w:eastAsia="Times New Roman" w:hAnsi="Times New Roman"/>
          <w:sz w:val="28"/>
          <w:szCs w:val="28"/>
          <w:lang w:eastAsia="uk-UA"/>
        </w:rPr>
        <w:t>Гоблик В.В. Роль єврорегіонів у розвитку економічного співробітництва прикордонних регіонів України та країн-членів ЄС. Економіка та держава. № 7. К. 2015. С. 14-17.</w:t>
      </w:r>
    </w:p>
    <w:p w14:paraId="4FCB9B3E" w14:textId="77777777" w:rsidR="002A5D90" w:rsidRPr="002A5D90" w:rsidRDefault="002D2D1A" w:rsidP="00685D20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right="-142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5D90">
        <w:rPr>
          <w:rFonts w:ascii="Times New Roman" w:hAnsi="Times New Roman"/>
          <w:sz w:val="28"/>
          <w:szCs w:val="28"/>
        </w:rPr>
        <w:t>Літвін Л.А. Функціонування єврорегіонів як складова реалізації національних інтересів /Вісник ДНУ імені Василя Стуса. Серія: Політичні науки. №4.</w:t>
      </w:r>
      <w:r w:rsidR="008576AC" w:rsidRPr="002A5D90">
        <w:rPr>
          <w:rFonts w:ascii="Times New Roman" w:hAnsi="Times New Roman"/>
          <w:sz w:val="28"/>
          <w:szCs w:val="28"/>
        </w:rPr>
        <w:t xml:space="preserve"> </w:t>
      </w:r>
      <w:r w:rsidRPr="002A5D90">
        <w:rPr>
          <w:rFonts w:ascii="Times New Roman" w:hAnsi="Times New Roman"/>
          <w:sz w:val="28"/>
          <w:szCs w:val="28"/>
        </w:rPr>
        <w:t>2019. С. 63-68.</w:t>
      </w:r>
      <w:r w:rsidR="002A5D90" w:rsidRPr="002A5D90">
        <w:rPr>
          <w:rFonts w:ascii="Times New Roman" w:hAnsi="Times New Roman"/>
          <w:sz w:val="28"/>
          <w:szCs w:val="28"/>
        </w:rPr>
        <w:t xml:space="preserve"> </w:t>
      </w:r>
    </w:p>
    <w:p w14:paraId="713FEB73" w14:textId="090995FC" w:rsidR="002D2D1A" w:rsidRPr="002A5D90" w:rsidRDefault="002D2D1A" w:rsidP="00685D20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right="-142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5D90">
        <w:rPr>
          <w:rFonts w:ascii="Times New Roman" w:hAnsi="Times New Roman"/>
          <w:sz w:val="28"/>
          <w:szCs w:val="28"/>
        </w:rPr>
        <w:t>Мельник О.Г, Приведа Р.Б. Форми транскордонного співробітництва в Україні: стан та перспективи розвитку.  Підприємництво та інновації №12, К. С. 30-36.</w:t>
      </w:r>
    </w:p>
    <w:p w14:paraId="53F0225D" w14:textId="3E63281F" w:rsidR="008B065D" w:rsidRPr="008B065D" w:rsidRDefault="008B065D" w:rsidP="002979FF">
      <w:pPr>
        <w:ind w:right="-142" w:firstLine="567"/>
        <w:jc w:val="both"/>
      </w:pPr>
    </w:p>
    <w:p w14:paraId="7D06FB09" w14:textId="0FD976F1" w:rsidR="008B065D" w:rsidRPr="008B065D" w:rsidRDefault="008B065D" w:rsidP="00B1675E">
      <w:pPr>
        <w:ind w:right="-1"/>
      </w:pPr>
    </w:p>
    <w:p w14:paraId="2DC07A00" w14:textId="0A883006" w:rsidR="00F92670" w:rsidRPr="00F92670" w:rsidRDefault="00F92670" w:rsidP="00F92670">
      <w:pPr>
        <w:jc w:val="both"/>
        <w:rPr>
          <w:rFonts w:ascii="Times New Roman" w:hAnsi="Times New Roman"/>
          <w:sz w:val="28"/>
          <w:szCs w:val="28"/>
        </w:rPr>
      </w:pPr>
      <w:r w:rsidRPr="00FD40BB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Для змісту</w:t>
      </w:r>
      <w:r w:rsidRPr="00F92670">
        <w:rPr>
          <w:rFonts w:ascii="Times New Roman" w:hAnsi="Times New Roman"/>
          <w:sz w:val="28"/>
          <w:szCs w:val="28"/>
        </w:rPr>
        <w:t xml:space="preserve">: </w:t>
      </w:r>
      <w:r w:rsidR="00FD40BB">
        <w:rPr>
          <w:rFonts w:ascii="Times New Roman" w:hAnsi="Times New Roman"/>
          <w:sz w:val="28"/>
          <w:szCs w:val="28"/>
        </w:rPr>
        <w:t>Габчак Н., Габчак С</w:t>
      </w:r>
      <w:r w:rsidRPr="00F92670">
        <w:rPr>
          <w:rFonts w:ascii="Times New Roman" w:hAnsi="Times New Roman"/>
          <w:sz w:val="28"/>
          <w:szCs w:val="28"/>
        </w:rPr>
        <w:t xml:space="preserve">. </w:t>
      </w:r>
      <w:r w:rsidR="00FD40BB">
        <w:rPr>
          <w:rFonts w:ascii="Times New Roman" w:hAnsi="Times New Roman"/>
          <w:sz w:val="28"/>
          <w:szCs w:val="28"/>
        </w:rPr>
        <w:t xml:space="preserve"> Карпатський єврорегіон в умовах інтеграції</w:t>
      </w:r>
    </w:p>
    <w:p w14:paraId="167D48EF" w14:textId="37A3EE3D" w:rsidR="00FD40BB" w:rsidRDefault="00F92670" w:rsidP="00F92670">
      <w:pPr>
        <w:jc w:val="both"/>
        <w:rPr>
          <w:rFonts w:ascii="Times New Roman" w:hAnsi="Times New Roman"/>
          <w:sz w:val="28"/>
          <w:szCs w:val="28"/>
        </w:rPr>
      </w:pPr>
      <w:r w:rsidRPr="00FD40BB">
        <w:rPr>
          <w:rFonts w:ascii="Times New Roman" w:hAnsi="Times New Roman"/>
          <w:i/>
          <w:iCs/>
          <w:sz w:val="28"/>
          <w:szCs w:val="28"/>
          <w:u w:val="single"/>
        </w:rPr>
        <w:t>Відомості про авторів</w:t>
      </w:r>
      <w:r w:rsidRPr="00F92670">
        <w:rPr>
          <w:rFonts w:ascii="Times New Roman" w:hAnsi="Times New Roman"/>
          <w:sz w:val="28"/>
          <w:szCs w:val="28"/>
        </w:rPr>
        <w:t xml:space="preserve">: </w:t>
      </w:r>
    </w:p>
    <w:p w14:paraId="122885DB" w14:textId="04AF1C42" w:rsidR="00FD40BB" w:rsidRDefault="00FD40BB" w:rsidP="00F926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Габчак Наталія – доцент кафедри туризму ДВНЗ «Ужгородський національний університет»</w:t>
      </w:r>
    </w:p>
    <w:p w14:paraId="427D15B0" w14:textId="7067CBBD" w:rsidR="00FD40BB" w:rsidRDefault="00FD40BB" w:rsidP="00FD40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Габчак Станіслав</w:t>
      </w:r>
      <w:r w:rsidR="00F92670" w:rsidRPr="00F92670">
        <w:rPr>
          <w:rFonts w:ascii="Times New Roman" w:hAnsi="Times New Roman"/>
          <w:sz w:val="28"/>
          <w:szCs w:val="28"/>
        </w:rPr>
        <w:t xml:space="preserve"> – аспірант кафедри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соціології </w:t>
      </w:r>
      <w:r>
        <w:rPr>
          <w:rFonts w:ascii="Times New Roman" w:hAnsi="Times New Roman"/>
          <w:sz w:val="28"/>
          <w:szCs w:val="28"/>
        </w:rPr>
        <w:t>ДВНЗ «Ужгородський національний університет»</w:t>
      </w:r>
    </w:p>
    <w:p w14:paraId="622035B5" w14:textId="31DD4C19" w:rsidR="00F92670" w:rsidRDefault="00F92670" w:rsidP="00F92670">
      <w:pPr>
        <w:jc w:val="both"/>
        <w:rPr>
          <w:rFonts w:ascii="Times New Roman" w:hAnsi="Times New Roman"/>
          <w:sz w:val="28"/>
          <w:szCs w:val="28"/>
        </w:rPr>
      </w:pPr>
      <w:r w:rsidRPr="00FD40BB">
        <w:rPr>
          <w:rFonts w:ascii="Times New Roman" w:hAnsi="Times New Roman"/>
          <w:i/>
          <w:iCs/>
          <w:sz w:val="28"/>
          <w:szCs w:val="28"/>
          <w:u w:val="single"/>
        </w:rPr>
        <w:t>Для програми</w:t>
      </w:r>
      <w:r w:rsidRPr="00F92670">
        <w:rPr>
          <w:rFonts w:ascii="Times New Roman" w:hAnsi="Times New Roman"/>
          <w:sz w:val="28"/>
          <w:szCs w:val="28"/>
        </w:rPr>
        <w:t xml:space="preserve">: </w:t>
      </w:r>
      <w:r w:rsidR="00FD40BB">
        <w:rPr>
          <w:rFonts w:ascii="Times New Roman" w:hAnsi="Times New Roman"/>
          <w:sz w:val="28"/>
          <w:szCs w:val="28"/>
        </w:rPr>
        <w:t xml:space="preserve"> </w:t>
      </w:r>
    </w:p>
    <w:p w14:paraId="22CF3178" w14:textId="77777777" w:rsidR="00FD40BB" w:rsidRDefault="00FD40BB" w:rsidP="00FD40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Габчак Наталія – доцент кафедри туризму ДВНЗ «Ужгородський національний університет»</w:t>
      </w:r>
    </w:p>
    <w:p w14:paraId="11BD360C" w14:textId="1C776D17" w:rsidR="00FD40BB" w:rsidRPr="00F92670" w:rsidRDefault="00FD40BB" w:rsidP="002848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Габчак Станіслав</w:t>
      </w:r>
      <w:r w:rsidRPr="00F92670">
        <w:rPr>
          <w:rFonts w:ascii="Times New Roman" w:hAnsi="Times New Roman"/>
          <w:sz w:val="28"/>
          <w:szCs w:val="28"/>
        </w:rPr>
        <w:t xml:space="preserve"> – аспірант кафедри </w:t>
      </w:r>
      <w:r>
        <w:rPr>
          <w:rFonts w:ascii="Times New Roman" w:hAnsi="Times New Roman"/>
          <w:sz w:val="28"/>
          <w:szCs w:val="28"/>
        </w:rPr>
        <w:t xml:space="preserve"> соціології ДВНЗ «Ужгородський національний університет»</w:t>
      </w:r>
    </w:p>
    <w:p w14:paraId="08B9569F" w14:textId="2BF977D8" w:rsidR="00F92670" w:rsidRPr="00F92670" w:rsidRDefault="00F92670" w:rsidP="00F92670">
      <w:pPr>
        <w:jc w:val="both"/>
        <w:rPr>
          <w:rFonts w:ascii="Times New Roman" w:hAnsi="Times New Roman"/>
          <w:sz w:val="28"/>
          <w:szCs w:val="28"/>
        </w:rPr>
      </w:pPr>
      <w:r w:rsidRPr="00F92670">
        <w:rPr>
          <w:rFonts w:ascii="Times New Roman" w:hAnsi="Times New Roman"/>
          <w:sz w:val="28"/>
          <w:szCs w:val="28"/>
        </w:rPr>
        <w:t>«</w:t>
      </w:r>
      <w:r w:rsidR="00284883">
        <w:rPr>
          <w:rFonts w:ascii="Times New Roman" w:hAnsi="Times New Roman"/>
          <w:sz w:val="28"/>
          <w:szCs w:val="28"/>
        </w:rPr>
        <w:t>Карпатський єврорегіон в умовах інтеграції</w:t>
      </w:r>
      <w:r w:rsidRPr="00F92670">
        <w:rPr>
          <w:rFonts w:ascii="Times New Roman" w:hAnsi="Times New Roman"/>
          <w:sz w:val="28"/>
          <w:szCs w:val="28"/>
        </w:rPr>
        <w:t>».</w:t>
      </w:r>
    </w:p>
    <w:p w14:paraId="493CBA86" w14:textId="5FFAA2B4" w:rsidR="00F92670" w:rsidRPr="00F92670" w:rsidRDefault="00F92670" w:rsidP="00F92670">
      <w:pPr>
        <w:jc w:val="both"/>
        <w:rPr>
          <w:rFonts w:ascii="Times New Roman" w:hAnsi="Times New Roman"/>
          <w:sz w:val="28"/>
          <w:szCs w:val="28"/>
        </w:rPr>
      </w:pPr>
      <w:r w:rsidRPr="00F92670">
        <w:rPr>
          <w:rFonts w:ascii="Times New Roman" w:hAnsi="Times New Roman"/>
          <w:sz w:val="28"/>
          <w:szCs w:val="28"/>
        </w:rPr>
        <w:t xml:space="preserve">тел. </w:t>
      </w:r>
      <w:r w:rsidR="00284883">
        <w:rPr>
          <w:rFonts w:ascii="Times New Roman" w:hAnsi="Times New Roman"/>
          <w:sz w:val="28"/>
          <w:szCs w:val="28"/>
        </w:rPr>
        <w:t>О502323554</w:t>
      </w:r>
    </w:p>
    <w:p w14:paraId="39CC7954" w14:textId="1BF04289" w:rsidR="00F92670" w:rsidRPr="00284883" w:rsidRDefault="00F92670" w:rsidP="00F92670">
      <w:pPr>
        <w:jc w:val="both"/>
        <w:rPr>
          <w:rFonts w:ascii="Times New Roman" w:hAnsi="Times New Roman"/>
          <w:sz w:val="28"/>
          <w:szCs w:val="28"/>
          <w:lang w:val="ru-RU"/>
        </w:rPr>
      </w:pPr>
      <w:hyperlink r:id="rId5"/>
      <w:r w:rsidR="00284883">
        <w:rPr>
          <w:rFonts w:ascii="Times New Roman" w:hAnsi="Times New Roman"/>
          <w:sz w:val="28"/>
          <w:szCs w:val="28"/>
        </w:rPr>
        <w:t xml:space="preserve"> </w:t>
      </w:r>
      <w:r w:rsidR="00284883">
        <w:rPr>
          <w:rFonts w:ascii="Times New Roman" w:hAnsi="Times New Roman"/>
          <w:sz w:val="28"/>
          <w:szCs w:val="28"/>
          <w:lang w:val="en-US"/>
        </w:rPr>
        <w:t>habchak</w:t>
      </w:r>
      <w:r w:rsidR="00284883" w:rsidRPr="00284883">
        <w:rPr>
          <w:rFonts w:ascii="Times New Roman" w:hAnsi="Times New Roman"/>
          <w:sz w:val="28"/>
          <w:szCs w:val="28"/>
          <w:lang w:val="ru-RU"/>
        </w:rPr>
        <w:t>.</w:t>
      </w:r>
      <w:r w:rsidR="00284883">
        <w:rPr>
          <w:rFonts w:ascii="Times New Roman" w:hAnsi="Times New Roman"/>
          <w:sz w:val="28"/>
          <w:szCs w:val="28"/>
          <w:lang w:val="en-US"/>
        </w:rPr>
        <w:t>nf</w:t>
      </w:r>
      <w:r w:rsidR="00284883" w:rsidRPr="00284883">
        <w:rPr>
          <w:rFonts w:ascii="Times New Roman" w:hAnsi="Times New Roman"/>
          <w:sz w:val="28"/>
          <w:szCs w:val="28"/>
          <w:lang w:val="ru-RU"/>
        </w:rPr>
        <w:t>@</w:t>
      </w:r>
      <w:r w:rsidR="00284883">
        <w:rPr>
          <w:rFonts w:ascii="Times New Roman" w:hAnsi="Times New Roman"/>
          <w:sz w:val="28"/>
          <w:szCs w:val="28"/>
          <w:lang w:val="en-US"/>
        </w:rPr>
        <w:t>gmail</w:t>
      </w:r>
      <w:r w:rsidR="00284883" w:rsidRPr="00284883">
        <w:rPr>
          <w:rFonts w:ascii="Times New Roman" w:hAnsi="Times New Roman"/>
          <w:sz w:val="28"/>
          <w:szCs w:val="28"/>
          <w:lang w:val="ru-RU"/>
        </w:rPr>
        <w:t>.</w:t>
      </w:r>
      <w:r w:rsidR="00284883">
        <w:rPr>
          <w:rFonts w:ascii="Times New Roman" w:hAnsi="Times New Roman"/>
          <w:sz w:val="28"/>
          <w:szCs w:val="28"/>
          <w:lang w:val="en-US"/>
        </w:rPr>
        <w:t>com</w:t>
      </w:r>
    </w:p>
    <w:p w14:paraId="74574C67" w14:textId="36527D39" w:rsidR="00F92670" w:rsidRPr="00F92670" w:rsidRDefault="00F92670" w:rsidP="00F92670">
      <w:pPr>
        <w:jc w:val="both"/>
        <w:rPr>
          <w:rFonts w:ascii="Times New Roman" w:hAnsi="Times New Roman"/>
          <w:sz w:val="28"/>
          <w:szCs w:val="28"/>
        </w:rPr>
      </w:pPr>
      <w:r w:rsidRPr="00F92670">
        <w:rPr>
          <w:rFonts w:ascii="Times New Roman" w:hAnsi="Times New Roman"/>
          <w:sz w:val="28"/>
          <w:szCs w:val="28"/>
        </w:rPr>
        <w:t>Тези прошу опублікувати в розділі «</w:t>
      </w:r>
      <w:r w:rsidR="00284883">
        <w:rPr>
          <w:rFonts w:ascii="Times New Roman" w:hAnsi="Times New Roman"/>
          <w:sz w:val="28"/>
          <w:szCs w:val="28"/>
        </w:rPr>
        <w:t>Природничі науки</w:t>
      </w:r>
      <w:r w:rsidRPr="00F92670">
        <w:rPr>
          <w:rFonts w:ascii="Times New Roman" w:hAnsi="Times New Roman"/>
          <w:sz w:val="28"/>
          <w:szCs w:val="28"/>
        </w:rPr>
        <w:t>».</w:t>
      </w:r>
    </w:p>
    <w:p w14:paraId="24B4B9F8" w14:textId="2C0C5FFF" w:rsidR="008B065D" w:rsidRPr="00F92670" w:rsidRDefault="00284883" w:rsidP="00F926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Влаштовує електронна версія збірника.</w:t>
      </w:r>
    </w:p>
    <w:p w14:paraId="2A4B8869" w14:textId="2EBCDC58" w:rsidR="008B065D" w:rsidRPr="008B065D" w:rsidRDefault="008B065D" w:rsidP="008B065D"/>
    <w:p w14:paraId="1E5DD84A" w14:textId="4754811D" w:rsidR="008B065D" w:rsidRPr="000A3405" w:rsidRDefault="00284883" w:rsidP="00284883">
      <w:pPr>
        <w:tabs>
          <w:tab w:val="left" w:pos="3036"/>
        </w:tabs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0A340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ДЯКУЮ ЗА СПІВПРАЦЮ. З повагою, Наталія ГАБЧАК</w:t>
      </w:r>
    </w:p>
    <w:p w14:paraId="4426667B" w14:textId="103650C2" w:rsidR="008B065D" w:rsidRPr="000A3405" w:rsidRDefault="008B065D" w:rsidP="008B065D">
      <w:pP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4505897F" w14:textId="69AC087E" w:rsidR="008B065D" w:rsidRPr="00284883" w:rsidRDefault="00A7634B" w:rsidP="008B065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28488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</w:p>
    <w:p w14:paraId="0EC4CE50" w14:textId="77777777" w:rsidR="008B065D" w:rsidRPr="00284883" w:rsidRDefault="008B065D" w:rsidP="008B065D">
      <w:pPr>
        <w:rPr>
          <w:rFonts w:ascii="Times New Roman" w:hAnsi="Times New Roman"/>
          <w:b/>
          <w:bCs/>
          <w:sz w:val="28"/>
          <w:szCs w:val="28"/>
        </w:rPr>
      </w:pPr>
    </w:p>
    <w:sectPr w:rsidR="008B065D" w:rsidRPr="00284883" w:rsidSect="00C662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9217F"/>
    <w:multiLevelType w:val="hybridMultilevel"/>
    <w:tmpl w:val="7CB6BA50"/>
    <w:lvl w:ilvl="0" w:tplc="382A2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A65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2D9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CD3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2C5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CC3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AA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293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E4A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BC6215B"/>
    <w:multiLevelType w:val="hybridMultilevel"/>
    <w:tmpl w:val="B5E81D92"/>
    <w:lvl w:ilvl="0" w:tplc="F3C67960">
      <w:start w:val="1"/>
      <w:numFmt w:val="decimal"/>
      <w:lvlText w:val="%1."/>
      <w:lvlJc w:val="left"/>
      <w:pPr>
        <w:ind w:left="106" w:hanging="284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uk-UA" w:eastAsia="en-US" w:bidi="ar-SA"/>
      </w:rPr>
    </w:lvl>
    <w:lvl w:ilvl="1" w:tplc="C978AAD0">
      <w:numFmt w:val="bullet"/>
      <w:lvlText w:val="•"/>
      <w:lvlJc w:val="left"/>
      <w:pPr>
        <w:ind w:left="1162" w:hanging="284"/>
      </w:pPr>
      <w:rPr>
        <w:rFonts w:hint="default"/>
        <w:lang w:val="uk-UA" w:eastAsia="en-US" w:bidi="ar-SA"/>
      </w:rPr>
    </w:lvl>
    <w:lvl w:ilvl="2" w:tplc="73F017DC">
      <w:numFmt w:val="bullet"/>
      <w:lvlText w:val="•"/>
      <w:lvlJc w:val="left"/>
      <w:pPr>
        <w:ind w:left="2225" w:hanging="284"/>
      </w:pPr>
      <w:rPr>
        <w:rFonts w:hint="default"/>
        <w:lang w:val="uk-UA" w:eastAsia="en-US" w:bidi="ar-SA"/>
      </w:rPr>
    </w:lvl>
    <w:lvl w:ilvl="3" w:tplc="AC5E2712">
      <w:numFmt w:val="bullet"/>
      <w:lvlText w:val="•"/>
      <w:lvlJc w:val="left"/>
      <w:pPr>
        <w:ind w:left="3287" w:hanging="284"/>
      </w:pPr>
      <w:rPr>
        <w:rFonts w:hint="default"/>
        <w:lang w:val="uk-UA" w:eastAsia="en-US" w:bidi="ar-SA"/>
      </w:rPr>
    </w:lvl>
    <w:lvl w:ilvl="4" w:tplc="664272CE">
      <w:numFmt w:val="bullet"/>
      <w:lvlText w:val="•"/>
      <w:lvlJc w:val="left"/>
      <w:pPr>
        <w:ind w:left="4350" w:hanging="284"/>
      </w:pPr>
      <w:rPr>
        <w:rFonts w:hint="default"/>
        <w:lang w:val="uk-UA" w:eastAsia="en-US" w:bidi="ar-SA"/>
      </w:rPr>
    </w:lvl>
    <w:lvl w:ilvl="5" w:tplc="E13A2156">
      <w:numFmt w:val="bullet"/>
      <w:lvlText w:val="•"/>
      <w:lvlJc w:val="left"/>
      <w:pPr>
        <w:ind w:left="5413" w:hanging="284"/>
      </w:pPr>
      <w:rPr>
        <w:rFonts w:hint="default"/>
        <w:lang w:val="uk-UA" w:eastAsia="en-US" w:bidi="ar-SA"/>
      </w:rPr>
    </w:lvl>
    <w:lvl w:ilvl="6" w:tplc="408CA060">
      <w:numFmt w:val="bullet"/>
      <w:lvlText w:val="•"/>
      <w:lvlJc w:val="left"/>
      <w:pPr>
        <w:ind w:left="6475" w:hanging="284"/>
      </w:pPr>
      <w:rPr>
        <w:rFonts w:hint="default"/>
        <w:lang w:val="uk-UA" w:eastAsia="en-US" w:bidi="ar-SA"/>
      </w:rPr>
    </w:lvl>
    <w:lvl w:ilvl="7" w:tplc="F02A457A">
      <w:numFmt w:val="bullet"/>
      <w:lvlText w:val="•"/>
      <w:lvlJc w:val="left"/>
      <w:pPr>
        <w:ind w:left="7538" w:hanging="284"/>
      </w:pPr>
      <w:rPr>
        <w:rFonts w:hint="default"/>
        <w:lang w:val="uk-UA" w:eastAsia="en-US" w:bidi="ar-SA"/>
      </w:rPr>
    </w:lvl>
    <w:lvl w:ilvl="8" w:tplc="BD723272">
      <w:numFmt w:val="bullet"/>
      <w:lvlText w:val="•"/>
      <w:lvlJc w:val="left"/>
      <w:pPr>
        <w:ind w:left="8601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4E153C41"/>
    <w:multiLevelType w:val="hybridMultilevel"/>
    <w:tmpl w:val="627CA2E6"/>
    <w:lvl w:ilvl="0" w:tplc="E2D0CBD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  <w:bCs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C44F8F"/>
    <w:multiLevelType w:val="hybridMultilevel"/>
    <w:tmpl w:val="627CA2E6"/>
    <w:lvl w:ilvl="0" w:tplc="E2D0CBD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  <w:bCs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340B20"/>
    <w:multiLevelType w:val="hybridMultilevel"/>
    <w:tmpl w:val="D86E8B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D8"/>
    <w:rsid w:val="0002227D"/>
    <w:rsid w:val="000254A7"/>
    <w:rsid w:val="00035837"/>
    <w:rsid w:val="00087275"/>
    <w:rsid w:val="000A3405"/>
    <w:rsid w:val="001933B7"/>
    <w:rsid w:val="00196A5E"/>
    <w:rsid w:val="001A2848"/>
    <w:rsid w:val="001E39CB"/>
    <w:rsid w:val="0024265D"/>
    <w:rsid w:val="002735CE"/>
    <w:rsid w:val="00284883"/>
    <w:rsid w:val="002979FF"/>
    <w:rsid w:val="002A5D90"/>
    <w:rsid w:val="002D2D1A"/>
    <w:rsid w:val="002D53C8"/>
    <w:rsid w:val="00314224"/>
    <w:rsid w:val="00354F0B"/>
    <w:rsid w:val="00390FB2"/>
    <w:rsid w:val="003B37AB"/>
    <w:rsid w:val="004C5D3C"/>
    <w:rsid w:val="00500371"/>
    <w:rsid w:val="005616ED"/>
    <w:rsid w:val="005B32BE"/>
    <w:rsid w:val="005C403D"/>
    <w:rsid w:val="00685D20"/>
    <w:rsid w:val="00815F34"/>
    <w:rsid w:val="00835163"/>
    <w:rsid w:val="00837A5B"/>
    <w:rsid w:val="00856106"/>
    <w:rsid w:val="008576AC"/>
    <w:rsid w:val="0088446F"/>
    <w:rsid w:val="008B065D"/>
    <w:rsid w:val="00993B08"/>
    <w:rsid w:val="00A21266"/>
    <w:rsid w:val="00A7634B"/>
    <w:rsid w:val="00AE23A5"/>
    <w:rsid w:val="00B1675E"/>
    <w:rsid w:val="00B356CC"/>
    <w:rsid w:val="00B84F61"/>
    <w:rsid w:val="00BC6EA1"/>
    <w:rsid w:val="00C3288E"/>
    <w:rsid w:val="00C41592"/>
    <w:rsid w:val="00C5356E"/>
    <w:rsid w:val="00C5789D"/>
    <w:rsid w:val="00C66280"/>
    <w:rsid w:val="00CB61F2"/>
    <w:rsid w:val="00CD55A0"/>
    <w:rsid w:val="00D47225"/>
    <w:rsid w:val="00D9661E"/>
    <w:rsid w:val="00DB0C46"/>
    <w:rsid w:val="00DD63B1"/>
    <w:rsid w:val="00E0515B"/>
    <w:rsid w:val="00E41CD8"/>
    <w:rsid w:val="00E56978"/>
    <w:rsid w:val="00E57EE2"/>
    <w:rsid w:val="00E80FCB"/>
    <w:rsid w:val="00E90F0C"/>
    <w:rsid w:val="00E96AE0"/>
    <w:rsid w:val="00EB7B80"/>
    <w:rsid w:val="00F229E2"/>
    <w:rsid w:val="00F7746D"/>
    <w:rsid w:val="00F92670"/>
    <w:rsid w:val="00FA1D2C"/>
    <w:rsid w:val="00FA7BF7"/>
    <w:rsid w:val="00F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E7D0"/>
  <w15:chartTrackingRefBased/>
  <w15:docId w15:val="{EE5AD790-34D1-4AC3-B2EB-F91C0505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A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2670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F92670"/>
    <w:pPr>
      <w:widowControl w:val="0"/>
      <w:autoSpaceDE w:val="0"/>
      <w:autoSpaceDN w:val="0"/>
      <w:spacing w:after="0" w:line="240" w:lineRule="auto"/>
      <w:ind w:left="389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96AE0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E96AE0"/>
    <w:pPr>
      <w:widowControl w:val="0"/>
      <w:autoSpaceDE w:val="0"/>
      <w:autoSpaceDN w:val="0"/>
      <w:spacing w:after="0" w:line="240" w:lineRule="auto"/>
      <w:ind w:left="1112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E96AE0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E96AE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3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926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92670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mmo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6452</Words>
  <Characters>3678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UzhNU</dc:creator>
  <cp:keywords/>
  <dc:description/>
  <cp:lastModifiedBy>UzhNU</cp:lastModifiedBy>
  <cp:revision>60</cp:revision>
  <dcterms:created xsi:type="dcterms:W3CDTF">2022-09-18T10:12:00Z</dcterms:created>
  <dcterms:modified xsi:type="dcterms:W3CDTF">2022-09-18T14:21:00Z</dcterms:modified>
</cp:coreProperties>
</file>