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1E51518D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D67D38">
        <w:rPr>
          <w:rFonts w:ascii="Times New Roman" w:hAnsi="Times New Roman" w:cs="Times New Roman"/>
          <w:sz w:val="28"/>
          <w:szCs w:val="28"/>
        </w:rPr>
        <w:t>Психологічні аспекти прийому стоматологічних пацієнтів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EBD62E" w14:textId="77777777" w:rsidR="00D67D38" w:rsidRDefault="00D67D38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</w:p>
    <w:p w14:paraId="3E9C1D16" w14:textId="77777777" w:rsidR="00D67D38" w:rsidRDefault="00D67D38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Ньорба-Бобиков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</w:p>
    <w:p w14:paraId="62AC313D" w14:textId="77777777" w:rsidR="00D67D38" w:rsidRDefault="00D67D38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</w:t>
      </w:r>
    </w:p>
    <w:p w14:paraId="60E67099" w14:textId="77777777" w:rsidR="00D67D38" w:rsidRDefault="00D67D38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6D2429F3" w14:textId="02E9DD96" w:rsidR="006A4C74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0FA">
        <w:rPr>
          <w:rFonts w:ascii="Times New Roman" w:hAnsi="Times New Roman" w:cs="Times New Roman"/>
          <w:sz w:val="28"/>
          <w:szCs w:val="28"/>
        </w:rPr>
        <w:t>XII Міжнародної науково-практичної дистанційної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FA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7E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E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FA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7E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E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FA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7E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F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0FA">
        <w:rPr>
          <w:rFonts w:ascii="Times New Roman" w:hAnsi="Times New Roman" w:cs="Times New Roman"/>
          <w:sz w:val="28"/>
          <w:szCs w:val="28"/>
        </w:rPr>
        <w:t>яка відбудеться 20-22 листопада 2023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FA">
        <w:rPr>
          <w:rFonts w:ascii="Times New Roman" w:hAnsi="Times New Roman" w:cs="Times New Roman"/>
          <w:sz w:val="28"/>
          <w:szCs w:val="28"/>
        </w:rPr>
        <w:t>у м. Стокгольм, Швеція.</w:t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6A4C74"/>
    <w:rsid w:val="007E20FA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3</cp:revision>
  <dcterms:created xsi:type="dcterms:W3CDTF">2023-11-10T03:05:00Z</dcterms:created>
  <dcterms:modified xsi:type="dcterms:W3CDTF">2023-11-10T03:13:00Z</dcterms:modified>
</cp:coreProperties>
</file>