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229" w:rsidRPr="00356229" w:rsidRDefault="00356229" w:rsidP="00356229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Cs w:val="28"/>
          <w:lang w:val="uk-UA"/>
        </w:rPr>
      </w:pPr>
    </w:p>
    <w:p w:rsidR="00356229" w:rsidRPr="00356229" w:rsidRDefault="00356229" w:rsidP="00356229">
      <w:pPr>
        <w:widowControl w:val="0"/>
        <w:autoSpaceDE w:val="0"/>
        <w:autoSpaceDN w:val="0"/>
        <w:spacing w:after="0" w:line="240" w:lineRule="auto"/>
        <w:ind w:left="6295" w:right="935" w:firstLine="806"/>
        <w:jc w:val="right"/>
        <w:rPr>
          <w:rFonts w:ascii="Times New Roman" w:eastAsia="Times New Roman" w:hAnsi="Times New Roman" w:cs="Times New Roman"/>
          <w:b/>
          <w:i/>
          <w:sz w:val="24"/>
          <w:lang w:val="uk-UA"/>
        </w:rPr>
      </w:pPr>
      <w:proofErr w:type="spellStart"/>
      <w:r w:rsidRPr="00356229">
        <w:rPr>
          <w:rFonts w:ascii="Times New Roman" w:eastAsia="Times New Roman" w:hAnsi="Times New Roman" w:cs="Times New Roman"/>
          <w:b/>
          <w:i/>
          <w:sz w:val="24"/>
          <w:lang w:val="uk-UA"/>
        </w:rPr>
        <w:t>Кайнц</w:t>
      </w:r>
      <w:proofErr w:type="spellEnd"/>
      <w:r w:rsidRPr="00356229">
        <w:rPr>
          <w:rFonts w:ascii="Times New Roman" w:eastAsia="Times New Roman" w:hAnsi="Times New Roman" w:cs="Times New Roman"/>
          <w:b/>
          <w:i/>
          <w:sz w:val="24"/>
          <w:lang w:val="uk-UA"/>
        </w:rPr>
        <w:t xml:space="preserve"> Д.І., </w:t>
      </w:r>
      <w:proofErr w:type="spellStart"/>
      <w:r w:rsidRPr="00356229">
        <w:rPr>
          <w:rFonts w:ascii="Times New Roman" w:eastAsia="Times New Roman" w:hAnsi="Times New Roman" w:cs="Times New Roman"/>
          <w:b/>
          <w:i/>
          <w:sz w:val="24"/>
          <w:lang w:val="uk-UA"/>
        </w:rPr>
        <w:t>к.ф-м.н</w:t>
      </w:r>
      <w:proofErr w:type="spellEnd"/>
      <w:r w:rsidRPr="00356229">
        <w:rPr>
          <w:rFonts w:ascii="Times New Roman" w:eastAsia="Times New Roman" w:hAnsi="Times New Roman" w:cs="Times New Roman"/>
          <w:b/>
          <w:i/>
          <w:sz w:val="24"/>
          <w:lang w:val="uk-UA"/>
        </w:rPr>
        <w:t>., доц.</w:t>
      </w:r>
      <w:r w:rsidRPr="00356229">
        <w:rPr>
          <w:rFonts w:ascii="Times New Roman" w:eastAsia="Times New Roman" w:hAnsi="Times New Roman" w:cs="Times New Roman"/>
          <w:b/>
          <w:i/>
          <w:spacing w:val="-57"/>
          <w:sz w:val="24"/>
          <w:lang w:val="uk-UA"/>
        </w:rPr>
        <w:t xml:space="preserve"> </w:t>
      </w:r>
      <w:proofErr w:type="spellStart"/>
      <w:r w:rsidRPr="00356229">
        <w:rPr>
          <w:rFonts w:ascii="Times New Roman" w:eastAsia="Times New Roman" w:hAnsi="Times New Roman" w:cs="Times New Roman"/>
          <w:b/>
          <w:i/>
          <w:sz w:val="24"/>
          <w:lang w:val="uk-UA"/>
        </w:rPr>
        <w:t>Кайнц</w:t>
      </w:r>
      <w:proofErr w:type="spellEnd"/>
      <w:r w:rsidRPr="00356229">
        <w:rPr>
          <w:rFonts w:ascii="Times New Roman" w:eastAsia="Times New Roman" w:hAnsi="Times New Roman" w:cs="Times New Roman"/>
          <w:b/>
          <w:i/>
          <w:spacing w:val="-3"/>
          <w:sz w:val="24"/>
          <w:lang w:val="uk-UA"/>
        </w:rPr>
        <w:t xml:space="preserve"> </w:t>
      </w:r>
      <w:r w:rsidRPr="00356229">
        <w:rPr>
          <w:rFonts w:ascii="Times New Roman" w:eastAsia="Times New Roman" w:hAnsi="Times New Roman" w:cs="Times New Roman"/>
          <w:b/>
          <w:i/>
          <w:sz w:val="24"/>
          <w:lang w:val="uk-UA"/>
        </w:rPr>
        <w:t>А.І.,</w:t>
      </w:r>
      <w:r w:rsidRPr="00356229">
        <w:rPr>
          <w:rFonts w:ascii="Times New Roman" w:eastAsia="Times New Roman" w:hAnsi="Times New Roman" w:cs="Times New Roman"/>
          <w:b/>
          <w:i/>
          <w:spacing w:val="-2"/>
          <w:sz w:val="24"/>
          <w:lang w:val="uk-UA"/>
        </w:rPr>
        <w:t xml:space="preserve"> </w:t>
      </w:r>
      <w:r w:rsidRPr="00356229">
        <w:rPr>
          <w:rFonts w:ascii="Times New Roman" w:eastAsia="Times New Roman" w:hAnsi="Times New Roman" w:cs="Times New Roman"/>
          <w:b/>
          <w:i/>
          <w:sz w:val="24"/>
          <w:lang w:val="uk-UA"/>
        </w:rPr>
        <w:t>спеціаліст,</w:t>
      </w:r>
      <w:r w:rsidRPr="00356229">
        <w:rPr>
          <w:rFonts w:ascii="Times New Roman" w:eastAsia="Times New Roman" w:hAnsi="Times New Roman" w:cs="Times New Roman"/>
          <w:b/>
          <w:i/>
          <w:spacing w:val="-3"/>
          <w:sz w:val="24"/>
          <w:lang w:val="uk-UA"/>
        </w:rPr>
        <w:t xml:space="preserve"> </w:t>
      </w:r>
      <w:r w:rsidRPr="00356229">
        <w:rPr>
          <w:rFonts w:ascii="Times New Roman" w:eastAsia="Times New Roman" w:hAnsi="Times New Roman" w:cs="Times New Roman"/>
          <w:b/>
          <w:i/>
          <w:sz w:val="24"/>
          <w:lang w:val="uk-UA"/>
        </w:rPr>
        <w:t>студент</w:t>
      </w:r>
    </w:p>
    <w:p w:rsidR="00356229" w:rsidRPr="00356229" w:rsidRDefault="00356229" w:rsidP="00356229">
      <w:pPr>
        <w:widowControl w:val="0"/>
        <w:autoSpaceDE w:val="0"/>
        <w:autoSpaceDN w:val="0"/>
        <w:spacing w:after="0" w:line="240" w:lineRule="auto"/>
        <w:ind w:left="4735" w:right="935" w:hanging="348"/>
        <w:jc w:val="right"/>
        <w:rPr>
          <w:rFonts w:ascii="Times New Roman" w:eastAsia="Times New Roman" w:hAnsi="Times New Roman" w:cs="Times New Roman"/>
          <w:i/>
          <w:sz w:val="24"/>
          <w:lang w:val="uk-UA"/>
        </w:rPr>
      </w:pPr>
      <w:r w:rsidRPr="00356229">
        <w:rPr>
          <w:rFonts w:ascii="Times New Roman" w:eastAsia="Times New Roman" w:hAnsi="Times New Roman" w:cs="Times New Roman"/>
          <w:i/>
          <w:sz w:val="24"/>
          <w:lang w:val="uk-UA"/>
        </w:rPr>
        <w:t>Ужгородський</w:t>
      </w:r>
      <w:r w:rsidRPr="00356229">
        <w:rPr>
          <w:rFonts w:ascii="Times New Roman" w:eastAsia="Times New Roman" w:hAnsi="Times New Roman" w:cs="Times New Roman"/>
          <w:i/>
          <w:spacing w:val="-13"/>
          <w:sz w:val="24"/>
          <w:lang w:val="uk-UA"/>
        </w:rPr>
        <w:t xml:space="preserve"> </w:t>
      </w:r>
      <w:r w:rsidRPr="00356229">
        <w:rPr>
          <w:rFonts w:ascii="Times New Roman" w:eastAsia="Times New Roman" w:hAnsi="Times New Roman" w:cs="Times New Roman"/>
          <w:i/>
          <w:sz w:val="24"/>
          <w:lang w:val="uk-UA"/>
        </w:rPr>
        <w:t>національний</w:t>
      </w:r>
      <w:r w:rsidRPr="00356229">
        <w:rPr>
          <w:rFonts w:ascii="Times New Roman" w:eastAsia="Times New Roman" w:hAnsi="Times New Roman" w:cs="Times New Roman"/>
          <w:i/>
          <w:spacing w:val="-14"/>
          <w:sz w:val="24"/>
          <w:lang w:val="uk-UA"/>
        </w:rPr>
        <w:t xml:space="preserve"> </w:t>
      </w:r>
      <w:r w:rsidRPr="00356229">
        <w:rPr>
          <w:rFonts w:ascii="Times New Roman" w:eastAsia="Times New Roman" w:hAnsi="Times New Roman" w:cs="Times New Roman"/>
          <w:i/>
          <w:sz w:val="24"/>
          <w:lang w:val="uk-UA"/>
        </w:rPr>
        <w:t>університет,</w:t>
      </w:r>
      <w:r w:rsidRPr="00356229">
        <w:rPr>
          <w:rFonts w:ascii="Times New Roman" w:eastAsia="Times New Roman" w:hAnsi="Times New Roman" w:cs="Times New Roman"/>
          <w:i/>
          <w:spacing w:val="-13"/>
          <w:sz w:val="24"/>
          <w:lang w:val="uk-UA"/>
        </w:rPr>
        <w:t xml:space="preserve"> </w:t>
      </w:r>
      <w:r w:rsidRPr="00356229">
        <w:rPr>
          <w:rFonts w:ascii="Times New Roman" w:eastAsia="Times New Roman" w:hAnsi="Times New Roman" w:cs="Times New Roman"/>
          <w:i/>
          <w:sz w:val="24"/>
          <w:lang w:val="uk-UA"/>
        </w:rPr>
        <w:t>Ужгород</w:t>
      </w:r>
      <w:r w:rsidRPr="00356229">
        <w:rPr>
          <w:rFonts w:ascii="Times New Roman" w:eastAsia="Times New Roman" w:hAnsi="Times New Roman" w:cs="Times New Roman"/>
          <w:i/>
          <w:spacing w:val="-57"/>
          <w:sz w:val="24"/>
          <w:lang w:val="uk-UA"/>
        </w:rPr>
        <w:t xml:space="preserve"> </w:t>
      </w:r>
      <w:r w:rsidRPr="00356229">
        <w:rPr>
          <w:rFonts w:ascii="Times New Roman" w:eastAsia="Times New Roman" w:hAnsi="Times New Roman" w:cs="Times New Roman"/>
          <w:i/>
          <w:sz w:val="24"/>
          <w:lang w:val="uk-UA"/>
        </w:rPr>
        <w:t>Кафедра</w:t>
      </w:r>
      <w:r w:rsidRPr="00356229">
        <w:rPr>
          <w:rFonts w:ascii="Times New Roman" w:eastAsia="Times New Roman" w:hAnsi="Times New Roman" w:cs="Times New Roman"/>
          <w:i/>
          <w:spacing w:val="-11"/>
          <w:sz w:val="24"/>
          <w:lang w:val="uk-UA"/>
        </w:rPr>
        <w:t xml:space="preserve"> </w:t>
      </w:r>
      <w:r w:rsidRPr="00356229">
        <w:rPr>
          <w:rFonts w:ascii="Times New Roman" w:eastAsia="Times New Roman" w:hAnsi="Times New Roman" w:cs="Times New Roman"/>
          <w:i/>
          <w:sz w:val="24"/>
          <w:lang w:val="uk-UA"/>
        </w:rPr>
        <w:t>міського</w:t>
      </w:r>
      <w:r w:rsidRPr="00356229">
        <w:rPr>
          <w:rFonts w:ascii="Times New Roman" w:eastAsia="Times New Roman" w:hAnsi="Times New Roman" w:cs="Times New Roman"/>
          <w:i/>
          <w:spacing w:val="-10"/>
          <w:sz w:val="24"/>
          <w:lang w:val="uk-UA"/>
        </w:rPr>
        <w:t xml:space="preserve"> </w:t>
      </w:r>
      <w:r w:rsidRPr="00356229">
        <w:rPr>
          <w:rFonts w:ascii="Times New Roman" w:eastAsia="Times New Roman" w:hAnsi="Times New Roman" w:cs="Times New Roman"/>
          <w:i/>
          <w:sz w:val="24"/>
          <w:lang w:val="uk-UA"/>
        </w:rPr>
        <w:t>будівництва</w:t>
      </w:r>
      <w:r w:rsidRPr="00356229">
        <w:rPr>
          <w:rFonts w:ascii="Times New Roman" w:eastAsia="Times New Roman" w:hAnsi="Times New Roman" w:cs="Times New Roman"/>
          <w:i/>
          <w:spacing w:val="-11"/>
          <w:sz w:val="24"/>
          <w:lang w:val="uk-UA"/>
        </w:rPr>
        <w:t xml:space="preserve"> </w:t>
      </w:r>
      <w:r w:rsidRPr="00356229">
        <w:rPr>
          <w:rFonts w:ascii="Times New Roman" w:eastAsia="Times New Roman" w:hAnsi="Times New Roman" w:cs="Times New Roman"/>
          <w:i/>
          <w:sz w:val="24"/>
          <w:lang w:val="uk-UA"/>
        </w:rPr>
        <w:t>та</w:t>
      </w:r>
      <w:r w:rsidRPr="00356229">
        <w:rPr>
          <w:rFonts w:ascii="Times New Roman" w:eastAsia="Times New Roman" w:hAnsi="Times New Roman" w:cs="Times New Roman"/>
          <w:i/>
          <w:spacing w:val="-10"/>
          <w:sz w:val="24"/>
          <w:lang w:val="uk-UA"/>
        </w:rPr>
        <w:t xml:space="preserve"> </w:t>
      </w:r>
      <w:r w:rsidRPr="00356229">
        <w:rPr>
          <w:rFonts w:ascii="Times New Roman" w:eastAsia="Times New Roman" w:hAnsi="Times New Roman" w:cs="Times New Roman"/>
          <w:i/>
          <w:sz w:val="24"/>
          <w:lang w:val="uk-UA"/>
        </w:rPr>
        <w:t>господарства</w:t>
      </w:r>
    </w:p>
    <w:p w:rsidR="00356229" w:rsidRPr="00356229" w:rsidRDefault="00356229" w:rsidP="00356229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356229" w:rsidRPr="00356229" w:rsidRDefault="00356229" w:rsidP="00356229">
      <w:pPr>
        <w:widowControl w:val="0"/>
        <w:autoSpaceDE w:val="0"/>
        <w:autoSpaceDN w:val="0"/>
        <w:spacing w:after="0" w:line="240" w:lineRule="auto"/>
        <w:ind w:left="269" w:right="533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5622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ВПРОВАДЖЕННЯ</w:t>
      </w:r>
      <w:r w:rsidRPr="00356229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val="uk-UA"/>
        </w:rPr>
        <w:t xml:space="preserve"> </w:t>
      </w:r>
      <w:r w:rsidRPr="0035622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ЕНЕРГОЗБЕРІГАЮЧИХ</w:t>
      </w:r>
      <w:r w:rsidRPr="00356229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val="uk-UA"/>
        </w:rPr>
        <w:t xml:space="preserve"> </w:t>
      </w:r>
      <w:r w:rsidRPr="0035622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ТЕХНОЛОГІЙ</w:t>
      </w:r>
      <w:r w:rsidRPr="00356229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/>
        </w:rPr>
        <w:t xml:space="preserve"> </w:t>
      </w:r>
      <w:r w:rsidRPr="0035622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</w:t>
      </w:r>
    </w:p>
    <w:p w:rsidR="00356229" w:rsidRPr="00356229" w:rsidRDefault="00356229" w:rsidP="00356229">
      <w:pPr>
        <w:widowControl w:val="0"/>
        <w:autoSpaceDE w:val="0"/>
        <w:autoSpaceDN w:val="0"/>
        <w:spacing w:after="0" w:line="240" w:lineRule="auto"/>
        <w:ind w:left="818" w:right="1650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356229">
        <w:rPr>
          <w:rFonts w:ascii="Times New Roman" w:eastAsia="Times New Roman" w:hAnsi="Times New Roman" w:cs="Times New Roman"/>
          <w:b/>
          <w:sz w:val="28"/>
          <w:lang w:val="uk-UA"/>
        </w:rPr>
        <w:t>БУДІВНИЦТВІ</w:t>
      </w:r>
    </w:p>
    <w:p w:rsidR="00356229" w:rsidRPr="00356229" w:rsidRDefault="00356229" w:rsidP="00356229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37"/>
          <w:szCs w:val="28"/>
          <w:lang w:val="uk-UA"/>
        </w:rPr>
      </w:pPr>
    </w:p>
    <w:p w:rsidR="00356229" w:rsidRPr="00356229" w:rsidRDefault="00356229" w:rsidP="00356229">
      <w:pPr>
        <w:widowControl w:val="0"/>
        <w:autoSpaceDE w:val="0"/>
        <w:autoSpaceDN w:val="0"/>
        <w:spacing w:after="0" w:line="240" w:lineRule="auto"/>
        <w:ind w:left="818" w:right="934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56229">
        <w:rPr>
          <w:rFonts w:ascii="Times New Roman" w:eastAsia="Times New Roman" w:hAnsi="Times New Roman" w:cs="Times New Roman"/>
          <w:sz w:val="28"/>
          <w:szCs w:val="28"/>
          <w:lang w:val="uk-UA"/>
        </w:rPr>
        <w:t>Розвиток економіки України в значній мірі залежить від вирішення</w:t>
      </w:r>
      <w:r w:rsidRPr="00356229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56229">
        <w:rPr>
          <w:rFonts w:ascii="Times New Roman" w:eastAsia="Times New Roman" w:hAnsi="Times New Roman" w:cs="Times New Roman"/>
          <w:sz w:val="28"/>
          <w:szCs w:val="28"/>
          <w:lang w:val="uk-UA"/>
        </w:rPr>
        <w:t>завдання</w:t>
      </w:r>
      <w:r w:rsidRPr="00356229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56229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забезпечення</w:t>
      </w:r>
      <w:r w:rsidRPr="00356229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56229">
        <w:rPr>
          <w:rFonts w:ascii="Times New Roman" w:eastAsia="Times New Roman" w:hAnsi="Times New Roman" w:cs="Times New Roman"/>
          <w:sz w:val="28"/>
          <w:szCs w:val="28"/>
          <w:lang w:val="uk-UA"/>
        </w:rPr>
        <w:t>енергоносіями.</w:t>
      </w:r>
      <w:r w:rsidRPr="00356229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56229">
        <w:rPr>
          <w:rFonts w:ascii="Times New Roman" w:eastAsia="Times New Roman" w:hAnsi="Times New Roman" w:cs="Times New Roman"/>
          <w:sz w:val="28"/>
          <w:szCs w:val="28"/>
          <w:lang w:val="uk-UA"/>
        </w:rPr>
        <w:t>Недостатній</w:t>
      </w:r>
      <w:r w:rsidRPr="00356229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56229">
        <w:rPr>
          <w:rFonts w:ascii="Times New Roman" w:eastAsia="Times New Roman" w:hAnsi="Times New Roman" w:cs="Times New Roman"/>
          <w:sz w:val="28"/>
          <w:szCs w:val="28"/>
          <w:lang w:val="uk-UA"/>
        </w:rPr>
        <w:t>обсяг</w:t>
      </w:r>
      <w:r w:rsidRPr="00356229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56229">
        <w:rPr>
          <w:rFonts w:ascii="Times New Roman" w:eastAsia="Times New Roman" w:hAnsi="Times New Roman" w:cs="Times New Roman"/>
          <w:sz w:val="28"/>
          <w:szCs w:val="28"/>
          <w:lang w:val="uk-UA"/>
        </w:rPr>
        <w:t>власних</w:t>
      </w:r>
      <w:r w:rsidRPr="00356229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56229">
        <w:rPr>
          <w:rFonts w:ascii="Times New Roman" w:eastAsia="Times New Roman" w:hAnsi="Times New Roman" w:cs="Times New Roman"/>
          <w:sz w:val="28"/>
          <w:szCs w:val="28"/>
          <w:lang w:val="uk-UA"/>
        </w:rPr>
        <w:t>енергоносіїв змушує українську владу приймати рішення щодо значного їх</w:t>
      </w:r>
      <w:r w:rsidRPr="00356229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56229">
        <w:rPr>
          <w:rFonts w:ascii="Times New Roman" w:eastAsia="Times New Roman" w:hAnsi="Times New Roman" w:cs="Times New Roman"/>
          <w:sz w:val="28"/>
          <w:szCs w:val="28"/>
          <w:lang w:val="uk-UA"/>
        </w:rPr>
        <w:t>імпорту.</w:t>
      </w:r>
      <w:r w:rsidRPr="00356229">
        <w:rPr>
          <w:rFonts w:ascii="Times New Roman" w:eastAsia="Times New Roman" w:hAnsi="Times New Roman" w:cs="Times New Roman"/>
          <w:spacing w:val="16"/>
          <w:sz w:val="28"/>
          <w:szCs w:val="28"/>
          <w:lang w:val="uk-UA"/>
        </w:rPr>
        <w:t xml:space="preserve"> </w:t>
      </w:r>
      <w:r w:rsidRPr="00356229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356229">
        <w:rPr>
          <w:rFonts w:ascii="Times New Roman" w:eastAsia="Times New Roman" w:hAnsi="Times New Roman" w:cs="Times New Roman"/>
          <w:spacing w:val="17"/>
          <w:sz w:val="28"/>
          <w:szCs w:val="28"/>
          <w:lang w:val="uk-UA"/>
        </w:rPr>
        <w:t xml:space="preserve"> </w:t>
      </w:r>
      <w:r w:rsidRPr="00356229">
        <w:rPr>
          <w:rFonts w:ascii="Times New Roman" w:eastAsia="Times New Roman" w:hAnsi="Times New Roman" w:cs="Times New Roman"/>
          <w:sz w:val="28"/>
          <w:szCs w:val="28"/>
          <w:lang w:val="uk-UA"/>
        </w:rPr>
        <w:t>умовах</w:t>
      </w:r>
      <w:r w:rsidRPr="00356229">
        <w:rPr>
          <w:rFonts w:ascii="Times New Roman" w:eastAsia="Times New Roman" w:hAnsi="Times New Roman" w:cs="Times New Roman"/>
          <w:spacing w:val="16"/>
          <w:sz w:val="28"/>
          <w:szCs w:val="28"/>
          <w:lang w:val="uk-UA"/>
        </w:rPr>
        <w:t xml:space="preserve"> </w:t>
      </w:r>
      <w:r w:rsidRPr="00356229">
        <w:rPr>
          <w:rFonts w:ascii="Times New Roman" w:eastAsia="Times New Roman" w:hAnsi="Times New Roman" w:cs="Times New Roman"/>
          <w:sz w:val="28"/>
          <w:szCs w:val="28"/>
          <w:lang w:val="uk-UA"/>
        </w:rPr>
        <w:t>скорочення</w:t>
      </w:r>
      <w:r w:rsidRPr="00356229">
        <w:rPr>
          <w:rFonts w:ascii="Times New Roman" w:eastAsia="Times New Roman" w:hAnsi="Times New Roman" w:cs="Times New Roman"/>
          <w:spacing w:val="14"/>
          <w:sz w:val="28"/>
          <w:szCs w:val="28"/>
          <w:lang w:val="uk-UA"/>
        </w:rPr>
        <w:t xml:space="preserve"> </w:t>
      </w:r>
      <w:r w:rsidRPr="00356229">
        <w:rPr>
          <w:rFonts w:ascii="Times New Roman" w:eastAsia="Times New Roman" w:hAnsi="Times New Roman" w:cs="Times New Roman"/>
          <w:sz w:val="28"/>
          <w:szCs w:val="28"/>
          <w:lang w:val="uk-UA"/>
        </w:rPr>
        <w:t>світових</w:t>
      </w:r>
      <w:r w:rsidRPr="00356229">
        <w:rPr>
          <w:rFonts w:ascii="Times New Roman" w:eastAsia="Times New Roman" w:hAnsi="Times New Roman" w:cs="Times New Roman"/>
          <w:spacing w:val="16"/>
          <w:sz w:val="28"/>
          <w:szCs w:val="28"/>
          <w:lang w:val="uk-UA"/>
        </w:rPr>
        <w:t xml:space="preserve"> </w:t>
      </w:r>
      <w:r w:rsidRPr="00356229">
        <w:rPr>
          <w:rFonts w:ascii="Times New Roman" w:eastAsia="Times New Roman" w:hAnsi="Times New Roman" w:cs="Times New Roman"/>
          <w:sz w:val="28"/>
          <w:szCs w:val="28"/>
          <w:lang w:val="uk-UA"/>
        </w:rPr>
        <w:t>запасів</w:t>
      </w:r>
      <w:r w:rsidRPr="00356229">
        <w:rPr>
          <w:rFonts w:ascii="Times New Roman" w:eastAsia="Times New Roman" w:hAnsi="Times New Roman" w:cs="Times New Roman"/>
          <w:spacing w:val="16"/>
          <w:sz w:val="28"/>
          <w:szCs w:val="28"/>
          <w:lang w:val="uk-UA"/>
        </w:rPr>
        <w:t xml:space="preserve"> </w:t>
      </w:r>
      <w:r w:rsidRPr="00356229">
        <w:rPr>
          <w:rFonts w:ascii="Times New Roman" w:eastAsia="Times New Roman" w:hAnsi="Times New Roman" w:cs="Times New Roman"/>
          <w:sz w:val="28"/>
          <w:szCs w:val="28"/>
          <w:lang w:val="uk-UA"/>
        </w:rPr>
        <w:t>вуглеводнів</w:t>
      </w:r>
      <w:r w:rsidRPr="00356229">
        <w:rPr>
          <w:rFonts w:ascii="Times New Roman" w:eastAsia="Times New Roman" w:hAnsi="Times New Roman" w:cs="Times New Roman"/>
          <w:spacing w:val="15"/>
          <w:sz w:val="28"/>
          <w:szCs w:val="28"/>
          <w:lang w:val="uk-UA"/>
        </w:rPr>
        <w:t xml:space="preserve"> </w:t>
      </w:r>
      <w:r w:rsidRPr="00356229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Pr="00356229">
        <w:rPr>
          <w:rFonts w:ascii="Times New Roman" w:eastAsia="Times New Roman" w:hAnsi="Times New Roman" w:cs="Times New Roman"/>
          <w:spacing w:val="15"/>
          <w:sz w:val="28"/>
          <w:szCs w:val="28"/>
          <w:lang w:val="uk-UA"/>
        </w:rPr>
        <w:t xml:space="preserve"> </w:t>
      </w:r>
      <w:r w:rsidRPr="00356229">
        <w:rPr>
          <w:rFonts w:ascii="Times New Roman" w:eastAsia="Times New Roman" w:hAnsi="Times New Roman" w:cs="Times New Roman"/>
          <w:sz w:val="28"/>
          <w:szCs w:val="28"/>
          <w:lang w:val="uk-UA"/>
        </w:rPr>
        <w:t>зростання</w:t>
      </w:r>
      <w:r w:rsidRPr="00356229">
        <w:rPr>
          <w:rFonts w:ascii="Times New Roman" w:eastAsia="Times New Roman" w:hAnsi="Times New Roman" w:cs="Times New Roman"/>
          <w:spacing w:val="16"/>
          <w:sz w:val="28"/>
          <w:szCs w:val="28"/>
          <w:lang w:val="uk-UA"/>
        </w:rPr>
        <w:t xml:space="preserve"> </w:t>
      </w:r>
      <w:r w:rsidRPr="00356229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56229">
        <w:rPr>
          <w:rFonts w:ascii="Times New Roman" w:eastAsia="Times New Roman" w:hAnsi="Times New Roman" w:cs="Times New Roman"/>
          <w:sz w:val="28"/>
          <w:szCs w:val="28"/>
          <w:lang w:val="uk-UA"/>
        </w:rPr>
        <w:t>них цін, вирішення енергетичних проблем лише за допомогою імпорту є недостатнім.</w:t>
      </w:r>
    </w:p>
    <w:p w:rsidR="00356229" w:rsidRPr="00356229" w:rsidRDefault="00356229" w:rsidP="00356229">
      <w:pPr>
        <w:widowControl w:val="0"/>
        <w:autoSpaceDE w:val="0"/>
        <w:autoSpaceDN w:val="0"/>
        <w:spacing w:after="0" w:line="240" w:lineRule="auto"/>
        <w:ind w:left="81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Pr="003562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Існуюча система вітчизняного управління екологічністю не відповідає сучасним вимогам і потребує подальшого вдосконалення організаційно- економічного механізму </w:t>
      </w:r>
      <w:proofErr w:type="spellStart"/>
      <w:r w:rsidRPr="00356229">
        <w:rPr>
          <w:rFonts w:ascii="Times New Roman" w:eastAsia="Times New Roman" w:hAnsi="Times New Roman" w:cs="Times New Roman"/>
          <w:sz w:val="28"/>
          <w:szCs w:val="28"/>
          <w:lang w:val="uk-UA"/>
        </w:rPr>
        <w:t>екологобезпечної</w:t>
      </w:r>
      <w:proofErr w:type="spellEnd"/>
      <w:r w:rsidRPr="003562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діяльності. Не існують науково обґрунтовані методи інтелектуальної підтримки прийняття рішень при управлінні проектами організаційно-технологічних заходів із впровадження еколого-економічних технологій в житловому будівництві.</w:t>
      </w:r>
    </w:p>
    <w:p w:rsidR="00356229" w:rsidRPr="00356229" w:rsidRDefault="00356229" w:rsidP="00356229">
      <w:pPr>
        <w:widowControl w:val="0"/>
        <w:autoSpaceDE w:val="0"/>
        <w:autoSpaceDN w:val="0"/>
        <w:spacing w:after="0" w:line="240" w:lineRule="auto"/>
        <w:ind w:left="81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</w:t>
      </w:r>
      <w:r w:rsidRPr="00356229">
        <w:rPr>
          <w:rFonts w:ascii="Times New Roman" w:eastAsia="Times New Roman" w:hAnsi="Times New Roman" w:cs="Times New Roman"/>
          <w:sz w:val="28"/>
          <w:szCs w:val="28"/>
          <w:lang w:val="uk-UA"/>
        </w:rPr>
        <w:t>У зв’язку з цим є суттєва необхідність дослідження екологічного менеджменту при впровадженні енергозберігаючих технологій в будівельній галузі, що набуває особливої актуальності при обмеженому державному інвестуванні програм екологічної безпеки та регулювання енергозбереження. Вирішення цих проблем потребує розробку математичних моделей, наукового-обґрунтованого організаційно- економічного механізму управління екологічністю в житловому будівництві шляхом впровадження інноваційних енергозберігаючих технологій.</w:t>
      </w:r>
    </w:p>
    <w:p w:rsidR="00356229" w:rsidRPr="00356229" w:rsidRDefault="00356229" w:rsidP="00356229">
      <w:pPr>
        <w:widowControl w:val="0"/>
        <w:autoSpaceDE w:val="0"/>
        <w:autoSpaceDN w:val="0"/>
        <w:spacing w:after="0" w:line="240" w:lineRule="auto"/>
        <w:ind w:left="81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</w:t>
      </w:r>
      <w:bookmarkStart w:id="0" w:name="_GoBack"/>
      <w:bookmarkEnd w:id="0"/>
      <w:r w:rsidRPr="003562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державному рівні прийнято закон «Про енергозбереження», яким встановлено правові, економічні, соціальні і екологічні основи енергозбереження для усіх підприємств, об’єднань і організацій, розташованих на території України, а також для усіх громадян. Розроблена науково-технічна програма «Енергозбереження в будівництві». Основною задачею програми є зміна нормативної бази з метою підвищення теплозахисних якостей житлових будинків, переведення будівельної індустрії, </w:t>
      </w:r>
      <w:proofErr w:type="spellStart"/>
      <w:r w:rsidRPr="00356229">
        <w:rPr>
          <w:rFonts w:ascii="Times New Roman" w:eastAsia="Times New Roman" w:hAnsi="Times New Roman" w:cs="Times New Roman"/>
          <w:sz w:val="28"/>
          <w:szCs w:val="28"/>
          <w:lang w:val="uk-UA"/>
        </w:rPr>
        <w:t>крупно</w:t>
      </w:r>
      <w:proofErr w:type="spellEnd"/>
      <w:r w:rsidRPr="003562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панельного, блочного та цегляного будівництва на використання енергоефективних багатошарових конструкцій зовнішніх стін із щільних теплоізоляційних матеріалів.</w:t>
      </w:r>
    </w:p>
    <w:p w:rsidR="00356229" w:rsidRPr="00356229" w:rsidRDefault="00356229" w:rsidP="00356229">
      <w:pPr>
        <w:widowControl w:val="0"/>
        <w:autoSpaceDE w:val="0"/>
        <w:autoSpaceDN w:val="0"/>
        <w:spacing w:after="0" w:line="240" w:lineRule="auto"/>
        <w:ind w:left="81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56229">
        <w:rPr>
          <w:rFonts w:ascii="Times New Roman" w:eastAsia="Times New Roman" w:hAnsi="Times New Roman" w:cs="Times New Roman"/>
          <w:sz w:val="28"/>
          <w:szCs w:val="28"/>
          <w:lang w:val="uk-UA"/>
        </w:rPr>
        <w:t>Енергозберігаючі технології в Україні прагнуть до європейських норм, серед яких:</w:t>
      </w:r>
    </w:p>
    <w:p w:rsidR="00356229" w:rsidRPr="00356229" w:rsidRDefault="00356229" w:rsidP="00356229">
      <w:pPr>
        <w:widowControl w:val="0"/>
        <w:autoSpaceDE w:val="0"/>
        <w:autoSpaceDN w:val="0"/>
        <w:spacing w:after="0" w:line="240" w:lineRule="auto"/>
        <w:ind w:left="81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56229">
        <w:rPr>
          <w:rFonts w:ascii="Times New Roman" w:eastAsia="Times New Roman" w:hAnsi="Times New Roman" w:cs="Times New Roman"/>
          <w:sz w:val="28"/>
          <w:szCs w:val="28"/>
          <w:lang w:val="uk-UA"/>
        </w:rPr>
        <w:t>•</w:t>
      </w:r>
      <w:r w:rsidRPr="0035622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Встановлення сонячних </w:t>
      </w:r>
      <w:proofErr w:type="spellStart"/>
      <w:r w:rsidRPr="00356229">
        <w:rPr>
          <w:rFonts w:ascii="Times New Roman" w:eastAsia="Times New Roman" w:hAnsi="Times New Roman" w:cs="Times New Roman"/>
          <w:sz w:val="28"/>
          <w:szCs w:val="28"/>
          <w:lang w:val="uk-UA"/>
        </w:rPr>
        <w:t>батарей</w:t>
      </w:r>
      <w:proofErr w:type="spellEnd"/>
      <w:r w:rsidRPr="00356229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356229" w:rsidRPr="00356229" w:rsidRDefault="00356229" w:rsidP="00356229">
      <w:pPr>
        <w:widowControl w:val="0"/>
        <w:autoSpaceDE w:val="0"/>
        <w:autoSpaceDN w:val="0"/>
        <w:spacing w:after="0" w:line="240" w:lineRule="auto"/>
        <w:ind w:left="81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56229">
        <w:rPr>
          <w:rFonts w:ascii="Times New Roman" w:eastAsia="Times New Roman" w:hAnsi="Times New Roman" w:cs="Times New Roman"/>
          <w:sz w:val="28"/>
          <w:szCs w:val="28"/>
          <w:lang w:val="uk-UA"/>
        </w:rPr>
        <w:t>•</w:t>
      </w:r>
      <w:r w:rsidRPr="0035622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Використання вітрової енергії;</w:t>
      </w:r>
    </w:p>
    <w:p w:rsidR="00356229" w:rsidRPr="00356229" w:rsidRDefault="00356229" w:rsidP="00356229">
      <w:pPr>
        <w:widowControl w:val="0"/>
        <w:autoSpaceDE w:val="0"/>
        <w:autoSpaceDN w:val="0"/>
        <w:spacing w:after="0" w:line="240" w:lineRule="auto"/>
        <w:ind w:left="81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56229">
        <w:rPr>
          <w:rFonts w:ascii="Times New Roman" w:eastAsia="Times New Roman" w:hAnsi="Times New Roman" w:cs="Times New Roman"/>
          <w:sz w:val="28"/>
          <w:szCs w:val="28"/>
          <w:lang w:val="uk-UA"/>
        </w:rPr>
        <w:t>•</w:t>
      </w:r>
      <w:r w:rsidRPr="0035622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Встановлення теплових насосів;</w:t>
      </w:r>
    </w:p>
    <w:p w:rsidR="00356229" w:rsidRPr="00356229" w:rsidRDefault="00356229" w:rsidP="00356229">
      <w:pPr>
        <w:widowControl w:val="0"/>
        <w:autoSpaceDE w:val="0"/>
        <w:autoSpaceDN w:val="0"/>
        <w:spacing w:after="0" w:line="240" w:lineRule="auto"/>
        <w:ind w:left="81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56229">
        <w:rPr>
          <w:rFonts w:ascii="Times New Roman" w:eastAsia="Times New Roman" w:hAnsi="Times New Roman" w:cs="Times New Roman"/>
          <w:sz w:val="28"/>
          <w:szCs w:val="28"/>
          <w:lang w:val="uk-UA"/>
        </w:rPr>
        <w:t>•</w:t>
      </w:r>
      <w:r w:rsidRPr="0035622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Озеленення дахів з метою збереження тепла.</w:t>
      </w:r>
    </w:p>
    <w:p w:rsidR="00356229" w:rsidRPr="00356229" w:rsidRDefault="00356229" w:rsidP="00356229">
      <w:pPr>
        <w:widowControl w:val="0"/>
        <w:autoSpaceDE w:val="0"/>
        <w:autoSpaceDN w:val="0"/>
        <w:spacing w:after="0" w:line="240" w:lineRule="auto"/>
        <w:ind w:left="81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562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Зазначене актуалізує впровадження інноваційних технологій здійснення нового житлового будівництва в Україні. Такі технології впроваджуються, але надзвичайно повільними темпами. Важливо активізувати впровадження </w:t>
      </w:r>
      <w:r w:rsidRPr="0035622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інноваційних технологій здійснення нового житлового будівництва в Україні.</w:t>
      </w:r>
    </w:p>
    <w:p w:rsidR="00356229" w:rsidRPr="00356229" w:rsidRDefault="00356229" w:rsidP="00356229">
      <w:pPr>
        <w:widowControl w:val="0"/>
        <w:autoSpaceDE w:val="0"/>
        <w:autoSpaceDN w:val="0"/>
        <w:spacing w:after="0" w:line="240" w:lineRule="auto"/>
        <w:ind w:left="81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56229" w:rsidRPr="00356229" w:rsidRDefault="00356229" w:rsidP="00356229">
      <w:pPr>
        <w:widowControl w:val="0"/>
        <w:autoSpaceDE w:val="0"/>
        <w:autoSpaceDN w:val="0"/>
        <w:spacing w:after="0" w:line="240" w:lineRule="auto"/>
        <w:ind w:left="39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56229">
        <w:rPr>
          <w:rFonts w:ascii="Times New Roman" w:eastAsia="Times New Roman" w:hAnsi="Times New Roman" w:cs="Times New Roman"/>
          <w:sz w:val="28"/>
          <w:szCs w:val="28"/>
          <w:lang w:val="uk-UA"/>
        </w:rPr>
        <w:t>Література:</w:t>
      </w:r>
    </w:p>
    <w:p w:rsidR="00356229" w:rsidRPr="00356229" w:rsidRDefault="00356229" w:rsidP="00356229">
      <w:pPr>
        <w:widowControl w:val="0"/>
        <w:autoSpaceDE w:val="0"/>
        <w:autoSpaceDN w:val="0"/>
        <w:spacing w:after="0" w:line="240" w:lineRule="auto"/>
        <w:ind w:left="39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56229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Pr="0035622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Використання енергозберігаючих технологій в країнах ЄС: досвід для України [Електронний ресурс] – Режим доступу: https://niss.gov.ua/doslidzhennya/nacionalna- bezpeka/vikoristannya-energozberigayuchikh-tekhnologiy-v-krainakh-es. – 2010.</w:t>
      </w:r>
    </w:p>
    <w:p w:rsidR="00356229" w:rsidRPr="00356229" w:rsidRDefault="00356229" w:rsidP="00356229">
      <w:pPr>
        <w:widowControl w:val="0"/>
        <w:autoSpaceDE w:val="0"/>
        <w:autoSpaceDN w:val="0"/>
        <w:spacing w:after="0" w:line="240" w:lineRule="auto"/>
        <w:ind w:left="396"/>
        <w:rPr>
          <w:rFonts w:ascii="Times New Roman" w:eastAsia="Times New Roman" w:hAnsi="Times New Roman" w:cs="Times New Roman"/>
          <w:sz w:val="28"/>
          <w:szCs w:val="28"/>
          <w:lang w:val="uk-UA"/>
        </w:rPr>
        <w:sectPr w:rsidR="00356229" w:rsidRPr="00356229">
          <w:pgSz w:w="11910" w:h="16840"/>
          <w:pgMar w:top="1040" w:right="620" w:bottom="800" w:left="600" w:header="0" w:footer="606" w:gutter="0"/>
          <w:cols w:space="720"/>
        </w:sectPr>
      </w:pPr>
      <w:r w:rsidRPr="00356229"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Pr="0035622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Ратушняк Г.С., Багатофакторний аналіз теплоізоляційних матеріалів для </w:t>
      </w:r>
      <w:proofErr w:type="spellStart"/>
      <w:r w:rsidRPr="00356229">
        <w:rPr>
          <w:rFonts w:ascii="Times New Roman" w:eastAsia="Times New Roman" w:hAnsi="Times New Roman" w:cs="Times New Roman"/>
          <w:sz w:val="28"/>
          <w:szCs w:val="28"/>
          <w:lang w:val="uk-UA"/>
        </w:rPr>
        <w:t>термореновації</w:t>
      </w:r>
      <w:proofErr w:type="spellEnd"/>
      <w:r w:rsidRPr="003562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будівель   на   основі   лінгвістичної   інформації    /    Г.С. Ратушняк, О.Г. </w:t>
      </w:r>
      <w:proofErr w:type="spellStart"/>
      <w:r w:rsidRPr="00356229">
        <w:rPr>
          <w:rFonts w:ascii="Times New Roman" w:eastAsia="Times New Roman" w:hAnsi="Times New Roman" w:cs="Times New Roman"/>
          <w:sz w:val="28"/>
          <w:szCs w:val="28"/>
          <w:lang w:val="uk-UA"/>
        </w:rPr>
        <w:t>Чухряєва</w:t>
      </w:r>
      <w:proofErr w:type="spellEnd"/>
      <w:r w:rsidRPr="003562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// Вентиляція, освітлення та теплогазопостачання. - №8. – 2005. – с.89-95.</w:t>
      </w:r>
    </w:p>
    <w:p w:rsidR="004E1DE3" w:rsidRPr="00356229" w:rsidRDefault="00356229" w:rsidP="00356229">
      <w:pPr>
        <w:widowControl w:val="0"/>
        <w:tabs>
          <w:tab w:val="left" w:pos="816"/>
        </w:tabs>
        <w:autoSpaceDE w:val="0"/>
        <w:autoSpaceDN w:val="0"/>
        <w:spacing w:after="0" w:line="240" w:lineRule="auto"/>
        <w:ind w:right="935"/>
        <w:jc w:val="both"/>
        <w:rPr>
          <w:rFonts w:ascii="Times New Roman" w:eastAsia="Times New Roman" w:hAnsi="Times New Roman" w:cs="Times New Roman"/>
          <w:sz w:val="24"/>
          <w:lang w:val="uk-UA"/>
        </w:rPr>
      </w:pPr>
    </w:p>
    <w:sectPr w:rsidR="004E1DE3" w:rsidRPr="00356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13060"/>
    <w:multiLevelType w:val="hybridMultilevel"/>
    <w:tmpl w:val="1848E444"/>
    <w:lvl w:ilvl="0" w:tplc="81B0E514">
      <w:numFmt w:val="bullet"/>
      <w:lvlText w:val=""/>
      <w:lvlJc w:val="left"/>
      <w:pPr>
        <w:ind w:left="1526" w:hanging="286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1" w:tplc="EA1E40BC">
      <w:numFmt w:val="bullet"/>
      <w:lvlText w:val="•"/>
      <w:lvlJc w:val="left"/>
      <w:pPr>
        <w:ind w:left="2436" w:hanging="286"/>
      </w:pPr>
      <w:rPr>
        <w:rFonts w:hint="default"/>
        <w:lang w:val="uk-UA" w:eastAsia="en-US" w:bidi="ar-SA"/>
      </w:rPr>
    </w:lvl>
    <w:lvl w:ilvl="2" w:tplc="C54CA020">
      <w:numFmt w:val="bullet"/>
      <w:lvlText w:val="•"/>
      <w:lvlJc w:val="left"/>
      <w:pPr>
        <w:ind w:left="3353" w:hanging="286"/>
      </w:pPr>
      <w:rPr>
        <w:rFonts w:hint="default"/>
        <w:lang w:val="uk-UA" w:eastAsia="en-US" w:bidi="ar-SA"/>
      </w:rPr>
    </w:lvl>
    <w:lvl w:ilvl="3" w:tplc="90FEF65C">
      <w:numFmt w:val="bullet"/>
      <w:lvlText w:val="•"/>
      <w:lvlJc w:val="left"/>
      <w:pPr>
        <w:ind w:left="4269" w:hanging="286"/>
      </w:pPr>
      <w:rPr>
        <w:rFonts w:hint="default"/>
        <w:lang w:val="uk-UA" w:eastAsia="en-US" w:bidi="ar-SA"/>
      </w:rPr>
    </w:lvl>
    <w:lvl w:ilvl="4" w:tplc="B03EC110">
      <w:numFmt w:val="bullet"/>
      <w:lvlText w:val="•"/>
      <w:lvlJc w:val="left"/>
      <w:pPr>
        <w:ind w:left="5186" w:hanging="286"/>
      </w:pPr>
      <w:rPr>
        <w:rFonts w:hint="default"/>
        <w:lang w:val="uk-UA" w:eastAsia="en-US" w:bidi="ar-SA"/>
      </w:rPr>
    </w:lvl>
    <w:lvl w:ilvl="5" w:tplc="02F6FB70">
      <w:numFmt w:val="bullet"/>
      <w:lvlText w:val="•"/>
      <w:lvlJc w:val="left"/>
      <w:pPr>
        <w:ind w:left="6102" w:hanging="286"/>
      </w:pPr>
      <w:rPr>
        <w:rFonts w:hint="default"/>
        <w:lang w:val="uk-UA" w:eastAsia="en-US" w:bidi="ar-SA"/>
      </w:rPr>
    </w:lvl>
    <w:lvl w:ilvl="6" w:tplc="B1BE536E">
      <w:numFmt w:val="bullet"/>
      <w:lvlText w:val="•"/>
      <w:lvlJc w:val="left"/>
      <w:pPr>
        <w:ind w:left="7019" w:hanging="286"/>
      </w:pPr>
      <w:rPr>
        <w:rFonts w:hint="default"/>
        <w:lang w:val="uk-UA" w:eastAsia="en-US" w:bidi="ar-SA"/>
      </w:rPr>
    </w:lvl>
    <w:lvl w:ilvl="7" w:tplc="000ADB32">
      <w:numFmt w:val="bullet"/>
      <w:lvlText w:val="•"/>
      <w:lvlJc w:val="left"/>
      <w:pPr>
        <w:ind w:left="7935" w:hanging="286"/>
      </w:pPr>
      <w:rPr>
        <w:rFonts w:hint="default"/>
        <w:lang w:val="uk-UA" w:eastAsia="en-US" w:bidi="ar-SA"/>
      </w:rPr>
    </w:lvl>
    <w:lvl w:ilvl="8" w:tplc="9BD494C2">
      <w:numFmt w:val="bullet"/>
      <w:lvlText w:val="•"/>
      <w:lvlJc w:val="left"/>
      <w:pPr>
        <w:ind w:left="8852" w:hanging="286"/>
      </w:pPr>
      <w:rPr>
        <w:rFonts w:hint="default"/>
        <w:lang w:val="uk-UA" w:eastAsia="en-US" w:bidi="ar-SA"/>
      </w:rPr>
    </w:lvl>
  </w:abstractNum>
  <w:abstractNum w:abstractNumId="1" w15:restartNumberingAfterBreak="0">
    <w:nsid w:val="6F020134"/>
    <w:multiLevelType w:val="hybridMultilevel"/>
    <w:tmpl w:val="C8FAA252"/>
    <w:lvl w:ilvl="0" w:tplc="A87059A4">
      <w:start w:val="1"/>
      <w:numFmt w:val="decimal"/>
      <w:lvlText w:val="%1."/>
      <w:lvlJc w:val="left"/>
      <w:pPr>
        <w:ind w:left="53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C0C617A">
      <w:numFmt w:val="bullet"/>
      <w:lvlText w:val="•"/>
      <w:lvlJc w:val="left"/>
      <w:pPr>
        <w:ind w:left="1554" w:hanging="428"/>
      </w:pPr>
      <w:rPr>
        <w:rFonts w:hint="default"/>
        <w:lang w:val="uk-UA" w:eastAsia="en-US" w:bidi="ar-SA"/>
      </w:rPr>
    </w:lvl>
    <w:lvl w:ilvl="2" w:tplc="F4FABBB2">
      <w:numFmt w:val="bullet"/>
      <w:lvlText w:val="•"/>
      <w:lvlJc w:val="left"/>
      <w:pPr>
        <w:ind w:left="2569" w:hanging="428"/>
      </w:pPr>
      <w:rPr>
        <w:rFonts w:hint="default"/>
        <w:lang w:val="uk-UA" w:eastAsia="en-US" w:bidi="ar-SA"/>
      </w:rPr>
    </w:lvl>
    <w:lvl w:ilvl="3" w:tplc="18FC04BC">
      <w:numFmt w:val="bullet"/>
      <w:lvlText w:val="•"/>
      <w:lvlJc w:val="left"/>
      <w:pPr>
        <w:ind w:left="3583" w:hanging="428"/>
      </w:pPr>
      <w:rPr>
        <w:rFonts w:hint="default"/>
        <w:lang w:val="uk-UA" w:eastAsia="en-US" w:bidi="ar-SA"/>
      </w:rPr>
    </w:lvl>
    <w:lvl w:ilvl="4" w:tplc="EEFA940E">
      <w:numFmt w:val="bullet"/>
      <w:lvlText w:val="•"/>
      <w:lvlJc w:val="left"/>
      <w:pPr>
        <w:ind w:left="4598" w:hanging="428"/>
      </w:pPr>
      <w:rPr>
        <w:rFonts w:hint="default"/>
        <w:lang w:val="uk-UA" w:eastAsia="en-US" w:bidi="ar-SA"/>
      </w:rPr>
    </w:lvl>
    <w:lvl w:ilvl="5" w:tplc="4030DB82">
      <w:numFmt w:val="bullet"/>
      <w:lvlText w:val="•"/>
      <w:lvlJc w:val="left"/>
      <w:pPr>
        <w:ind w:left="5612" w:hanging="428"/>
      </w:pPr>
      <w:rPr>
        <w:rFonts w:hint="default"/>
        <w:lang w:val="uk-UA" w:eastAsia="en-US" w:bidi="ar-SA"/>
      </w:rPr>
    </w:lvl>
    <w:lvl w:ilvl="6" w:tplc="B0622DA4">
      <w:numFmt w:val="bullet"/>
      <w:lvlText w:val="•"/>
      <w:lvlJc w:val="left"/>
      <w:pPr>
        <w:ind w:left="6627" w:hanging="428"/>
      </w:pPr>
      <w:rPr>
        <w:rFonts w:hint="default"/>
        <w:lang w:val="uk-UA" w:eastAsia="en-US" w:bidi="ar-SA"/>
      </w:rPr>
    </w:lvl>
    <w:lvl w:ilvl="7" w:tplc="30CEAAAA">
      <w:numFmt w:val="bullet"/>
      <w:lvlText w:val="•"/>
      <w:lvlJc w:val="left"/>
      <w:pPr>
        <w:ind w:left="7641" w:hanging="428"/>
      </w:pPr>
      <w:rPr>
        <w:rFonts w:hint="default"/>
        <w:lang w:val="uk-UA" w:eastAsia="en-US" w:bidi="ar-SA"/>
      </w:rPr>
    </w:lvl>
    <w:lvl w:ilvl="8" w:tplc="AE6E41BC">
      <w:numFmt w:val="bullet"/>
      <w:lvlText w:val="•"/>
      <w:lvlJc w:val="left"/>
      <w:pPr>
        <w:ind w:left="8656" w:hanging="428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229"/>
    <w:rsid w:val="00356229"/>
    <w:rsid w:val="00642DC4"/>
    <w:rsid w:val="00C4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FCBC9"/>
  <w15:chartTrackingRefBased/>
  <w15:docId w15:val="{09D4BDEC-D31D-491B-BBEC-D97FFF05E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472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 Катюха</dc:creator>
  <cp:keywords/>
  <dc:description/>
  <cp:lastModifiedBy>Катя Катюха</cp:lastModifiedBy>
  <cp:revision>1</cp:revision>
  <dcterms:created xsi:type="dcterms:W3CDTF">2023-11-24T23:48:00Z</dcterms:created>
  <dcterms:modified xsi:type="dcterms:W3CDTF">2023-11-24T23:57:00Z</dcterms:modified>
</cp:coreProperties>
</file>