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19" w:rsidRPr="00907219" w:rsidRDefault="00907219" w:rsidP="00907219">
      <w:pPr>
        <w:spacing w:after="0" w:line="360" w:lineRule="auto"/>
        <w:jc w:val="right"/>
        <w:rPr>
          <w:rFonts w:ascii="Times New Roman" w:hAnsi="Times New Roman" w:cs="Times New Roman"/>
          <w:b/>
          <w:i/>
          <w:iCs/>
          <w:sz w:val="28"/>
          <w:szCs w:val="28"/>
          <w:lang w:val="uk-UA"/>
        </w:rPr>
      </w:pPr>
      <w:r>
        <w:rPr>
          <w:rFonts w:ascii="Times New Roman" w:hAnsi="Times New Roman" w:cs="Times New Roman"/>
          <w:b/>
          <w:i/>
          <w:iCs/>
          <w:sz w:val="28"/>
          <w:szCs w:val="28"/>
          <w:lang w:val="uk-UA"/>
        </w:rPr>
        <w:t xml:space="preserve">Віктор  </w:t>
      </w:r>
      <w:proofErr w:type="spellStart"/>
      <w:r>
        <w:rPr>
          <w:rFonts w:ascii="Times New Roman" w:hAnsi="Times New Roman" w:cs="Times New Roman"/>
          <w:b/>
          <w:i/>
          <w:iCs/>
          <w:sz w:val="28"/>
          <w:szCs w:val="28"/>
          <w:lang w:val="uk-UA"/>
        </w:rPr>
        <w:t>ПЕРЕЦ</w:t>
      </w:r>
      <w:proofErr w:type="spellEnd"/>
      <w:r>
        <w:rPr>
          <w:rFonts w:ascii="Times New Roman" w:hAnsi="Times New Roman" w:cs="Times New Roman"/>
          <w:b/>
          <w:i/>
          <w:iCs/>
          <w:sz w:val="28"/>
          <w:szCs w:val="28"/>
          <w:lang w:val="uk-UA"/>
        </w:rPr>
        <w:t xml:space="preserve"> </w:t>
      </w:r>
    </w:p>
    <w:p w:rsidR="00907219" w:rsidRPr="00907219" w:rsidRDefault="00907219" w:rsidP="00907219">
      <w:pPr>
        <w:spacing w:after="0" w:line="360" w:lineRule="auto"/>
        <w:jc w:val="right"/>
        <w:rPr>
          <w:rFonts w:ascii="Times New Roman" w:hAnsi="Times New Roman" w:cs="Times New Roman"/>
          <w:i/>
          <w:iCs/>
          <w:sz w:val="28"/>
          <w:szCs w:val="28"/>
          <w:lang w:val="uk-UA"/>
        </w:rPr>
      </w:pPr>
      <w:r w:rsidRPr="00907219">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907219">
        <w:rPr>
          <w:rFonts w:ascii="Times New Roman" w:hAnsi="Times New Roman" w:cs="Times New Roman"/>
          <w:i/>
          <w:iCs/>
          <w:sz w:val="28"/>
          <w:szCs w:val="28"/>
          <w:lang w:val="uk-UA"/>
        </w:rPr>
        <w:t xml:space="preserve"> здобувач</w:t>
      </w:r>
      <w:r w:rsidRPr="00907219">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907219">
        <w:rPr>
          <w:rFonts w:ascii="Times New Roman" w:hAnsi="Times New Roman" w:cs="Times New Roman"/>
          <w:i/>
          <w:iCs/>
          <w:sz w:val="28"/>
          <w:szCs w:val="28"/>
          <w:lang w:val="uk-UA"/>
        </w:rPr>
        <w:t xml:space="preserve">спеціальності 241 </w:t>
      </w:r>
    </w:p>
    <w:p w:rsidR="00907219" w:rsidRDefault="00907219" w:rsidP="00907219">
      <w:pPr>
        <w:spacing w:after="0" w:line="360" w:lineRule="auto"/>
        <w:jc w:val="right"/>
        <w:rPr>
          <w:rFonts w:ascii="Times New Roman" w:hAnsi="Times New Roman" w:cs="Times New Roman"/>
          <w:b/>
          <w:i/>
          <w:iCs/>
          <w:sz w:val="28"/>
          <w:szCs w:val="28"/>
          <w:lang w:val="uk-UA"/>
        </w:rPr>
      </w:pPr>
      <w:r w:rsidRPr="00907219">
        <w:rPr>
          <w:rFonts w:ascii="Times New Roman" w:hAnsi="Times New Roman" w:cs="Times New Roman"/>
          <w:i/>
          <w:iCs/>
          <w:sz w:val="28"/>
          <w:szCs w:val="28"/>
          <w:lang w:val="uk-UA"/>
        </w:rPr>
        <w:t>«Готельно-ресторанна справа»</w:t>
      </w:r>
      <w:r w:rsidRPr="00907219">
        <w:rPr>
          <w:rFonts w:ascii="Times New Roman" w:hAnsi="Times New Roman" w:cs="Times New Roman"/>
          <w:b/>
          <w:i/>
          <w:iCs/>
          <w:sz w:val="28"/>
          <w:szCs w:val="28"/>
          <w:lang w:val="uk-UA"/>
        </w:rPr>
        <w:t xml:space="preserve"> </w:t>
      </w:r>
    </w:p>
    <w:p w:rsidR="00907219" w:rsidRDefault="00907219" w:rsidP="00907219">
      <w:pPr>
        <w:widowControl w:val="0"/>
        <w:spacing w:after="0" w:line="360" w:lineRule="auto"/>
        <w:ind w:firstLine="284"/>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ДВНЗ «Ужгородський національний університет» </w:t>
      </w:r>
    </w:p>
    <w:p w:rsidR="00907219" w:rsidRPr="00907219" w:rsidRDefault="00907219" w:rsidP="00907219">
      <w:pPr>
        <w:widowControl w:val="0"/>
        <w:spacing w:after="0" w:line="360" w:lineRule="auto"/>
        <w:ind w:firstLine="284"/>
        <w:jc w:val="right"/>
        <w:rPr>
          <w:rFonts w:ascii="Times New Roman" w:hAnsi="Times New Roman" w:cs="Times New Roman"/>
          <w:i/>
          <w:iCs/>
          <w:sz w:val="28"/>
          <w:szCs w:val="28"/>
          <w:lang w:val="uk-UA"/>
        </w:rPr>
      </w:pPr>
      <w:r>
        <w:rPr>
          <w:rFonts w:ascii="Times New Roman" w:hAnsi="Times New Roman" w:cs="Times New Roman"/>
          <w:i/>
          <w:iCs/>
          <w:sz w:val="28"/>
          <w:szCs w:val="28"/>
        </w:rPr>
        <w:t xml:space="preserve"> (</w:t>
      </w:r>
      <w:r>
        <w:rPr>
          <w:rFonts w:ascii="Times New Roman" w:hAnsi="Times New Roman" w:cs="Times New Roman"/>
          <w:i/>
          <w:iCs/>
          <w:sz w:val="28"/>
          <w:szCs w:val="28"/>
          <w:lang w:val="uk-UA"/>
        </w:rPr>
        <w:t>Ужгород</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Украї</w:t>
      </w:r>
      <w:proofErr w:type="gramStart"/>
      <w:r>
        <w:rPr>
          <w:rFonts w:ascii="Times New Roman" w:hAnsi="Times New Roman" w:cs="Times New Roman"/>
          <w:i/>
          <w:iCs/>
          <w:sz w:val="28"/>
          <w:szCs w:val="28"/>
        </w:rPr>
        <w:t>на</w:t>
      </w:r>
      <w:proofErr w:type="spellEnd"/>
      <w:proofErr w:type="gramEnd"/>
      <w:r>
        <w:rPr>
          <w:rFonts w:ascii="Times New Roman" w:hAnsi="Times New Roman" w:cs="Times New Roman"/>
          <w:i/>
          <w:iCs/>
          <w:sz w:val="28"/>
          <w:szCs w:val="28"/>
        </w:rPr>
        <w:t>)</w:t>
      </w:r>
      <w:r w:rsidRPr="00907219">
        <w:rPr>
          <w:rFonts w:ascii="Times New Roman" w:hAnsi="Times New Roman" w:cs="Times New Roman"/>
          <w:b/>
          <w:i/>
          <w:iCs/>
          <w:sz w:val="28"/>
          <w:szCs w:val="28"/>
          <w:lang w:val="uk-UA"/>
        </w:rPr>
        <w:t xml:space="preserve">                                                                   </w:t>
      </w:r>
    </w:p>
    <w:p w:rsidR="00907219" w:rsidRDefault="00907219" w:rsidP="00907219">
      <w:pPr>
        <w:widowControl w:val="0"/>
        <w:spacing w:after="0" w:line="360" w:lineRule="auto"/>
        <w:ind w:firstLine="284"/>
        <w:jc w:val="right"/>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Роман</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uk-UA"/>
        </w:rPr>
        <w:t>КОРСАК</w:t>
      </w:r>
    </w:p>
    <w:p w:rsidR="00907219" w:rsidRDefault="00907219" w:rsidP="00907219">
      <w:pPr>
        <w:widowControl w:val="0"/>
        <w:spacing w:after="0" w:line="360" w:lineRule="auto"/>
        <w:ind w:firstLine="284"/>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доктор історичних наук, професор, завідувач  кафедри </w:t>
      </w:r>
    </w:p>
    <w:p w:rsidR="00907219" w:rsidRDefault="00907219" w:rsidP="00907219">
      <w:pPr>
        <w:widowControl w:val="0"/>
        <w:spacing w:after="0" w:line="360" w:lineRule="auto"/>
        <w:ind w:firstLine="284"/>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туристичної інфраструктури та готельно-ресторанного господарства ДВНЗ «Ужгородський національний університет» </w:t>
      </w:r>
    </w:p>
    <w:p w:rsidR="00907219" w:rsidRDefault="00907219" w:rsidP="00907219">
      <w:pPr>
        <w:widowControl w:val="0"/>
        <w:spacing w:after="0" w:line="360" w:lineRule="auto"/>
        <w:ind w:firstLine="284"/>
        <w:jc w:val="right"/>
        <w:rPr>
          <w:rFonts w:ascii="Times New Roman" w:hAnsi="Times New Roman" w:cs="Times New Roman"/>
          <w:i/>
          <w:iCs/>
          <w:sz w:val="28"/>
          <w:szCs w:val="28"/>
          <w:lang w:val="uk-UA"/>
        </w:rPr>
      </w:pPr>
      <w:r>
        <w:rPr>
          <w:rFonts w:ascii="Times New Roman" w:hAnsi="Times New Roman" w:cs="Times New Roman"/>
          <w:i/>
          <w:iCs/>
          <w:sz w:val="28"/>
          <w:szCs w:val="28"/>
        </w:rPr>
        <w:t xml:space="preserve"> (</w:t>
      </w:r>
      <w:r>
        <w:rPr>
          <w:rFonts w:ascii="Times New Roman" w:hAnsi="Times New Roman" w:cs="Times New Roman"/>
          <w:i/>
          <w:iCs/>
          <w:sz w:val="28"/>
          <w:szCs w:val="28"/>
          <w:lang w:val="uk-UA"/>
        </w:rPr>
        <w:t>Ужгород</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Украї</w:t>
      </w:r>
      <w:proofErr w:type="gramStart"/>
      <w:r>
        <w:rPr>
          <w:rFonts w:ascii="Times New Roman" w:hAnsi="Times New Roman" w:cs="Times New Roman"/>
          <w:i/>
          <w:iCs/>
          <w:sz w:val="28"/>
          <w:szCs w:val="28"/>
        </w:rPr>
        <w:t>на</w:t>
      </w:r>
      <w:proofErr w:type="spellEnd"/>
      <w:proofErr w:type="gramEnd"/>
      <w:r>
        <w:rPr>
          <w:rFonts w:ascii="Times New Roman" w:hAnsi="Times New Roman" w:cs="Times New Roman"/>
          <w:i/>
          <w:iCs/>
          <w:sz w:val="28"/>
          <w:szCs w:val="28"/>
        </w:rPr>
        <w:t>)</w:t>
      </w:r>
    </w:p>
    <w:p w:rsidR="00907219" w:rsidRPr="00907219" w:rsidRDefault="00907219" w:rsidP="00907219">
      <w:pPr>
        <w:widowControl w:val="0"/>
        <w:spacing w:after="0" w:line="360" w:lineRule="auto"/>
        <w:ind w:firstLine="708"/>
        <w:jc w:val="center"/>
        <w:rPr>
          <w:rFonts w:ascii="Times New Roman" w:hAnsi="Times New Roman" w:cs="Times New Roman"/>
          <w:b/>
          <w:sz w:val="28"/>
          <w:szCs w:val="28"/>
          <w:lang w:val="uk-UA"/>
        </w:rPr>
      </w:pPr>
      <w:r w:rsidRPr="00907219">
        <w:rPr>
          <w:rFonts w:ascii="Times New Roman" w:hAnsi="Times New Roman" w:cs="Times New Roman"/>
          <w:b/>
          <w:sz w:val="28"/>
          <w:szCs w:val="28"/>
          <w:lang w:val="uk-UA"/>
        </w:rPr>
        <w:t xml:space="preserve">ПРОБЛЕМИ ТА ПЕРСПЕКТИВИ РОЗВИТКУ </w:t>
      </w:r>
      <w:r w:rsidR="00DD2F96">
        <w:rPr>
          <w:rFonts w:ascii="Times New Roman" w:hAnsi="Times New Roman" w:cs="Times New Roman"/>
          <w:b/>
          <w:sz w:val="28"/>
          <w:szCs w:val="28"/>
          <w:lang w:val="uk-UA"/>
        </w:rPr>
        <w:t>ГОТЕЛЬНО-РЕСТОРАННИХ</w:t>
      </w:r>
      <w:r>
        <w:rPr>
          <w:rFonts w:ascii="Times New Roman" w:hAnsi="Times New Roman" w:cs="Times New Roman"/>
          <w:b/>
          <w:sz w:val="28"/>
          <w:szCs w:val="28"/>
          <w:lang w:val="uk-UA"/>
        </w:rPr>
        <w:t xml:space="preserve"> ПІДПРИЄМСТВ В УМОВАХ ГЛОБАЛІЗАЦІЇ</w:t>
      </w:r>
      <w:r w:rsidRPr="00907219">
        <w:rPr>
          <w:rFonts w:ascii="Times New Roman" w:hAnsi="Times New Roman" w:cs="Times New Roman"/>
          <w:b/>
          <w:sz w:val="28"/>
          <w:szCs w:val="28"/>
          <w:lang w:val="uk-UA"/>
        </w:rPr>
        <w:t xml:space="preserve"> </w:t>
      </w:r>
    </w:p>
    <w:p w:rsid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Глобалізація значно впливає на готельно-ресторанну індустрію, створюючи як нові можливості, так і серйозні виклики для підприємств цього сектора. З одного боку, вона сприяє впровадженню передових технологій, спрощує міжнародне співробітництво та підвищує стандарти якості обслуговування. З іншого боку, зростаюча конкуренція, необхідність постійних інвестицій в інновації та адаптація до вимог ринку, що змінюються, вимагають від готельно-ресторанних підприємств гнучкості та стратегічного планування. В умовах глобалізації український готельно-ресторанний бізнес стикається з низкою проблем, але при цьому відкриваються перспективи для інтеграції до міжнародної індустрії гостинності</w:t>
      </w:r>
      <w:r w:rsidR="007722D6">
        <w:rPr>
          <w:rFonts w:ascii="Times New Roman" w:hAnsi="Times New Roman" w:cs="Times New Roman"/>
          <w:bCs/>
          <w:sz w:val="28"/>
          <w:szCs w:val="28"/>
          <w:lang w:val="uk-UA"/>
        </w:rPr>
        <w:t xml:space="preserve"> </w:t>
      </w:r>
      <w:r w:rsidR="007722D6" w:rsidRPr="007722D6">
        <w:rPr>
          <w:rFonts w:ascii="Times New Roman" w:hAnsi="Times New Roman" w:cs="Times New Roman"/>
          <w:bCs/>
          <w:sz w:val="28"/>
          <w:szCs w:val="28"/>
        </w:rPr>
        <w:t>[</w:t>
      </w:r>
      <w:r w:rsidR="007722D6">
        <w:rPr>
          <w:rFonts w:ascii="Times New Roman" w:hAnsi="Times New Roman" w:cs="Times New Roman"/>
          <w:bCs/>
          <w:sz w:val="28"/>
          <w:szCs w:val="28"/>
          <w:lang w:val="uk-UA"/>
        </w:rPr>
        <w:t>1, 105-107; 6, 223-227; 8, 230-232</w:t>
      </w:r>
      <w:r w:rsidR="007722D6" w:rsidRPr="007722D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7722D6" w:rsidRPr="00BB66CA" w:rsidRDefault="007722D6" w:rsidP="00F86AB8">
      <w:pPr>
        <w:widowControl w:val="0"/>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Розглянемо головні аспекти</w:t>
      </w:r>
      <w:r w:rsidRPr="007722D6">
        <w:t xml:space="preserve"> </w:t>
      </w:r>
      <w:r w:rsidRPr="007722D6">
        <w:rPr>
          <w:rFonts w:ascii="Times New Roman" w:hAnsi="Times New Roman" w:cs="Times New Roman"/>
          <w:bCs/>
          <w:sz w:val="28"/>
          <w:szCs w:val="28"/>
          <w:lang w:val="uk-UA"/>
        </w:rPr>
        <w:t>розвитку готельно-ресторанних підприємств в умовах глобалізації</w:t>
      </w:r>
      <w:r>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1. Інновації як ключовий фактор розвитку</w:t>
      </w:r>
      <w:r w:rsidR="00F86AB8">
        <w:rPr>
          <w:rFonts w:ascii="Times New Roman" w:hAnsi="Times New Roman" w:cs="Times New Roman"/>
          <w:bCs/>
          <w:sz w:val="28"/>
          <w:szCs w:val="28"/>
          <w:lang w:val="uk-UA"/>
        </w:rPr>
        <w:t xml:space="preserve">. </w:t>
      </w:r>
      <w:r w:rsidRPr="00BB66CA">
        <w:rPr>
          <w:rFonts w:ascii="Times New Roman" w:hAnsi="Times New Roman" w:cs="Times New Roman"/>
          <w:bCs/>
          <w:sz w:val="28"/>
          <w:szCs w:val="28"/>
          <w:lang w:val="uk-UA"/>
        </w:rPr>
        <w:t xml:space="preserve">Одним із головних викликів та одночасно перспективних напрямів розвитку готельно-ресторанного бізнесу є впровадження інновацій. Сучасні технології, такі як штучний інтелект, автоматизовані системи управління бронюванням, чат-боти та мобільні програми, підвищують рівень клієнтського сервісу та спрощують </w:t>
      </w:r>
      <w:r w:rsidRPr="00BB66CA">
        <w:rPr>
          <w:rFonts w:ascii="Times New Roman" w:hAnsi="Times New Roman" w:cs="Times New Roman"/>
          <w:bCs/>
          <w:sz w:val="28"/>
          <w:szCs w:val="28"/>
          <w:lang w:val="uk-UA"/>
        </w:rPr>
        <w:lastRenderedPageBreak/>
        <w:t>управління персоналом. Введення інноваційних рішень потребує значних інвестицій, проте підприємства, здатні адаптуватися до цих змін, набувають конкурентних переваг</w:t>
      </w:r>
      <w:r w:rsidR="00480326">
        <w:rPr>
          <w:rFonts w:ascii="Times New Roman" w:hAnsi="Times New Roman" w:cs="Times New Roman"/>
          <w:bCs/>
          <w:sz w:val="28"/>
          <w:szCs w:val="28"/>
          <w:lang w:val="uk-UA"/>
        </w:rPr>
        <w:t xml:space="preserve"> </w:t>
      </w:r>
      <w:r w:rsidR="00480326" w:rsidRPr="00480326">
        <w:rPr>
          <w:rFonts w:ascii="Times New Roman" w:hAnsi="Times New Roman" w:cs="Times New Roman"/>
          <w:bCs/>
          <w:sz w:val="28"/>
          <w:szCs w:val="28"/>
        </w:rPr>
        <w:t>[</w:t>
      </w:r>
      <w:r w:rsidR="00480326">
        <w:rPr>
          <w:rFonts w:ascii="Times New Roman" w:hAnsi="Times New Roman" w:cs="Times New Roman"/>
          <w:bCs/>
          <w:sz w:val="28"/>
          <w:szCs w:val="28"/>
          <w:lang w:val="uk-UA"/>
        </w:rPr>
        <w:t>16, 177-179</w:t>
      </w:r>
      <w:r w:rsidR="00480326" w:rsidRPr="0048032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В Україні інноваційні розробки поступово впроваджуються у готельно-ресторанний бізнес, але їхнє поширення стримується високими витратами, нестачею кваліфікованих кадрів та недосконалістю законодавчої бази. Тим не менш, використання «розумних» технологій та цифрових платформ стає обов'язковою умовою для успішного розвитку та виходу на міжнародний ринок</w:t>
      </w:r>
      <w:r w:rsidR="00480326">
        <w:rPr>
          <w:rFonts w:ascii="Times New Roman" w:hAnsi="Times New Roman" w:cs="Times New Roman"/>
          <w:bCs/>
          <w:sz w:val="28"/>
          <w:szCs w:val="28"/>
          <w:lang w:val="uk-UA"/>
        </w:rPr>
        <w:t xml:space="preserve"> </w:t>
      </w:r>
      <w:r w:rsidR="00480326" w:rsidRPr="00480326">
        <w:rPr>
          <w:rFonts w:ascii="Times New Roman" w:hAnsi="Times New Roman" w:cs="Times New Roman"/>
          <w:bCs/>
          <w:sz w:val="28"/>
          <w:szCs w:val="28"/>
        </w:rPr>
        <w:t>[</w:t>
      </w:r>
      <w:r w:rsidR="00480326">
        <w:rPr>
          <w:rFonts w:ascii="Times New Roman" w:hAnsi="Times New Roman" w:cs="Times New Roman"/>
          <w:bCs/>
          <w:sz w:val="28"/>
          <w:szCs w:val="28"/>
          <w:lang w:val="uk-UA"/>
        </w:rPr>
        <w:t>12, 235-238</w:t>
      </w:r>
      <w:r w:rsidR="00A75BA7">
        <w:rPr>
          <w:rFonts w:ascii="Times New Roman" w:hAnsi="Times New Roman" w:cs="Times New Roman"/>
          <w:bCs/>
          <w:sz w:val="28"/>
          <w:szCs w:val="28"/>
          <w:lang w:val="uk-UA"/>
        </w:rPr>
        <w:t xml:space="preserve">; 2, 177-179; </w:t>
      </w:r>
      <w:r w:rsidR="00332E4F">
        <w:rPr>
          <w:rFonts w:ascii="Times New Roman" w:hAnsi="Times New Roman" w:cs="Times New Roman"/>
          <w:bCs/>
          <w:sz w:val="28"/>
          <w:szCs w:val="28"/>
          <w:lang w:val="uk-UA"/>
        </w:rPr>
        <w:t>3, 180-182</w:t>
      </w:r>
      <w:r w:rsidR="00480326" w:rsidRPr="0048032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2. Сучасне оснащення готельно-ресторанних підприємств</w:t>
      </w:r>
      <w:r w:rsidR="00F86AB8">
        <w:rPr>
          <w:rFonts w:ascii="Times New Roman" w:hAnsi="Times New Roman" w:cs="Times New Roman"/>
          <w:bCs/>
          <w:sz w:val="28"/>
          <w:szCs w:val="28"/>
          <w:lang w:val="uk-UA"/>
        </w:rPr>
        <w:t xml:space="preserve">. </w:t>
      </w:r>
      <w:r w:rsidRPr="00BB66CA">
        <w:rPr>
          <w:rFonts w:ascii="Times New Roman" w:hAnsi="Times New Roman" w:cs="Times New Roman"/>
          <w:bCs/>
          <w:sz w:val="28"/>
          <w:szCs w:val="28"/>
          <w:lang w:val="uk-UA"/>
        </w:rPr>
        <w:t xml:space="preserve">Глобалізація диктує високі стандарти технічного оснащення готелів та ресторанів. Використання енергозберігаючих технологій, автоматизованих систем керування номерами та кухнями, впровадження </w:t>
      </w:r>
      <w:proofErr w:type="spellStart"/>
      <w:r w:rsidRPr="00BB66CA">
        <w:rPr>
          <w:rFonts w:ascii="Times New Roman" w:hAnsi="Times New Roman" w:cs="Times New Roman"/>
          <w:bCs/>
          <w:sz w:val="28"/>
          <w:szCs w:val="28"/>
          <w:lang w:val="uk-UA"/>
        </w:rPr>
        <w:t>екосертифікації</w:t>
      </w:r>
      <w:proofErr w:type="spellEnd"/>
      <w:r w:rsidRPr="00BB66CA">
        <w:rPr>
          <w:rFonts w:ascii="Times New Roman" w:hAnsi="Times New Roman" w:cs="Times New Roman"/>
          <w:bCs/>
          <w:sz w:val="28"/>
          <w:szCs w:val="28"/>
          <w:lang w:val="uk-UA"/>
        </w:rPr>
        <w:t xml:space="preserve"> стають важливими аспектами конкурентоспроможності. Міжнародні мережі готелів та ресторанів вже активно застосовують такі технології, і </w:t>
      </w:r>
      <w:r w:rsidR="00012AFE">
        <w:rPr>
          <w:rFonts w:ascii="Times New Roman" w:hAnsi="Times New Roman" w:cs="Times New Roman"/>
          <w:bCs/>
          <w:sz w:val="28"/>
          <w:szCs w:val="28"/>
          <w:lang w:val="uk-UA"/>
        </w:rPr>
        <w:t xml:space="preserve">вітчизняні </w:t>
      </w:r>
      <w:r w:rsidRPr="00BB66CA">
        <w:rPr>
          <w:rFonts w:ascii="Times New Roman" w:hAnsi="Times New Roman" w:cs="Times New Roman"/>
          <w:bCs/>
          <w:sz w:val="28"/>
          <w:szCs w:val="28"/>
          <w:lang w:val="uk-UA"/>
        </w:rPr>
        <w:t>підприємства змушені дотримуватися цього тренду</w:t>
      </w:r>
      <w:r w:rsidR="00012AFE">
        <w:rPr>
          <w:rFonts w:ascii="Times New Roman" w:hAnsi="Times New Roman" w:cs="Times New Roman"/>
          <w:bCs/>
          <w:sz w:val="28"/>
          <w:szCs w:val="28"/>
          <w:lang w:val="uk-UA"/>
        </w:rPr>
        <w:t xml:space="preserve"> </w:t>
      </w:r>
      <w:r w:rsidR="00012AFE" w:rsidRPr="00012AFE">
        <w:rPr>
          <w:rFonts w:ascii="Times New Roman" w:hAnsi="Times New Roman" w:cs="Times New Roman"/>
          <w:bCs/>
          <w:sz w:val="28"/>
          <w:szCs w:val="28"/>
          <w:lang w:val="uk-UA"/>
        </w:rPr>
        <w:t>[</w:t>
      </w:r>
      <w:r w:rsidR="00012AFE">
        <w:rPr>
          <w:rFonts w:ascii="Times New Roman" w:hAnsi="Times New Roman" w:cs="Times New Roman"/>
          <w:bCs/>
          <w:sz w:val="28"/>
          <w:szCs w:val="28"/>
          <w:lang w:val="uk-UA"/>
        </w:rPr>
        <w:t>17, 187-192</w:t>
      </w:r>
      <w:r w:rsidR="00012AFE" w:rsidRPr="00012AFE">
        <w:rPr>
          <w:rFonts w:ascii="Times New Roman" w:hAnsi="Times New Roman" w:cs="Times New Roman"/>
          <w:bCs/>
          <w:sz w:val="28"/>
          <w:szCs w:val="28"/>
          <w:lang w:val="uk-UA"/>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Однак модернізація обладнання потребує значних фінансових вкладень, що стає проблемою для малого та середнього бізнесу. Державна підтримка, залучення іноземних інвестицій та програми фінансування модернізації здатні прискорити технологічне оновлення галузі, що підвищить якість послуг та дозволить залучити більше іноземних гостей</w:t>
      </w:r>
      <w:r w:rsidR="00012AFE">
        <w:rPr>
          <w:rFonts w:ascii="Times New Roman" w:hAnsi="Times New Roman" w:cs="Times New Roman"/>
          <w:bCs/>
          <w:sz w:val="28"/>
          <w:szCs w:val="28"/>
          <w:lang w:val="uk-UA"/>
        </w:rPr>
        <w:t xml:space="preserve"> </w:t>
      </w:r>
      <w:r w:rsidR="00012AFE" w:rsidRPr="00012AFE">
        <w:rPr>
          <w:rFonts w:ascii="Times New Roman" w:hAnsi="Times New Roman" w:cs="Times New Roman"/>
          <w:bCs/>
          <w:sz w:val="28"/>
          <w:szCs w:val="28"/>
          <w:lang w:val="uk-UA"/>
        </w:rPr>
        <w:t>[</w:t>
      </w:r>
      <w:r w:rsidR="00012AFE">
        <w:rPr>
          <w:rFonts w:ascii="Times New Roman" w:hAnsi="Times New Roman" w:cs="Times New Roman"/>
          <w:bCs/>
          <w:sz w:val="28"/>
          <w:szCs w:val="28"/>
          <w:lang w:val="uk-UA"/>
        </w:rPr>
        <w:t>15, 243-245</w:t>
      </w:r>
      <w:r w:rsidR="00012AFE" w:rsidRPr="00012AFE">
        <w:rPr>
          <w:rFonts w:ascii="Times New Roman" w:hAnsi="Times New Roman" w:cs="Times New Roman"/>
          <w:bCs/>
          <w:sz w:val="28"/>
          <w:szCs w:val="28"/>
          <w:lang w:val="uk-UA"/>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3. Освіта та підготовка кадрів</w:t>
      </w:r>
      <w:r w:rsidR="00F86AB8">
        <w:rPr>
          <w:rFonts w:ascii="Times New Roman" w:hAnsi="Times New Roman" w:cs="Times New Roman"/>
          <w:bCs/>
          <w:sz w:val="28"/>
          <w:szCs w:val="28"/>
          <w:lang w:val="uk-UA"/>
        </w:rPr>
        <w:t xml:space="preserve">. </w:t>
      </w:r>
      <w:r w:rsidRPr="00BB66CA">
        <w:rPr>
          <w:rFonts w:ascii="Times New Roman" w:hAnsi="Times New Roman" w:cs="Times New Roman"/>
          <w:bCs/>
          <w:sz w:val="28"/>
          <w:szCs w:val="28"/>
          <w:lang w:val="uk-UA"/>
        </w:rPr>
        <w:t>Якісна професійна підготовка персоналу є ключовим елементом успішного функціонування готельно-ресторанних підприємств за умов глобалізації. Міжнародні стандарти гостинності вимагають високого рівня кваліфікації співробітників, знання іноземних мов та навичок роботи із сучасними технологіями. Провідні світові готельні мережі активно інвестують</w:t>
      </w:r>
      <w:r w:rsidR="00DC0122">
        <w:rPr>
          <w:rFonts w:ascii="Times New Roman" w:hAnsi="Times New Roman" w:cs="Times New Roman"/>
          <w:bCs/>
          <w:sz w:val="28"/>
          <w:szCs w:val="28"/>
          <w:lang w:val="uk-UA"/>
        </w:rPr>
        <w:t xml:space="preserve"> у</w:t>
      </w:r>
      <w:r w:rsidRPr="00BB66CA">
        <w:rPr>
          <w:rFonts w:ascii="Times New Roman" w:hAnsi="Times New Roman" w:cs="Times New Roman"/>
          <w:bCs/>
          <w:sz w:val="28"/>
          <w:szCs w:val="28"/>
          <w:lang w:val="uk-UA"/>
        </w:rPr>
        <w:t xml:space="preserve"> навчання персоналу, впроваджуючи програми безперервного професійного розвитку</w:t>
      </w:r>
      <w:r w:rsidR="00DC0122">
        <w:rPr>
          <w:rFonts w:ascii="Times New Roman" w:hAnsi="Times New Roman" w:cs="Times New Roman"/>
          <w:bCs/>
          <w:sz w:val="28"/>
          <w:szCs w:val="28"/>
          <w:lang w:val="uk-UA"/>
        </w:rPr>
        <w:t xml:space="preserve"> </w:t>
      </w:r>
      <w:r w:rsidR="00DC0122" w:rsidRPr="00480326">
        <w:rPr>
          <w:rFonts w:ascii="Times New Roman" w:hAnsi="Times New Roman" w:cs="Times New Roman"/>
          <w:bCs/>
          <w:sz w:val="28"/>
          <w:szCs w:val="28"/>
        </w:rPr>
        <w:t>[</w:t>
      </w:r>
      <w:r w:rsidR="00DC0122">
        <w:rPr>
          <w:rFonts w:ascii="Times New Roman" w:hAnsi="Times New Roman" w:cs="Times New Roman"/>
          <w:bCs/>
          <w:sz w:val="28"/>
          <w:szCs w:val="28"/>
          <w:lang w:val="uk-UA"/>
        </w:rPr>
        <w:t>13, 241-246</w:t>
      </w:r>
      <w:r w:rsidR="00FB7D80">
        <w:rPr>
          <w:rFonts w:ascii="Times New Roman" w:hAnsi="Times New Roman" w:cs="Times New Roman"/>
          <w:bCs/>
          <w:sz w:val="28"/>
          <w:szCs w:val="28"/>
          <w:lang w:val="uk-UA"/>
        </w:rPr>
        <w:t>; 7, 164-167</w:t>
      </w:r>
      <w:r w:rsidR="00DC0122" w:rsidRPr="0048032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 xml:space="preserve">В Україні система підготовки кадрів в індустрії гостинності потребує модернізації. Незважаючи на наявність профільних вузів та коледжів, освітні </w:t>
      </w:r>
      <w:r w:rsidRPr="00BB66CA">
        <w:rPr>
          <w:rFonts w:ascii="Times New Roman" w:hAnsi="Times New Roman" w:cs="Times New Roman"/>
          <w:bCs/>
          <w:sz w:val="28"/>
          <w:szCs w:val="28"/>
          <w:lang w:val="uk-UA"/>
        </w:rPr>
        <w:lastRenderedPageBreak/>
        <w:t xml:space="preserve">програми не завжди відповідають сучасним вимогам ринку. Розвиток дуальної освіти, стажування у міжнародних компаніях та адаптація навчальних планів до нових реалій допоможуть українським спеціалістам бути </w:t>
      </w:r>
      <w:r w:rsidR="004B7588">
        <w:rPr>
          <w:rFonts w:ascii="Times New Roman" w:hAnsi="Times New Roman" w:cs="Times New Roman"/>
          <w:bCs/>
          <w:sz w:val="28"/>
          <w:szCs w:val="28"/>
          <w:lang w:val="uk-UA"/>
        </w:rPr>
        <w:t xml:space="preserve">більш </w:t>
      </w:r>
      <w:r w:rsidRPr="00BB66CA">
        <w:rPr>
          <w:rFonts w:ascii="Times New Roman" w:hAnsi="Times New Roman" w:cs="Times New Roman"/>
          <w:bCs/>
          <w:sz w:val="28"/>
          <w:szCs w:val="28"/>
          <w:lang w:val="uk-UA"/>
        </w:rPr>
        <w:t>конкурентоспроможними на глобальному ринку праці</w:t>
      </w:r>
      <w:r w:rsidR="004B7588">
        <w:rPr>
          <w:rFonts w:ascii="Times New Roman" w:hAnsi="Times New Roman" w:cs="Times New Roman"/>
          <w:bCs/>
          <w:sz w:val="28"/>
          <w:szCs w:val="28"/>
          <w:lang w:val="uk-UA"/>
        </w:rPr>
        <w:t xml:space="preserve"> </w:t>
      </w:r>
      <w:r w:rsidR="004B7588" w:rsidRPr="00480326">
        <w:rPr>
          <w:rFonts w:ascii="Times New Roman" w:hAnsi="Times New Roman" w:cs="Times New Roman"/>
          <w:bCs/>
          <w:sz w:val="28"/>
          <w:szCs w:val="28"/>
        </w:rPr>
        <w:t>[</w:t>
      </w:r>
      <w:r w:rsidR="004B7588">
        <w:rPr>
          <w:rFonts w:ascii="Times New Roman" w:hAnsi="Times New Roman" w:cs="Times New Roman"/>
          <w:bCs/>
          <w:sz w:val="28"/>
          <w:szCs w:val="28"/>
          <w:lang w:val="uk-UA"/>
        </w:rPr>
        <w:t>14, 239-242</w:t>
      </w:r>
      <w:r w:rsidR="004B7588" w:rsidRPr="0048032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4. Розвиток військово-патріотичного туризму</w:t>
      </w:r>
      <w:r w:rsidR="00F86AB8">
        <w:rPr>
          <w:rFonts w:ascii="Times New Roman" w:hAnsi="Times New Roman" w:cs="Times New Roman"/>
          <w:bCs/>
          <w:sz w:val="28"/>
          <w:szCs w:val="28"/>
          <w:lang w:val="uk-UA"/>
        </w:rPr>
        <w:t xml:space="preserve">. </w:t>
      </w:r>
      <w:r w:rsidRPr="00BB66CA">
        <w:rPr>
          <w:rFonts w:ascii="Times New Roman" w:hAnsi="Times New Roman" w:cs="Times New Roman"/>
          <w:bCs/>
          <w:sz w:val="28"/>
          <w:szCs w:val="28"/>
          <w:lang w:val="uk-UA"/>
        </w:rPr>
        <w:t>В умовах військового конфлікту особливої ​​значущості набуває розвиток військово-патріотичного туризму</w:t>
      </w:r>
      <w:r w:rsidR="00FB7D80">
        <w:rPr>
          <w:rFonts w:ascii="Times New Roman" w:hAnsi="Times New Roman" w:cs="Times New Roman"/>
          <w:bCs/>
          <w:sz w:val="28"/>
          <w:szCs w:val="28"/>
          <w:lang w:val="uk-UA"/>
        </w:rPr>
        <w:t xml:space="preserve"> в Україні</w:t>
      </w:r>
      <w:r w:rsidRPr="00BB66CA">
        <w:rPr>
          <w:rFonts w:ascii="Times New Roman" w:hAnsi="Times New Roman" w:cs="Times New Roman"/>
          <w:bCs/>
          <w:sz w:val="28"/>
          <w:szCs w:val="28"/>
          <w:lang w:val="uk-UA"/>
        </w:rPr>
        <w:t xml:space="preserve">. Цей сегмент дозволяє не </w:t>
      </w:r>
      <w:r w:rsidR="00FB7D80">
        <w:rPr>
          <w:rFonts w:ascii="Times New Roman" w:hAnsi="Times New Roman" w:cs="Times New Roman"/>
          <w:bCs/>
          <w:sz w:val="28"/>
          <w:szCs w:val="28"/>
          <w:lang w:val="uk-UA"/>
        </w:rPr>
        <w:t>тільки</w:t>
      </w:r>
      <w:r w:rsidRPr="00BB66CA">
        <w:rPr>
          <w:rFonts w:ascii="Times New Roman" w:hAnsi="Times New Roman" w:cs="Times New Roman"/>
          <w:bCs/>
          <w:sz w:val="28"/>
          <w:szCs w:val="28"/>
          <w:lang w:val="uk-UA"/>
        </w:rPr>
        <w:t xml:space="preserve"> зберігати історичну пам'ять, а</w:t>
      </w:r>
      <w:r w:rsidR="00FB7D80">
        <w:rPr>
          <w:rFonts w:ascii="Times New Roman" w:hAnsi="Times New Roman" w:cs="Times New Roman"/>
          <w:bCs/>
          <w:sz w:val="28"/>
          <w:szCs w:val="28"/>
          <w:lang w:val="uk-UA"/>
        </w:rPr>
        <w:t>ле</w:t>
      </w:r>
      <w:r w:rsidRPr="00BB66CA">
        <w:rPr>
          <w:rFonts w:ascii="Times New Roman" w:hAnsi="Times New Roman" w:cs="Times New Roman"/>
          <w:bCs/>
          <w:sz w:val="28"/>
          <w:szCs w:val="28"/>
          <w:lang w:val="uk-UA"/>
        </w:rPr>
        <w:t xml:space="preserve"> й залучати внутрішній та міжнародний туристичний потік. Готельно-ресторані підприємства, які працюють у цьому напрямку, адаптують свої послуги під запити відвідувачів, пропонуючи спеціальні маршрути, музеї, тематичні заходи</w:t>
      </w:r>
      <w:r w:rsidR="00FB7D80">
        <w:rPr>
          <w:rFonts w:ascii="Times New Roman" w:hAnsi="Times New Roman" w:cs="Times New Roman"/>
          <w:bCs/>
          <w:sz w:val="28"/>
          <w:szCs w:val="28"/>
          <w:lang w:val="uk-UA"/>
        </w:rPr>
        <w:t xml:space="preserve"> </w:t>
      </w:r>
      <w:r w:rsidR="00FB7D80" w:rsidRPr="00FB7D80">
        <w:rPr>
          <w:rFonts w:ascii="Times New Roman" w:hAnsi="Times New Roman" w:cs="Times New Roman"/>
          <w:bCs/>
          <w:sz w:val="28"/>
          <w:szCs w:val="28"/>
          <w:lang w:val="uk-UA"/>
        </w:rPr>
        <w:t>[</w:t>
      </w:r>
      <w:r w:rsidR="002E05F1">
        <w:rPr>
          <w:rFonts w:ascii="Times New Roman" w:hAnsi="Times New Roman" w:cs="Times New Roman"/>
          <w:bCs/>
          <w:sz w:val="28"/>
          <w:szCs w:val="28"/>
          <w:lang w:val="uk-UA"/>
        </w:rPr>
        <w:t>9, 231-234; 10, 403-405</w:t>
      </w:r>
      <w:r w:rsidR="00FB7D80" w:rsidRPr="00FB7D80">
        <w:rPr>
          <w:rFonts w:ascii="Times New Roman" w:hAnsi="Times New Roman" w:cs="Times New Roman"/>
          <w:bCs/>
          <w:sz w:val="28"/>
          <w:szCs w:val="28"/>
          <w:lang w:val="uk-UA"/>
        </w:rPr>
        <w:t>]</w:t>
      </w:r>
      <w:r w:rsidRPr="00BB66CA">
        <w:rPr>
          <w:rFonts w:ascii="Times New Roman" w:hAnsi="Times New Roman" w:cs="Times New Roman"/>
          <w:bCs/>
          <w:sz w:val="28"/>
          <w:szCs w:val="28"/>
          <w:lang w:val="uk-UA"/>
        </w:rPr>
        <w:t>.</w:t>
      </w:r>
    </w:p>
    <w:p w:rsidR="00BB66CA" w:rsidRPr="00BB66CA" w:rsidRDefault="00BB66CA" w:rsidP="00F86AB8">
      <w:pPr>
        <w:widowControl w:val="0"/>
        <w:spacing w:after="0" w:line="360" w:lineRule="auto"/>
        <w:ind w:firstLine="708"/>
        <w:jc w:val="both"/>
        <w:rPr>
          <w:rFonts w:ascii="Times New Roman" w:hAnsi="Times New Roman" w:cs="Times New Roman"/>
          <w:bCs/>
          <w:sz w:val="28"/>
          <w:szCs w:val="28"/>
          <w:lang w:val="uk-UA"/>
        </w:rPr>
      </w:pPr>
      <w:r w:rsidRPr="00BB66CA">
        <w:rPr>
          <w:rFonts w:ascii="Times New Roman" w:hAnsi="Times New Roman" w:cs="Times New Roman"/>
          <w:bCs/>
          <w:sz w:val="28"/>
          <w:szCs w:val="28"/>
          <w:lang w:val="uk-UA"/>
        </w:rPr>
        <w:t>Однак розвиток цього напряму потребує підтримки з боку держави, інвестицій в інфраструктуру та рекламного просування на міжнародному рівні. За ефективного підходу військово-патріотичний туризм може стати важливим елементом туристичної індустрії України та сприяти її економічному зростанню</w:t>
      </w:r>
      <w:r w:rsidR="002E05F1">
        <w:rPr>
          <w:rFonts w:ascii="Times New Roman" w:hAnsi="Times New Roman" w:cs="Times New Roman"/>
          <w:bCs/>
          <w:sz w:val="28"/>
          <w:szCs w:val="28"/>
          <w:lang w:val="uk-UA"/>
        </w:rPr>
        <w:t xml:space="preserve"> </w:t>
      </w:r>
      <w:r w:rsidR="002E05F1" w:rsidRPr="00480326">
        <w:rPr>
          <w:rFonts w:ascii="Times New Roman" w:hAnsi="Times New Roman" w:cs="Times New Roman"/>
          <w:bCs/>
          <w:sz w:val="28"/>
          <w:szCs w:val="28"/>
        </w:rPr>
        <w:t>[</w:t>
      </w:r>
      <w:r w:rsidR="002E05F1">
        <w:rPr>
          <w:rFonts w:ascii="Times New Roman" w:hAnsi="Times New Roman" w:cs="Times New Roman"/>
          <w:bCs/>
          <w:sz w:val="28"/>
          <w:szCs w:val="28"/>
          <w:lang w:val="uk-UA"/>
        </w:rPr>
        <w:t>11, 84-86</w:t>
      </w:r>
      <w:r w:rsidR="00435D08">
        <w:rPr>
          <w:rFonts w:ascii="Times New Roman" w:hAnsi="Times New Roman" w:cs="Times New Roman"/>
          <w:bCs/>
          <w:sz w:val="28"/>
          <w:szCs w:val="28"/>
          <w:lang w:val="uk-UA"/>
        </w:rPr>
        <w:t>; 18, 180-183</w:t>
      </w:r>
      <w:r w:rsidR="002E05F1" w:rsidRPr="00480326">
        <w:rPr>
          <w:rFonts w:ascii="Times New Roman" w:hAnsi="Times New Roman" w:cs="Times New Roman"/>
          <w:bCs/>
          <w:sz w:val="28"/>
          <w:szCs w:val="28"/>
        </w:rPr>
        <w:t>]</w:t>
      </w:r>
      <w:r w:rsidRPr="00BB66CA">
        <w:rPr>
          <w:rFonts w:ascii="Times New Roman" w:hAnsi="Times New Roman" w:cs="Times New Roman"/>
          <w:bCs/>
          <w:sz w:val="28"/>
          <w:szCs w:val="28"/>
          <w:lang w:val="uk-UA"/>
        </w:rPr>
        <w:t>.</w:t>
      </w:r>
    </w:p>
    <w:p w:rsidR="00F86AB8" w:rsidRPr="00F86AB8" w:rsidRDefault="00F86AB8" w:rsidP="00F86AB8">
      <w:pPr>
        <w:widowControl w:val="0"/>
        <w:spacing w:after="0" w:line="360" w:lineRule="auto"/>
        <w:ind w:firstLine="708"/>
        <w:jc w:val="both"/>
        <w:rPr>
          <w:rFonts w:ascii="Times New Roman" w:hAnsi="Times New Roman" w:cs="Times New Roman"/>
          <w:bCs/>
          <w:sz w:val="28"/>
          <w:szCs w:val="28"/>
          <w:lang w:val="uk-UA"/>
        </w:rPr>
      </w:pPr>
      <w:r w:rsidRPr="00F86AB8">
        <w:rPr>
          <w:rFonts w:ascii="Times New Roman" w:hAnsi="Times New Roman" w:cs="Times New Roman"/>
          <w:bCs/>
          <w:sz w:val="28"/>
          <w:szCs w:val="28"/>
          <w:lang w:val="uk-UA"/>
        </w:rPr>
        <w:t>5. Роль України у міжнародній індустрії гостинності</w:t>
      </w:r>
      <w:r>
        <w:rPr>
          <w:rFonts w:ascii="Times New Roman" w:hAnsi="Times New Roman" w:cs="Times New Roman"/>
          <w:bCs/>
          <w:sz w:val="28"/>
          <w:szCs w:val="28"/>
          <w:lang w:val="uk-UA"/>
        </w:rPr>
        <w:t xml:space="preserve">. </w:t>
      </w:r>
      <w:r w:rsidRPr="00F86AB8">
        <w:rPr>
          <w:rFonts w:ascii="Times New Roman" w:hAnsi="Times New Roman" w:cs="Times New Roman"/>
          <w:bCs/>
          <w:sz w:val="28"/>
          <w:szCs w:val="28"/>
          <w:lang w:val="uk-UA"/>
        </w:rPr>
        <w:t>Україна має величезний потенціал для інтеграції у світову індустрію гостинності завдяки своїй культурній спадщині, природним ресурсам та стратегічному розташуванню. Однак нестабільна економічна та політична ситуація, недосконала законодавча база та недостатнє фінансування туризму стримують розвиток галузі</w:t>
      </w:r>
      <w:r w:rsidR="00332E4F">
        <w:rPr>
          <w:rFonts w:ascii="Times New Roman" w:hAnsi="Times New Roman" w:cs="Times New Roman"/>
          <w:bCs/>
          <w:sz w:val="28"/>
          <w:szCs w:val="28"/>
          <w:lang w:val="uk-UA"/>
        </w:rPr>
        <w:t xml:space="preserve"> </w:t>
      </w:r>
      <w:r w:rsidR="00332E4F" w:rsidRPr="00480326">
        <w:rPr>
          <w:rFonts w:ascii="Times New Roman" w:hAnsi="Times New Roman" w:cs="Times New Roman"/>
          <w:bCs/>
          <w:sz w:val="28"/>
          <w:szCs w:val="28"/>
        </w:rPr>
        <w:t>[</w:t>
      </w:r>
      <w:r w:rsidR="00332E4F">
        <w:rPr>
          <w:rFonts w:ascii="Times New Roman" w:hAnsi="Times New Roman" w:cs="Times New Roman"/>
          <w:bCs/>
          <w:sz w:val="28"/>
          <w:szCs w:val="28"/>
          <w:lang w:val="uk-UA"/>
        </w:rPr>
        <w:t>4, 77-78</w:t>
      </w:r>
      <w:r w:rsidR="00332E4F" w:rsidRPr="00480326">
        <w:rPr>
          <w:rFonts w:ascii="Times New Roman" w:hAnsi="Times New Roman" w:cs="Times New Roman"/>
          <w:bCs/>
          <w:sz w:val="28"/>
          <w:szCs w:val="28"/>
        </w:rPr>
        <w:t>]</w:t>
      </w:r>
      <w:r w:rsidRPr="00F86AB8">
        <w:rPr>
          <w:rFonts w:ascii="Times New Roman" w:hAnsi="Times New Roman" w:cs="Times New Roman"/>
          <w:bCs/>
          <w:sz w:val="28"/>
          <w:szCs w:val="28"/>
          <w:lang w:val="uk-UA"/>
        </w:rPr>
        <w:t>.</w:t>
      </w:r>
    </w:p>
    <w:p w:rsidR="00F86AB8" w:rsidRPr="00F86AB8" w:rsidRDefault="00F86AB8" w:rsidP="00F86AB8">
      <w:pPr>
        <w:widowControl w:val="0"/>
        <w:spacing w:after="0" w:line="360" w:lineRule="auto"/>
        <w:ind w:firstLine="708"/>
        <w:jc w:val="both"/>
        <w:rPr>
          <w:rFonts w:ascii="Times New Roman" w:hAnsi="Times New Roman" w:cs="Times New Roman"/>
          <w:bCs/>
          <w:sz w:val="28"/>
          <w:szCs w:val="28"/>
          <w:lang w:val="uk-UA"/>
        </w:rPr>
      </w:pPr>
      <w:r w:rsidRPr="00F86AB8">
        <w:rPr>
          <w:rFonts w:ascii="Times New Roman" w:hAnsi="Times New Roman" w:cs="Times New Roman"/>
          <w:bCs/>
          <w:sz w:val="28"/>
          <w:szCs w:val="28"/>
          <w:lang w:val="uk-UA"/>
        </w:rPr>
        <w:t>Для підвищення конкурентоспроможності українського готельно-ресторанного бізнесу необхідно залучати міжнародні інвестиції, розвивати інфраструктуру та адаптувати стандарти обслуговування до світових вимог. Розвиток внутрішнього туризму та участь у міжнародних туристичних виставках та форумах допоможуть Україні зміцнити свої позиції на глобальному ринку</w:t>
      </w:r>
      <w:r w:rsidR="00332E4F">
        <w:rPr>
          <w:rFonts w:ascii="Times New Roman" w:hAnsi="Times New Roman" w:cs="Times New Roman"/>
          <w:bCs/>
          <w:sz w:val="28"/>
          <w:szCs w:val="28"/>
          <w:lang w:val="uk-UA"/>
        </w:rPr>
        <w:t xml:space="preserve"> </w:t>
      </w:r>
      <w:r w:rsidR="00332E4F" w:rsidRPr="00480326">
        <w:rPr>
          <w:rFonts w:ascii="Times New Roman" w:hAnsi="Times New Roman" w:cs="Times New Roman"/>
          <w:bCs/>
          <w:sz w:val="28"/>
          <w:szCs w:val="28"/>
        </w:rPr>
        <w:t>[</w:t>
      </w:r>
      <w:r w:rsidR="00332E4F">
        <w:rPr>
          <w:rFonts w:ascii="Times New Roman" w:hAnsi="Times New Roman" w:cs="Times New Roman"/>
          <w:bCs/>
          <w:sz w:val="28"/>
          <w:szCs w:val="28"/>
          <w:lang w:val="uk-UA"/>
        </w:rPr>
        <w:t>8, 230-232</w:t>
      </w:r>
      <w:r w:rsidR="00332E4F" w:rsidRPr="00480326">
        <w:rPr>
          <w:rFonts w:ascii="Times New Roman" w:hAnsi="Times New Roman" w:cs="Times New Roman"/>
          <w:bCs/>
          <w:sz w:val="28"/>
          <w:szCs w:val="28"/>
        </w:rPr>
        <w:t>]</w:t>
      </w:r>
      <w:r w:rsidRPr="00F86AB8">
        <w:rPr>
          <w:rFonts w:ascii="Times New Roman" w:hAnsi="Times New Roman" w:cs="Times New Roman"/>
          <w:bCs/>
          <w:sz w:val="28"/>
          <w:szCs w:val="28"/>
          <w:lang w:val="uk-UA"/>
        </w:rPr>
        <w:t>.</w:t>
      </w:r>
    </w:p>
    <w:p w:rsidR="00F86AB8" w:rsidRPr="00F86AB8" w:rsidRDefault="00F86AB8" w:rsidP="00F86AB8">
      <w:pPr>
        <w:widowControl w:val="0"/>
        <w:spacing w:after="0" w:line="360" w:lineRule="auto"/>
        <w:ind w:firstLine="708"/>
        <w:jc w:val="both"/>
        <w:rPr>
          <w:rFonts w:ascii="Times New Roman" w:hAnsi="Times New Roman" w:cs="Times New Roman"/>
          <w:bCs/>
          <w:sz w:val="28"/>
          <w:szCs w:val="28"/>
          <w:lang w:val="uk-UA"/>
        </w:rPr>
      </w:pPr>
      <w:r w:rsidRPr="00F86AB8">
        <w:rPr>
          <w:rFonts w:ascii="Times New Roman" w:hAnsi="Times New Roman" w:cs="Times New Roman"/>
          <w:bCs/>
          <w:sz w:val="28"/>
          <w:szCs w:val="28"/>
          <w:lang w:val="uk-UA"/>
        </w:rPr>
        <w:t>6. Євроінтеграція українських готельно-ресторанних підприємств</w:t>
      </w:r>
      <w:r>
        <w:rPr>
          <w:rFonts w:ascii="Times New Roman" w:hAnsi="Times New Roman" w:cs="Times New Roman"/>
          <w:bCs/>
          <w:sz w:val="28"/>
          <w:szCs w:val="28"/>
          <w:lang w:val="uk-UA"/>
        </w:rPr>
        <w:t xml:space="preserve">. </w:t>
      </w:r>
      <w:r w:rsidRPr="00F86AB8">
        <w:rPr>
          <w:rFonts w:ascii="Times New Roman" w:hAnsi="Times New Roman" w:cs="Times New Roman"/>
          <w:bCs/>
          <w:sz w:val="28"/>
          <w:szCs w:val="28"/>
          <w:lang w:val="uk-UA"/>
        </w:rPr>
        <w:lastRenderedPageBreak/>
        <w:t>Процес євроінтеграції відкриває нові можливості для українських готельно-ресторанних підприємств. Впровадження європейських стандартів якості, підвищення рівня сервісу та розширення міжнародного співробітництва дозволяють підвищити привабливість України як туристичного спрямування. Багато українських готелів та ресторанів вже проходять сертифікацію за європейськими стандартами, що підвищує довіру іноземних гостей</w:t>
      </w:r>
      <w:r w:rsidR="00332E4F">
        <w:rPr>
          <w:rFonts w:ascii="Times New Roman" w:hAnsi="Times New Roman" w:cs="Times New Roman"/>
          <w:bCs/>
          <w:sz w:val="28"/>
          <w:szCs w:val="28"/>
          <w:lang w:val="uk-UA"/>
        </w:rPr>
        <w:t xml:space="preserve"> </w:t>
      </w:r>
      <w:r w:rsidR="00332E4F" w:rsidRPr="00480326">
        <w:rPr>
          <w:rFonts w:ascii="Times New Roman" w:hAnsi="Times New Roman" w:cs="Times New Roman"/>
          <w:bCs/>
          <w:sz w:val="28"/>
          <w:szCs w:val="28"/>
        </w:rPr>
        <w:t>[</w:t>
      </w:r>
      <w:r w:rsidR="00332E4F">
        <w:rPr>
          <w:rFonts w:ascii="Times New Roman" w:hAnsi="Times New Roman" w:cs="Times New Roman"/>
          <w:bCs/>
          <w:sz w:val="28"/>
          <w:szCs w:val="28"/>
          <w:lang w:val="uk-UA"/>
        </w:rPr>
        <w:t>5, 432-432</w:t>
      </w:r>
      <w:r w:rsidR="00332E4F" w:rsidRPr="00480326">
        <w:rPr>
          <w:rFonts w:ascii="Times New Roman" w:hAnsi="Times New Roman" w:cs="Times New Roman"/>
          <w:bCs/>
          <w:sz w:val="28"/>
          <w:szCs w:val="28"/>
        </w:rPr>
        <w:t>]</w:t>
      </w:r>
      <w:r w:rsidRPr="00F86AB8">
        <w:rPr>
          <w:rFonts w:ascii="Times New Roman" w:hAnsi="Times New Roman" w:cs="Times New Roman"/>
          <w:bCs/>
          <w:sz w:val="28"/>
          <w:szCs w:val="28"/>
          <w:lang w:val="uk-UA"/>
        </w:rPr>
        <w:t>.</w:t>
      </w:r>
    </w:p>
    <w:p w:rsidR="00F86AB8" w:rsidRPr="00F86AB8" w:rsidRDefault="00F86AB8" w:rsidP="00F86AB8">
      <w:pPr>
        <w:widowControl w:val="0"/>
        <w:spacing w:after="0" w:line="360" w:lineRule="auto"/>
        <w:ind w:firstLine="708"/>
        <w:jc w:val="both"/>
        <w:rPr>
          <w:rFonts w:ascii="Times New Roman" w:hAnsi="Times New Roman" w:cs="Times New Roman"/>
          <w:bCs/>
          <w:sz w:val="28"/>
          <w:szCs w:val="28"/>
          <w:lang w:val="uk-UA"/>
        </w:rPr>
      </w:pPr>
      <w:r w:rsidRPr="00F86AB8">
        <w:rPr>
          <w:rFonts w:ascii="Times New Roman" w:hAnsi="Times New Roman" w:cs="Times New Roman"/>
          <w:bCs/>
          <w:sz w:val="28"/>
          <w:szCs w:val="28"/>
          <w:lang w:val="uk-UA"/>
        </w:rPr>
        <w:t>Проте процес євроінтеграції потребує значних реформ, адаптації законодавства та інвестицій у модернізацію інфраструктури. Створення сприятливих умов для ведення бізнесу, обмін досвідом із європейськими колегами та підтримка малого та середнього підприємництва допоможуть прискорити інтеграцію України у світову туристичну індустрію</w:t>
      </w:r>
      <w:r w:rsidR="00C5063B">
        <w:rPr>
          <w:rFonts w:ascii="Times New Roman" w:hAnsi="Times New Roman" w:cs="Times New Roman"/>
          <w:bCs/>
          <w:sz w:val="28"/>
          <w:szCs w:val="28"/>
          <w:lang w:val="uk-UA"/>
        </w:rPr>
        <w:t xml:space="preserve"> </w:t>
      </w:r>
      <w:r w:rsidR="00C5063B" w:rsidRPr="00480326">
        <w:rPr>
          <w:rFonts w:ascii="Times New Roman" w:hAnsi="Times New Roman" w:cs="Times New Roman"/>
          <w:bCs/>
          <w:sz w:val="28"/>
          <w:szCs w:val="28"/>
        </w:rPr>
        <w:t>[</w:t>
      </w:r>
      <w:r w:rsidR="00C5063B">
        <w:rPr>
          <w:rFonts w:ascii="Times New Roman" w:hAnsi="Times New Roman" w:cs="Times New Roman"/>
          <w:bCs/>
          <w:sz w:val="28"/>
          <w:szCs w:val="28"/>
          <w:lang w:val="uk-UA"/>
        </w:rPr>
        <w:t>19, 67-89; 20, 181-187</w:t>
      </w:r>
      <w:r w:rsidR="00C5063B" w:rsidRPr="00480326">
        <w:rPr>
          <w:rFonts w:ascii="Times New Roman" w:hAnsi="Times New Roman" w:cs="Times New Roman"/>
          <w:bCs/>
          <w:sz w:val="28"/>
          <w:szCs w:val="28"/>
        </w:rPr>
        <w:t>]</w:t>
      </w:r>
      <w:r w:rsidRPr="00F86AB8">
        <w:rPr>
          <w:rFonts w:ascii="Times New Roman" w:hAnsi="Times New Roman" w:cs="Times New Roman"/>
          <w:bCs/>
          <w:sz w:val="28"/>
          <w:szCs w:val="28"/>
          <w:lang w:val="uk-UA"/>
        </w:rPr>
        <w:t>.</w:t>
      </w:r>
    </w:p>
    <w:p w:rsidR="00F86AB8" w:rsidRPr="00F86AB8" w:rsidRDefault="002F795B" w:rsidP="00F86AB8">
      <w:pPr>
        <w:widowControl w:val="0"/>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г</w:t>
      </w:r>
      <w:r w:rsidR="00F86AB8" w:rsidRPr="00F86AB8">
        <w:rPr>
          <w:rFonts w:ascii="Times New Roman" w:hAnsi="Times New Roman" w:cs="Times New Roman"/>
          <w:bCs/>
          <w:sz w:val="28"/>
          <w:szCs w:val="28"/>
          <w:lang w:val="uk-UA"/>
        </w:rPr>
        <w:t>лобалізація висуває нові вимоги до готельно-ресторанного бізнесу, створюючи як виклики, так і перспективи його розвитку. Впровадження інновацій, модернізація обладнання, покращення підготовки кадрів та розвиток військово-патріотичного туризму здатні підвищити конкурентоспроможність українських підприємств на міжнародному рівні. Важливу роль у цьому процесі відіграє євроінтеграція, яка відкриває нові можливості для співробітництва та залучення інвестицій.</w:t>
      </w:r>
    </w:p>
    <w:p w:rsidR="00907219" w:rsidRDefault="00F86AB8" w:rsidP="00F86AB8">
      <w:pPr>
        <w:widowControl w:val="0"/>
        <w:spacing w:after="0" w:line="360" w:lineRule="auto"/>
        <w:ind w:firstLine="708"/>
        <w:jc w:val="both"/>
        <w:rPr>
          <w:rFonts w:ascii="Times New Roman" w:hAnsi="Times New Roman" w:cs="Times New Roman"/>
          <w:bCs/>
          <w:sz w:val="28"/>
          <w:szCs w:val="28"/>
          <w:lang w:val="uk-UA"/>
        </w:rPr>
      </w:pPr>
      <w:r w:rsidRPr="00F86AB8">
        <w:rPr>
          <w:rFonts w:ascii="Times New Roman" w:hAnsi="Times New Roman" w:cs="Times New Roman"/>
          <w:bCs/>
          <w:sz w:val="28"/>
          <w:szCs w:val="28"/>
          <w:lang w:val="uk-UA"/>
        </w:rPr>
        <w:t>Україна має потенціал для успішного розвитку у сфері гостинності, але для його реалізації необхідно вирішувати проблеми, пов'язані з фінансуванням, освітою та інфраструктурою. Скоординовані зусилля держави, бізнесу та освітніх установ допоможуть українським готельно-ресторанним підприємствам посісти гідне місце на світовому ринку гостинності</w:t>
      </w:r>
      <w:r>
        <w:rPr>
          <w:rFonts w:ascii="Times New Roman" w:hAnsi="Times New Roman" w:cs="Times New Roman"/>
          <w:bCs/>
          <w:sz w:val="28"/>
          <w:szCs w:val="28"/>
          <w:lang w:val="uk-UA"/>
        </w:rPr>
        <w:t>.</w:t>
      </w:r>
    </w:p>
    <w:p w:rsidR="00907219" w:rsidRPr="00295538" w:rsidRDefault="00907219" w:rsidP="00907219">
      <w:pPr>
        <w:widowControl w:val="0"/>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rPr>
        <w:t>ЛІТЕРАТУРА</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D62531">
        <w:rPr>
          <w:rFonts w:ascii="Times New Roman" w:hAnsi="Times New Roman"/>
          <w:sz w:val="28"/>
          <w:szCs w:val="28"/>
        </w:rPr>
        <w:t>Годя</w:t>
      </w:r>
      <w:proofErr w:type="spellEnd"/>
      <w:r w:rsidRPr="00D62531">
        <w:rPr>
          <w:rFonts w:ascii="Times New Roman" w:hAnsi="Times New Roman"/>
          <w:sz w:val="28"/>
          <w:szCs w:val="28"/>
        </w:rPr>
        <w:t xml:space="preserve"> І., Корсак Р. Індустрія гостинності: інноваційні рішення для устаткування готельно-ресторанного господарства. Всеукраїнська науково-практична </w:t>
      </w:r>
      <w:proofErr w:type="spellStart"/>
      <w:r w:rsidRPr="00D62531">
        <w:rPr>
          <w:rFonts w:ascii="Times New Roman" w:hAnsi="Times New Roman"/>
          <w:sz w:val="28"/>
          <w:szCs w:val="28"/>
        </w:rPr>
        <w:t>Інтернет-конференція</w:t>
      </w:r>
      <w:proofErr w:type="spellEnd"/>
      <w:r w:rsidRPr="00D62531">
        <w:rPr>
          <w:rFonts w:ascii="Times New Roman" w:hAnsi="Times New Roman"/>
          <w:sz w:val="28"/>
          <w:szCs w:val="28"/>
        </w:rPr>
        <w:t xml:space="preserve">. Миколаївський національний аграрний </w:t>
      </w:r>
      <w:r w:rsidRPr="00D62531">
        <w:rPr>
          <w:rFonts w:ascii="Times New Roman" w:hAnsi="Times New Roman"/>
          <w:sz w:val="28"/>
          <w:szCs w:val="28"/>
        </w:rPr>
        <w:lastRenderedPageBreak/>
        <w:t>університет 2024 р. С. 105-107.</w:t>
      </w:r>
    </w:p>
    <w:p w:rsidR="00E73A1E" w:rsidRDefault="00A77A92" w:rsidP="00E73A1E">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A77A92">
        <w:rPr>
          <w:rFonts w:ascii="Times New Roman" w:hAnsi="Times New Roman"/>
          <w:sz w:val="28"/>
          <w:szCs w:val="28"/>
        </w:rPr>
        <w:t>Годя</w:t>
      </w:r>
      <w:proofErr w:type="spellEnd"/>
      <w:r w:rsidRPr="00A77A92">
        <w:rPr>
          <w:rFonts w:ascii="Times New Roman" w:hAnsi="Times New Roman"/>
          <w:sz w:val="28"/>
          <w:szCs w:val="28"/>
        </w:rPr>
        <w:t xml:space="preserve"> І., Корсак Р., </w:t>
      </w:r>
      <w:proofErr w:type="spellStart"/>
      <w:r w:rsidRPr="00A77A92">
        <w:rPr>
          <w:rFonts w:ascii="Times New Roman" w:hAnsi="Times New Roman"/>
          <w:sz w:val="28"/>
          <w:szCs w:val="28"/>
        </w:rPr>
        <w:t>Зубак</w:t>
      </w:r>
      <w:proofErr w:type="spellEnd"/>
      <w:r w:rsidRPr="00A77A92">
        <w:rPr>
          <w:rFonts w:ascii="Times New Roman" w:hAnsi="Times New Roman"/>
          <w:sz w:val="28"/>
          <w:szCs w:val="28"/>
        </w:rPr>
        <w:t xml:space="preserve"> Н. </w:t>
      </w:r>
      <w:proofErr w:type="spellStart"/>
      <w:r w:rsidRPr="00A77A92">
        <w:rPr>
          <w:rFonts w:ascii="Times New Roman" w:hAnsi="Times New Roman"/>
          <w:sz w:val="28"/>
          <w:szCs w:val="28"/>
        </w:rPr>
        <w:t>Використання</w:t>
      </w:r>
      <w:proofErr w:type="spellEnd"/>
      <w:r w:rsidRPr="00A77A92">
        <w:rPr>
          <w:rFonts w:ascii="Times New Roman" w:hAnsi="Times New Roman"/>
          <w:sz w:val="28"/>
          <w:szCs w:val="28"/>
        </w:rPr>
        <w:t xml:space="preserve"> </w:t>
      </w:r>
      <w:proofErr w:type="spellStart"/>
      <w:r w:rsidRPr="00A77A92">
        <w:rPr>
          <w:rFonts w:ascii="Times New Roman" w:hAnsi="Times New Roman"/>
          <w:sz w:val="28"/>
          <w:szCs w:val="28"/>
        </w:rPr>
        <w:t>інтернет-ресурсів</w:t>
      </w:r>
      <w:proofErr w:type="spellEnd"/>
      <w:r w:rsidRPr="00A77A92">
        <w:rPr>
          <w:rFonts w:ascii="Times New Roman" w:hAnsi="Times New Roman"/>
          <w:sz w:val="28"/>
          <w:szCs w:val="28"/>
        </w:rPr>
        <w:t xml:space="preserve"> у </w:t>
      </w:r>
      <w:proofErr w:type="spellStart"/>
      <w:r w:rsidRPr="00A77A92">
        <w:rPr>
          <w:rFonts w:ascii="Times New Roman" w:hAnsi="Times New Roman"/>
          <w:sz w:val="28"/>
          <w:szCs w:val="28"/>
        </w:rPr>
        <w:t>діяльності</w:t>
      </w:r>
      <w:proofErr w:type="spellEnd"/>
      <w:r w:rsidRPr="00A77A92">
        <w:rPr>
          <w:rFonts w:ascii="Times New Roman" w:hAnsi="Times New Roman"/>
          <w:sz w:val="28"/>
          <w:szCs w:val="28"/>
        </w:rPr>
        <w:t xml:space="preserve"> </w:t>
      </w:r>
      <w:proofErr w:type="spellStart"/>
      <w:r w:rsidRPr="00A77A92">
        <w:rPr>
          <w:rFonts w:ascii="Times New Roman" w:hAnsi="Times New Roman"/>
          <w:sz w:val="28"/>
          <w:szCs w:val="28"/>
        </w:rPr>
        <w:t>готельно-ресторанних</w:t>
      </w:r>
      <w:proofErr w:type="spellEnd"/>
      <w:r w:rsidRPr="00A77A92">
        <w:rPr>
          <w:rFonts w:ascii="Times New Roman" w:hAnsi="Times New Roman"/>
          <w:sz w:val="28"/>
          <w:szCs w:val="28"/>
        </w:rPr>
        <w:t xml:space="preserve"> </w:t>
      </w:r>
      <w:proofErr w:type="spellStart"/>
      <w:r w:rsidRPr="00A77A92">
        <w:rPr>
          <w:rFonts w:ascii="Times New Roman" w:hAnsi="Times New Roman"/>
          <w:sz w:val="28"/>
          <w:szCs w:val="28"/>
        </w:rPr>
        <w:t>комплексів</w:t>
      </w:r>
      <w:proofErr w:type="spellEnd"/>
      <w:r w:rsidRPr="00A77A92">
        <w:rPr>
          <w:rFonts w:ascii="Times New Roman" w:hAnsi="Times New Roman"/>
          <w:sz w:val="28"/>
          <w:szCs w:val="28"/>
        </w:rPr>
        <w:t xml:space="preserve">. </w:t>
      </w:r>
      <w:proofErr w:type="spellStart"/>
      <w:r w:rsidRPr="00A77A92">
        <w:rPr>
          <w:rFonts w:ascii="Times New Roman" w:hAnsi="Times New Roman"/>
          <w:i/>
          <w:sz w:val="28"/>
          <w:szCs w:val="28"/>
        </w:rPr>
        <w:t>Розвиток</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сучасної</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освіти</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і</w:t>
      </w:r>
      <w:proofErr w:type="spellEnd"/>
      <w:r w:rsidRPr="00A77A92">
        <w:rPr>
          <w:rFonts w:ascii="Times New Roman" w:hAnsi="Times New Roman"/>
          <w:i/>
          <w:sz w:val="28"/>
          <w:szCs w:val="28"/>
        </w:rPr>
        <w:t xml:space="preserve"> науки: </w:t>
      </w:r>
      <w:proofErr w:type="spellStart"/>
      <w:r w:rsidRPr="00A77A92">
        <w:rPr>
          <w:rFonts w:ascii="Times New Roman" w:hAnsi="Times New Roman"/>
          <w:i/>
          <w:sz w:val="28"/>
          <w:szCs w:val="28"/>
        </w:rPr>
        <w:t>результати</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проблеми</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перспективи</w:t>
      </w:r>
      <w:proofErr w:type="spellEnd"/>
      <w:r w:rsidRPr="00A77A92">
        <w:rPr>
          <w:rFonts w:ascii="Times New Roman" w:hAnsi="Times New Roman"/>
          <w:i/>
          <w:sz w:val="28"/>
          <w:szCs w:val="28"/>
        </w:rPr>
        <w:t xml:space="preserve">. Том ХV: </w:t>
      </w:r>
      <w:proofErr w:type="spellStart"/>
      <w:r w:rsidRPr="00A77A92">
        <w:rPr>
          <w:rFonts w:ascii="Times New Roman" w:hAnsi="Times New Roman"/>
          <w:i/>
          <w:sz w:val="28"/>
          <w:szCs w:val="28"/>
        </w:rPr>
        <w:t>Наукові</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пошуки</w:t>
      </w:r>
      <w:proofErr w:type="spellEnd"/>
      <w:r w:rsidRPr="00A77A92">
        <w:rPr>
          <w:rFonts w:ascii="Times New Roman" w:hAnsi="Times New Roman"/>
          <w:i/>
          <w:sz w:val="28"/>
          <w:szCs w:val="28"/>
        </w:rPr>
        <w:t xml:space="preserve"> в </w:t>
      </w:r>
      <w:proofErr w:type="spellStart"/>
      <w:r w:rsidRPr="00A77A92">
        <w:rPr>
          <w:rFonts w:ascii="Times New Roman" w:hAnsi="Times New Roman"/>
          <w:i/>
          <w:sz w:val="28"/>
          <w:szCs w:val="28"/>
        </w:rPr>
        <w:t>контексті</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викликів</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і</w:t>
      </w:r>
      <w:proofErr w:type="spellEnd"/>
      <w:r w:rsidRPr="00A77A92">
        <w:rPr>
          <w:rFonts w:ascii="Times New Roman" w:hAnsi="Times New Roman"/>
          <w:i/>
          <w:sz w:val="28"/>
          <w:szCs w:val="28"/>
        </w:rPr>
        <w:t xml:space="preserve"> </w:t>
      </w:r>
      <w:proofErr w:type="spellStart"/>
      <w:r w:rsidRPr="00A77A92">
        <w:rPr>
          <w:rFonts w:ascii="Times New Roman" w:hAnsi="Times New Roman"/>
          <w:i/>
          <w:sz w:val="28"/>
          <w:szCs w:val="28"/>
        </w:rPr>
        <w:t>конфліктів</w:t>
      </w:r>
      <w:proofErr w:type="spellEnd"/>
      <w:r w:rsidRPr="00A77A92">
        <w:rPr>
          <w:rFonts w:ascii="Times New Roman" w:hAnsi="Times New Roman"/>
          <w:i/>
          <w:sz w:val="28"/>
          <w:szCs w:val="28"/>
        </w:rPr>
        <w:t xml:space="preserve"> / [</w:t>
      </w:r>
      <w:proofErr w:type="spellStart"/>
      <w:r w:rsidRPr="00A77A92">
        <w:rPr>
          <w:rFonts w:ascii="Times New Roman" w:hAnsi="Times New Roman"/>
          <w:i/>
          <w:sz w:val="28"/>
          <w:szCs w:val="28"/>
        </w:rPr>
        <w:t>Ред</w:t>
      </w:r>
      <w:proofErr w:type="spellEnd"/>
      <w:r w:rsidRPr="00A77A92">
        <w:rPr>
          <w:rFonts w:ascii="Times New Roman" w:hAnsi="Times New Roman"/>
          <w:i/>
          <w:sz w:val="28"/>
          <w:szCs w:val="28"/>
        </w:rPr>
        <w:t xml:space="preserve"> .: </w:t>
      </w:r>
      <w:proofErr w:type="spellStart"/>
      <w:r w:rsidRPr="00A77A92">
        <w:rPr>
          <w:rFonts w:ascii="Times New Roman" w:hAnsi="Times New Roman"/>
          <w:i/>
          <w:sz w:val="28"/>
          <w:szCs w:val="28"/>
        </w:rPr>
        <w:t>Ґжесяк</w:t>
      </w:r>
      <w:proofErr w:type="spellEnd"/>
      <w:r w:rsidRPr="00A77A92">
        <w:rPr>
          <w:rFonts w:ascii="Times New Roman" w:hAnsi="Times New Roman"/>
          <w:i/>
          <w:sz w:val="28"/>
          <w:szCs w:val="28"/>
        </w:rPr>
        <w:t xml:space="preserve">, І. </w:t>
      </w:r>
      <w:proofErr w:type="spellStart"/>
      <w:r w:rsidRPr="00A77A92">
        <w:rPr>
          <w:rFonts w:ascii="Times New Roman" w:hAnsi="Times New Roman"/>
          <w:i/>
          <w:sz w:val="28"/>
          <w:szCs w:val="28"/>
        </w:rPr>
        <w:t>Зимомря</w:t>
      </w:r>
      <w:proofErr w:type="spellEnd"/>
      <w:r w:rsidRPr="00A77A92">
        <w:rPr>
          <w:rFonts w:ascii="Times New Roman" w:hAnsi="Times New Roman"/>
          <w:i/>
          <w:sz w:val="28"/>
          <w:szCs w:val="28"/>
        </w:rPr>
        <w:t xml:space="preserve">, В. </w:t>
      </w:r>
      <w:proofErr w:type="spellStart"/>
      <w:r w:rsidRPr="00A77A92">
        <w:rPr>
          <w:rFonts w:ascii="Times New Roman" w:hAnsi="Times New Roman"/>
          <w:i/>
          <w:sz w:val="28"/>
          <w:szCs w:val="28"/>
        </w:rPr>
        <w:t>Ільницький</w:t>
      </w:r>
      <w:proofErr w:type="spellEnd"/>
      <w:r w:rsidRPr="00A77A92">
        <w:rPr>
          <w:rFonts w:ascii="Times New Roman" w:hAnsi="Times New Roman"/>
          <w:i/>
          <w:sz w:val="28"/>
          <w:szCs w:val="28"/>
        </w:rPr>
        <w:t>].</w:t>
      </w:r>
      <w:r w:rsidRPr="00A77A92">
        <w:rPr>
          <w:rFonts w:ascii="Times New Roman" w:hAnsi="Times New Roman"/>
          <w:sz w:val="28"/>
          <w:szCs w:val="28"/>
        </w:rPr>
        <w:t xml:space="preserve"> </w:t>
      </w:r>
      <w:proofErr w:type="spellStart"/>
      <w:r w:rsidRPr="00A77A92">
        <w:rPr>
          <w:rFonts w:ascii="Times New Roman" w:hAnsi="Times New Roman"/>
          <w:sz w:val="28"/>
          <w:szCs w:val="28"/>
        </w:rPr>
        <w:t>Конін</w:t>
      </w:r>
      <w:proofErr w:type="spellEnd"/>
      <w:r w:rsidRPr="00A77A92">
        <w:rPr>
          <w:rFonts w:ascii="Times New Roman" w:hAnsi="Times New Roman"/>
          <w:sz w:val="28"/>
          <w:szCs w:val="28"/>
        </w:rPr>
        <w:t xml:space="preserve"> – Ужгород – </w:t>
      </w:r>
      <w:proofErr w:type="spellStart"/>
      <w:r w:rsidRPr="00A77A92">
        <w:rPr>
          <w:rFonts w:ascii="Times New Roman" w:hAnsi="Times New Roman"/>
          <w:sz w:val="28"/>
          <w:szCs w:val="28"/>
        </w:rPr>
        <w:t>Перемишль</w:t>
      </w:r>
      <w:proofErr w:type="spellEnd"/>
      <w:r w:rsidRPr="00A77A92">
        <w:rPr>
          <w:rFonts w:ascii="Times New Roman" w:hAnsi="Times New Roman"/>
          <w:sz w:val="28"/>
          <w:szCs w:val="28"/>
        </w:rPr>
        <w:t xml:space="preserve"> – Херсон: </w:t>
      </w:r>
      <w:proofErr w:type="spellStart"/>
      <w:r w:rsidRPr="00A77A92">
        <w:rPr>
          <w:rFonts w:ascii="Times New Roman" w:hAnsi="Times New Roman"/>
          <w:sz w:val="28"/>
          <w:szCs w:val="28"/>
        </w:rPr>
        <w:t>Посвіт</w:t>
      </w:r>
      <w:proofErr w:type="spellEnd"/>
      <w:r w:rsidRPr="00A77A92">
        <w:rPr>
          <w:rFonts w:ascii="Times New Roman" w:hAnsi="Times New Roman"/>
          <w:sz w:val="28"/>
          <w:szCs w:val="28"/>
        </w:rPr>
        <w:t xml:space="preserve"> , 2023. С. 177-179.</w:t>
      </w:r>
    </w:p>
    <w:p w:rsidR="00565BBB" w:rsidRPr="00E73A1E" w:rsidRDefault="00565BBB" w:rsidP="00E73A1E">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Pr>
          <w:rFonts w:ascii="Times New Roman" w:hAnsi="Times New Roman"/>
          <w:sz w:val="28"/>
          <w:szCs w:val="28"/>
        </w:rPr>
        <w:t xml:space="preserve"> </w:t>
      </w:r>
      <w:proofErr w:type="spellStart"/>
      <w:r w:rsidR="00E73A1E" w:rsidRPr="00D62531">
        <w:rPr>
          <w:rFonts w:ascii="Times New Roman" w:hAnsi="Times New Roman"/>
          <w:sz w:val="28"/>
          <w:szCs w:val="28"/>
        </w:rPr>
        <w:t>Годя</w:t>
      </w:r>
      <w:proofErr w:type="spellEnd"/>
      <w:r w:rsidR="00E73A1E" w:rsidRPr="00D62531">
        <w:rPr>
          <w:rFonts w:ascii="Times New Roman" w:hAnsi="Times New Roman"/>
          <w:sz w:val="28"/>
          <w:szCs w:val="28"/>
        </w:rPr>
        <w:t xml:space="preserve"> І., Корсак Р., </w:t>
      </w:r>
      <w:proofErr w:type="spellStart"/>
      <w:r w:rsidR="00E73A1E" w:rsidRPr="00D62531">
        <w:rPr>
          <w:rFonts w:ascii="Times New Roman" w:hAnsi="Times New Roman"/>
          <w:sz w:val="28"/>
          <w:szCs w:val="28"/>
        </w:rPr>
        <w:t>Шубер</w:t>
      </w:r>
      <w:proofErr w:type="spellEnd"/>
      <w:r w:rsidR="00E73A1E" w:rsidRPr="00D62531">
        <w:rPr>
          <w:rFonts w:ascii="Times New Roman" w:hAnsi="Times New Roman"/>
          <w:sz w:val="28"/>
          <w:szCs w:val="28"/>
        </w:rPr>
        <w:t xml:space="preserve"> Д. Роль цифрових технологій в ресторанному бізнесі. Розвиток сучасної освіти і науки: результати, проблеми, перспективи. Том ХV: Наукові пошуки в контексті викликів і конфліктів / [Р </w:t>
      </w:r>
      <w:proofErr w:type="spellStart"/>
      <w:r w:rsidR="00E73A1E" w:rsidRPr="00D62531">
        <w:rPr>
          <w:rFonts w:ascii="Times New Roman" w:hAnsi="Times New Roman"/>
          <w:sz w:val="28"/>
          <w:szCs w:val="28"/>
        </w:rPr>
        <w:t>ед</w:t>
      </w:r>
      <w:proofErr w:type="spellEnd"/>
      <w:r w:rsidR="00E73A1E" w:rsidRPr="00D62531">
        <w:rPr>
          <w:rFonts w:ascii="Times New Roman" w:hAnsi="Times New Roman"/>
          <w:sz w:val="28"/>
          <w:szCs w:val="28"/>
        </w:rPr>
        <w:t xml:space="preserve"> .: </w:t>
      </w:r>
      <w:proofErr w:type="spellStart"/>
      <w:r w:rsidR="00E73A1E" w:rsidRPr="00D62531">
        <w:rPr>
          <w:rFonts w:ascii="Times New Roman" w:hAnsi="Times New Roman"/>
          <w:sz w:val="28"/>
          <w:szCs w:val="28"/>
        </w:rPr>
        <w:t>Ґжесяк</w:t>
      </w:r>
      <w:proofErr w:type="spellEnd"/>
      <w:r w:rsidR="00E73A1E" w:rsidRPr="00D62531">
        <w:rPr>
          <w:rFonts w:ascii="Times New Roman" w:hAnsi="Times New Roman"/>
          <w:sz w:val="28"/>
          <w:szCs w:val="28"/>
        </w:rPr>
        <w:t xml:space="preserve">, І. </w:t>
      </w:r>
      <w:proofErr w:type="spellStart"/>
      <w:r w:rsidR="00E73A1E" w:rsidRPr="00D62531">
        <w:rPr>
          <w:rFonts w:ascii="Times New Roman" w:hAnsi="Times New Roman"/>
          <w:sz w:val="28"/>
          <w:szCs w:val="28"/>
        </w:rPr>
        <w:t>Зимомря</w:t>
      </w:r>
      <w:proofErr w:type="spellEnd"/>
      <w:r w:rsidR="00E73A1E" w:rsidRPr="00D62531">
        <w:rPr>
          <w:rFonts w:ascii="Times New Roman" w:hAnsi="Times New Roman"/>
          <w:sz w:val="28"/>
          <w:szCs w:val="28"/>
        </w:rPr>
        <w:t xml:space="preserve">, В. Ільницький]. </w:t>
      </w:r>
      <w:proofErr w:type="spellStart"/>
      <w:r w:rsidR="00E73A1E" w:rsidRPr="00D62531">
        <w:rPr>
          <w:rFonts w:ascii="Times New Roman" w:hAnsi="Times New Roman"/>
          <w:sz w:val="28"/>
          <w:szCs w:val="28"/>
        </w:rPr>
        <w:t>Конін</w:t>
      </w:r>
      <w:proofErr w:type="spellEnd"/>
      <w:r w:rsidR="00E73A1E" w:rsidRPr="00D62531">
        <w:rPr>
          <w:rFonts w:ascii="Times New Roman" w:hAnsi="Times New Roman"/>
          <w:sz w:val="28"/>
          <w:szCs w:val="28"/>
        </w:rPr>
        <w:t xml:space="preserve"> – Ужгород – Перемишль – </w:t>
      </w:r>
      <w:proofErr w:type="spellStart"/>
      <w:r w:rsidR="00E73A1E" w:rsidRPr="00D62531">
        <w:rPr>
          <w:rFonts w:ascii="Times New Roman" w:hAnsi="Times New Roman"/>
          <w:sz w:val="28"/>
          <w:szCs w:val="28"/>
        </w:rPr>
        <w:t>ХерсонХерсон</w:t>
      </w:r>
      <w:proofErr w:type="spellEnd"/>
      <w:r w:rsidR="00E73A1E" w:rsidRPr="00D62531">
        <w:rPr>
          <w:rFonts w:ascii="Times New Roman" w:hAnsi="Times New Roman"/>
          <w:sz w:val="28"/>
          <w:szCs w:val="28"/>
        </w:rPr>
        <w:t xml:space="preserve">: Посвіт , 2023. С. 180-182. </w:t>
      </w:r>
    </w:p>
    <w:p w:rsidR="00C70176" w:rsidRDefault="00565BBB" w:rsidP="00C70176">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565BBB">
        <w:rPr>
          <w:rFonts w:ascii="Times New Roman" w:hAnsi="Times New Roman"/>
          <w:sz w:val="28"/>
          <w:szCs w:val="28"/>
        </w:rPr>
        <w:t>Гуштан</w:t>
      </w:r>
      <w:proofErr w:type="spellEnd"/>
      <w:r w:rsidRPr="00565BBB">
        <w:rPr>
          <w:rFonts w:ascii="Times New Roman" w:hAnsi="Times New Roman"/>
          <w:sz w:val="28"/>
          <w:szCs w:val="28"/>
        </w:rPr>
        <w:t xml:space="preserve"> Т. В,, Корсак Р. В. Вплив </w:t>
      </w:r>
      <w:proofErr w:type="spellStart"/>
      <w:r w:rsidRPr="00565BBB">
        <w:rPr>
          <w:rFonts w:ascii="Times New Roman" w:hAnsi="Times New Roman"/>
          <w:sz w:val="28"/>
          <w:szCs w:val="28"/>
        </w:rPr>
        <w:t>глобалізаційних</w:t>
      </w:r>
      <w:proofErr w:type="spellEnd"/>
      <w:r w:rsidRPr="00565BBB">
        <w:rPr>
          <w:rFonts w:ascii="Times New Roman" w:hAnsi="Times New Roman"/>
          <w:sz w:val="28"/>
          <w:szCs w:val="28"/>
        </w:rPr>
        <w:t xml:space="preserve"> процесів та логістичних підходів на розвиток сфери туризму та гостинності. Сучасні тренди, реалії і перспективи розвитку туризму та готельно-ресторанної справи: збірник тез Міжнародної науково-практичної </w:t>
      </w:r>
      <w:proofErr w:type="spellStart"/>
      <w:r w:rsidRPr="00565BBB">
        <w:rPr>
          <w:rFonts w:ascii="Times New Roman" w:hAnsi="Times New Roman"/>
          <w:sz w:val="28"/>
          <w:szCs w:val="28"/>
        </w:rPr>
        <w:t>інтернет-конференції</w:t>
      </w:r>
      <w:proofErr w:type="spellEnd"/>
      <w:r w:rsidRPr="00565BBB">
        <w:rPr>
          <w:rFonts w:ascii="Times New Roman" w:hAnsi="Times New Roman"/>
          <w:sz w:val="28"/>
          <w:szCs w:val="28"/>
        </w:rPr>
        <w:t xml:space="preserve"> (Хмельницький – </w:t>
      </w:r>
      <w:proofErr w:type="spellStart"/>
      <w:r w:rsidRPr="00565BBB">
        <w:rPr>
          <w:rFonts w:ascii="Times New Roman" w:hAnsi="Times New Roman"/>
          <w:sz w:val="28"/>
          <w:szCs w:val="28"/>
        </w:rPr>
        <w:t>Меджибіж</w:t>
      </w:r>
      <w:proofErr w:type="spellEnd"/>
      <w:r w:rsidRPr="00565BBB">
        <w:rPr>
          <w:rFonts w:ascii="Times New Roman" w:hAnsi="Times New Roman"/>
          <w:sz w:val="28"/>
          <w:szCs w:val="28"/>
        </w:rPr>
        <w:t xml:space="preserve">, 23-24 травня 2024 року). Хмельницький – </w:t>
      </w:r>
      <w:proofErr w:type="spellStart"/>
      <w:r w:rsidRPr="00565BBB">
        <w:rPr>
          <w:rFonts w:ascii="Times New Roman" w:hAnsi="Times New Roman"/>
          <w:sz w:val="28"/>
          <w:szCs w:val="28"/>
        </w:rPr>
        <w:t>Меджибіж</w:t>
      </w:r>
      <w:proofErr w:type="spellEnd"/>
      <w:r w:rsidRPr="00565BBB">
        <w:rPr>
          <w:rFonts w:ascii="Times New Roman" w:hAnsi="Times New Roman"/>
          <w:sz w:val="28"/>
          <w:szCs w:val="28"/>
        </w:rPr>
        <w:t>: Хмельницький національний університет, 2024. С. 77-78.</w:t>
      </w:r>
    </w:p>
    <w:p w:rsidR="00963611" w:rsidRDefault="00C70176" w:rsidP="00C70176">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C70176">
        <w:rPr>
          <w:rFonts w:ascii="Times New Roman" w:hAnsi="Times New Roman"/>
          <w:sz w:val="28"/>
          <w:szCs w:val="28"/>
        </w:rPr>
        <w:t>Гуштан</w:t>
      </w:r>
      <w:proofErr w:type="spellEnd"/>
      <w:r w:rsidRPr="00C70176">
        <w:rPr>
          <w:rFonts w:ascii="Times New Roman" w:hAnsi="Times New Roman"/>
          <w:sz w:val="28"/>
          <w:szCs w:val="28"/>
        </w:rPr>
        <w:t xml:space="preserve"> Т.В., Корсак Р.В. </w:t>
      </w:r>
      <w:proofErr w:type="spellStart"/>
      <w:r w:rsidRPr="00C70176">
        <w:rPr>
          <w:rFonts w:ascii="Times New Roman" w:hAnsi="Times New Roman"/>
          <w:sz w:val="28"/>
          <w:szCs w:val="28"/>
        </w:rPr>
        <w:t>Управління</w:t>
      </w:r>
      <w:proofErr w:type="spellEnd"/>
      <w:r w:rsidRPr="00C70176">
        <w:rPr>
          <w:rFonts w:ascii="Times New Roman" w:hAnsi="Times New Roman"/>
          <w:sz w:val="28"/>
          <w:szCs w:val="28"/>
        </w:rPr>
        <w:t xml:space="preserve"> </w:t>
      </w:r>
      <w:proofErr w:type="spellStart"/>
      <w:r w:rsidRPr="00C70176">
        <w:rPr>
          <w:rFonts w:ascii="Times New Roman" w:hAnsi="Times New Roman"/>
          <w:sz w:val="28"/>
          <w:szCs w:val="28"/>
        </w:rPr>
        <w:t>людськими</w:t>
      </w:r>
      <w:proofErr w:type="spellEnd"/>
      <w:r w:rsidRPr="00C70176">
        <w:rPr>
          <w:rFonts w:ascii="Times New Roman" w:hAnsi="Times New Roman"/>
          <w:sz w:val="28"/>
          <w:szCs w:val="28"/>
        </w:rPr>
        <w:t xml:space="preserve"> ресурсами в </w:t>
      </w:r>
      <w:proofErr w:type="spellStart"/>
      <w:r w:rsidRPr="00C70176">
        <w:rPr>
          <w:rFonts w:ascii="Times New Roman" w:hAnsi="Times New Roman"/>
          <w:sz w:val="28"/>
          <w:szCs w:val="28"/>
        </w:rPr>
        <w:t>готельно-ресторанному</w:t>
      </w:r>
      <w:proofErr w:type="spellEnd"/>
      <w:r w:rsidRPr="00C70176">
        <w:rPr>
          <w:rFonts w:ascii="Times New Roman" w:hAnsi="Times New Roman"/>
          <w:sz w:val="28"/>
          <w:szCs w:val="28"/>
        </w:rPr>
        <w:t xml:space="preserve"> </w:t>
      </w:r>
      <w:proofErr w:type="spellStart"/>
      <w:r w:rsidRPr="00C70176">
        <w:rPr>
          <w:rFonts w:ascii="Times New Roman" w:hAnsi="Times New Roman"/>
          <w:sz w:val="28"/>
          <w:szCs w:val="28"/>
        </w:rPr>
        <w:t>бізнесі</w:t>
      </w:r>
      <w:proofErr w:type="spellEnd"/>
      <w:r w:rsidRPr="00C70176">
        <w:rPr>
          <w:rFonts w:ascii="Times New Roman" w:hAnsi="Times New Roman"/>
          <w:sz w:val="28"/>
          <w:szCs w:val="28"/>
        </w:rPr>
        <w:t xml:space="preserve"> в </w:t>
      </w:r>
      <w:proofErr w:type="spellStart"/>
      <w:r w:rsidRPr="00C70176">
        <w:rPr>
          <w:rFonts w:ascii="Times New Roman" w:hAnsi="Times New Roman"/>
          <w:sz w:val="28"/>
          <w:szCs w:val="28"/>
        </w:rPr>
        <w:t>умовах</w:t>
      </w:r>
      <w:proofErr w:type="spellEnd"/>
      <w:r w:rsidRPr="00C70176">
        <w:rPr>
          <w:rFonts w:ascii="Times New Roman" w:hAnsi="Times New Roman"/>
          <w:sz w:val="28"/>
          <w:szCs w:val="28"/>
        </w:rPr>
        <w:t xml:space="preserve"> </w:t>
      </w:r>
      <w:proofErr w:type="spellStart"/>
      <w:r w:rsidRPr="00C70176">
        <w:rPr>
          <w:rFonts w:ascii="Times New Roman" w:hAnsi="Times New Roman"/>
          <w:sz w:val="28"/>
          <w:szCs w:val="28"/>
        </w:rPr>
        <w:t>євроінтеграції</w:t>
      </w:r>
      <w:proofErr w:type="spellEnd"/>
      <w:r w:rsidRPr="00C70176">
        <w:rPr>
          <w:rFonts w:ascii="Times New Roman" w:hAnsi="Times New Roman"/>
          <w:sz w:val="28"/>
          <w:szCs w:val="28"/>
        </w:rPr>
        <w:t xml:space="preserve">. </w:t>
      </w:r>
      <w:r w:rsidRPr="00C70176">
        <w:rPr>
          <w:rFonts w:ascii="Times New Roman" w:hAnsi="Times New Roman"/>
          <w:i/>
          <w:sz w:val="28"/>
          <w:szCs w:val="28"/>
        </w:rPr>
        <w:t xml:space="preserve">Актуальні проблеми та перспективи розвитку </w:t>
      </w:r>
      <w:proofErr w:type="spellStart"/>
      <w:r w:rsidRPr="00C70176">
        <w:rPr>
          <w:rFonts w:ascii="Times New Roman" w:hAnsi="Times New Roman"/>
          <w:i/>
          <w:sz w:val="28"/>
          <w:szCs w:val="28"/>
        </w:rPr>
        <w:t>агропродовольчої</w:t>
      </w:r>
      <w:proofErr w:type="spellEnd"/>
      <w:r w:rsidRPr="00C70176">
        <w:rPr>
          <w:rFonts w:ascii="Times New Roman" w:hAnsi="Times New Roman"/>
          <w:i/>
          <w:sz w:val="28"/>
          <w:szCs w:val="28"/>
        </w:rPr>
        <w:t xml:space="preserve"> сфери, індустрії гостинності та торгівлі [Електронний ресурс]: тези доповідей </w:t>
      </w:r>
      <w:proofErr w:type="spellStart"/>
      <w:r w:rsidRPr="00C70176">
        <w:rPr>
          <w:rFonts w:ascii="Times New Roman" w:hAnsi="Times New Roman"/>
          <w:i/>
          <w:sz w:val="28"/>
          <w:szCs w:val="28"/>
        </w:rPr>
        <w:t>Міжнар</w:t>
      </w:r>
      <w:proofErr w:type="spellEnd"/>
      <w:r w:rsidRPr="00C70176">
        <w:rPr>
          <w:rFonts w:ascii="Times New Roman" w:hAnsi="Times New Roman"/>
          <w:i/>
          <w:sz w:val="28"/>
          <w:szCs w:val="28"/>
        </w:rPr>
        <w:t xml:space="preserve">. </w:t>
      </w:r>
      <w:proofErr w:type="spellStart"/>
      <w:r w:rsidRPr="00C70176">
        <w:rPr>
          <w:rFonts w:ascii="Times New Roman" w:hAnsi="Times New Roman"/>
          <w:i/>
          <w:sz w:val="28"/>
          <w:szCs w:val="28"/>
        </w:rPr>
        <w:t>наук.-практ</w:t>
      </w:r>
      <w:proofErr w:type="spellEnd"/>
      <w:r w:rsidRPr="00C70176">
        <w:rPr>
          <w:rFonts w:ascii="Times New Roman" w:hAnsi="Times New Roman"/>
          <w:i/>
          <w:sz w:val="28"/>
          <w:szCs w:val="28"/>
        </w:rPr>
        <w:t xml:space="preserve">. </w:t>
      </w:r>
      <w:proofErr w:type="spellStart"/>
      <w:r w:rsidRPr="00C70176">
        <w:rPr>
          <w:rFonts w:ascii="Times New Roman" w:hAnsi="Times New Roman"/>
          <w:i/>
          <w:sz w:val="28"/>
          <w:szCs w:val="28"/>
        </w:rPr>
        <w:t>конф</w:t>
      </w:r>
      <w:proofErr w:type="spellEnd"/>
      <w:r w:rsidRPr="00C70176">
        <w:rPr>
          <w:rFonts w:ascii="Times New Roman" w:hAnsi="Times New Roman"/>
          <w:i/>
          <w:sz w:val="28"/>
          <w:szCs w:val="28"/>
        </w:rPr>
        <w:t>., 5 листопада 2024 р. / Державний біотехнологічний ун-т.</w:t>
      </w:r>
      <w:r w:rsidRPr="00C70176">
        <w:rPr>
          <w:rFonts w:ascii="Times New Roman" w:hAnsi="Times New Roman"/>
          <w:sz w:val="28"/>
          <w:szCs w:val="28"/>
        </w:rPr>
        <w:t xml:space="preserve"> Електронні текстові дані. Харків, 2024.С. 431-432</w:t>
      </w:r>
      <w:r w:rsidR="00963611">
        <w:rPr>
          <w:rFonts w:ascii="Times New Roman" w:hAnsi="Times New Roman"/>
          <w:sz w:val="28"/>
          <w:szCs w:val="28"/>
        </w:rPr>
        <w:t>.</w:t>
      </w:r>
      <w:r w:rsidR="00963611" w:rsidRPr="00963611">
        <w:t xml:space="preserve"> </w:t>
      </w:r>
    </w:p>
    <w:p w:rsidR="00963611" w:rsidRPr="00963611" w:rsidRDefault="00963611" w:rsidP="00963611">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963611">
        <w:rPr>
          <w:rFonts w:ascii="Times New Roman" w:hAnsi="Times New Roman"/>
          <w:sz w:val="28"/>
          <w:szCs w:val="28"/>
        </w:rPr>
        <w:t>Гуштан</w:t>
      </w:r>
      <w:proofErr w:type="spellEnd"/>
      <w:r w:rsidRPr="00963611">
        <w:rPr>
          <w:rFonts w:ascii="Times New Roman" w:hAnsi="Times New Roman"/>
          <w:sz w:val="28"/>
          <w:szCs w:val="28"/>
        </w:rPr>
        <w:t xml:space="preserve"> Т., Корсак Р., </w:t>
      </w:r>
      <w:proofErr w:type="spellStart"/>
      <w:r w:rsidRPr="00963611">
        <w:rPr>
          <w:rFonts w:ascii="Times New Roman" w:hAnsi="Times New Roman"/>
          <w:sz w:val="28"/>
          <w:szCs w:val="28"/>
        </w:rPr>
        <w:t>Годя</w:t>
      </w:r>
      <w:proofErr w:type="spellEnd"/>
      <w:r w:rsidRPr="00963611">
        <w:rPr>
          <w:rFonts w:ascii="Times New Roman" w:hAnsi="Times New Roman"/>
          <w:sz w:val="28"/>
          <w:szCs w:val="28"/>
        </w:rPr>
        <w:t xml:space="preserve"> І. Особливості євроінтеграції готельно-ресторанного комплексу України до Європейського союзу. Розвиток сучасної освіти і науки: результати, проблеми, перспективи. Том ХVIІ: Подолання кризових ситуацій у науці та освіті / [Ред.: Я. </w:t>
      </w:r>
      <w:proofErr w:type="spellStart"/>
      <w:r w:rsidRPr="00963611">
        <w:rPr>
          <w:rFonts w:ascii="Times New Roman" w:hAnsi="Times New Roman"/>
          <w:sz w:val="28"/>
          <w:szCs w:val="28"/>
        </w:rPr>
        <w:t>Ґжесяк</w:t>
      </w:r>
      <w:proofErr w:type="spellEnd"/>
      <w:r w:rsidRPr="00963611">
        <w:rPr>
          <w:rFonts w:ascii="Times New Roman" w:hAnsi="Times New Roman"/>
          <w:sz w:val="28"/>
          <w:szCs w:val="28"/>
        </w:rPr>
        <w:t xml:space="preserve">, І. </w:t>
      </w:r>
      <w:proofErr w:type="spellStart"/>
      <w:r w:rsidRPr="00963611">
        <w:rPr>
          <w:rFonts w:ascii="Times New Roman" w:hAnsi="Times New Roman"/>
          <w:sz w:val="28"/>
          <w:szCs w:val="28"/>
        </w:rPr>
        <w:t>Зимомря</w:t>
      </w:r>
      <w:proofErr w:type="spellEnd"/>
      <w:r w:rsidRPr="00963611">
        <w:rPr>
          <w:rFonts w:ascii="Times New Roman" w:hAnsi="Times New Roman"/>
          <w:sz w:val="28"/>
          <w:szCs w:val="28"/>
        </w:rPr>
        <w:t xml:space="preserve">, В. Ільницький]. </w:t>
      </w:r>
      <w:proofErr w:type="spellStart"/>
      <w:r w:rsidRPr="00963611">
        <w:rPr>
          <w:rFonts w:ascii="Times New Roman" w:hAnsi="Times New Roman"/>
          <w:sz w:val="28"/>
          <w:szCs w:val="28"/>
        </w:rPr>
        <w:t>Конін</w:t>
      </w:r>
      <w:proofErr w:type="spellEnd"/>
      <w:r w:rsidRPr="00963611">
        <w:rPr>
          <w:rFonts w:ascii="Times New Roman" w:hAnsi="Times New Roman"/>
          <w:sz w:val="28"/>
          <w:szCs w:val="28"/>
        </w:rPr>
        <w:t xml:space="preserve"> – Ужгород – Перемишль – Миколаїв: Посвіт, 2024. С. 223-227.</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proofErr w:type="spellStart"/>
      <w:r w:rsidRPr="00D62531">
        <w:rPr>
          <w:rFonts w:ascii="Times New Roman" w:hAnsi="Times New Roman"/>
          <w:sz w:val="28"/>
          <w:szCs w:val="28"/>
          <w:lang w:eastAsia="uk-UA"/>
        </w:rPr>
        <w:t>Гуштан</w:t>
      </w:r>
      <w:proofErr w:type="spellEnd"/>
      <w:r w:rsidRPr="00D62531">
        <w:rPr>
          <w:rFonts w:ascii="Times New Roman" w:hAnsi="Times New Roman"/>
          <w:sz w:val="28"/>
          <w:szCs w:val="28"/>
          <w:lang w:eastAsia="uk-UA"/>
        </w:rPr>
        <w:t xml:space="preserve"> Т., Корсак Р., Ільницький В. Інтерактивні методи навчання в </w:t>
      </w:r>
      <w:r w:rsidRPr="00D62531">
        <w:rPr>
          <w:rFonts w:ascii="Times New Roman" w:hAnsi="Times New Roman"/>
          <w:sz w:val="28"/>
          <w:szCs w:val="28"/>
          <w:lang w:eastAsia="uk-UA"/>
        </w:rPr>
        <w:lastRenderedPageBreak/>
        <w:t>готельно-ресторанній сфері. Актуальні питання освіти і науки в умовах сучасної російсько-української війни. Том І / [Ред.: В.Ільницький, Р.Корсак, Т.</w:t>
      </w:r>
      <w:proofErr w:type="spellStart"/>
      <w:r w:rsidRPr="00D62531">
        <w:rPr>
          <w:rFonts w:ascii="Times New Roman" w:hAnsi="Times New Roman"/>
          <w:sz w:val="28"/>
          <w:szCs w:val="28"/>
          <w:lang w:eastAsia="uk-UA"/>
        </w:rPr>
        <w:t>Пантюк</w:t>
      </w:r>
      <w:proofErr w:type="spellEnd"/>
      <w:r w:rsidRPr="00D62531">
        <w:rPr>
          <w:rFonts w:ascii="Times New Roman" w:hAnsi="Times New Roman"/>
          <w:sz w:val="28"/>
          <w:szCs w:val="28"/>
          <w:lang w:eastAsia="uk-UA"/>
        </w:rPr>
        <w:t>, О.</w:t>
      </w:r>
      <w:proofErr w:type="spellStart"/>
      <w:r w:rsidRPr="00D62531">
        <w:rPr>
          <w:rFonts w:ascii="Times New Roman" w:hAnsi="Times New Roman"/>
          <w:sz w:val="28"/>
          <w:szCs w:val="28"/>
          <w:lang w:eastAsia="uk-UA"/>
        </w:rPr>
        <w:t>Петречко</w:t>
      </w:r>
      <w:proofErr w:type="spellEnd"/>
      <w:r w:rsidRPr="00D62531">
        <w:rPr>
          <w:rFonts w:ascii="Times New Roman" w:hAnsi="Times New Roman"/>
          <w:sz w:val="28"/>
          <w:szCs w:val="28"/>
          <w:lang w:eastAsia="uk-UA"/>
        </w:rPr>
        <w:t>, В.Старка]. Дрогобич – Ужгород – Тернопіль: Посвіт, 2024.С. 164-167.</w:t>
      </w:r>
    </w:p>
    <w:p w:rsidR="00907219" w:rsidRPr="00D62531" w:rsidRDefault="001F5063"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1F5063">
        <w:rPr>
          <w:rFonts w:ascii="Times New Roman" w:hAnsi="Times New Roman"/>
          <w:sz w:val="28"/>
          <w:szCs w:val="28"/>
          <w:lang w:eastAsia="uk-UA"/>
        </w:rPr>
        <w:t>Ільн</w:t>
      </w:r>
      <w:r w:rsidR="00E73A1E">
        <w:rPr>
          <w:rFonts w:ascii="Times New Roman" w:hAnsi="Times New Roman"/>
          <w:sz w:val="28"/>
          <w:szCs w:val="28"/>
          <w:lang w:eastAsia="uk-UA"/>
        </w:rPr>
        <w:t>и</w:t>
      </w:r>
      <w:r w:rsidRPr="001F5063">
        <w:rPr>
          <w:rFonts w:ascii="Times New Roman" w:hAnsi="Times New Roman"/>
          <w:sz w:val="28"/>
          <w:szCs w:val="28"/>
          <w:lang w:eastAsia="uk-UA"/>
        </w:rPr>
        <w:t xml:space="preserve">цький В., Корсак Р. Міжнародна співпраця України та ЄС у сфері туризму та гостинності. Розвиток сучасної освіти і науки: результати, проблеми, перспективи. Том ХVIІ: Подолання кризових ситуацій у науці та освіті / [Ред.: Я. </w:t>
      </w:r>
      <w:proofErr w:type="spellStart"/>
      <w:r w:rsidRPr="001F5063">
        <w:rPr>
          <w:rFonts w:ascii="Times New Roman" w:hAnsi="Times New Roman"/>
          <w:sz w:val="28"/>
          <w:szCs w:val="28"/>
          <w:lang w:eastAsia="uk-UA"/>
        </w:rPr>
        <w:t>Ґжесяк</w:t>
      </w:r>
      <w:proofErr w:type="spellEnd"/>
      <w:r w:rsidRPr="001F5063">
        <w:rPr>
          <w:rFonts w:ascii="Times New Roman" w:hAnsi="Times New Roman"/>
          <w:sz w:val="28"/>
          <w:szCs w:val="28"/>
          <w:lang w:eastAsia="uk-UA"/>
        </w:rPr>
        <w:t xml:space="preserve">, І. </w:t>
      </w:r>
      <w:proofErr w:type="spellStart"/>
      <w:r w:rsidRPr="001F5063">
        <w:rPr>
          <w:rFonts w:ascii="Times New Roman" w:hAnsi="Times New Roman"/>
          <w:sz w:val="28"/>
          <w:szCs w:val="28"/>
          <w:lang w:eastAsia="uk-UA"/>
        </w:rPr>
        <w:t>Зимомря</w:t>
      </w:r>
      <w:proofErr w:type="spellEnd"/>
      <w:r w:rsidRPr="001F5063">
        <w:rPr>
          <w:rFonts w:ascii="Times New Roman" w:hAnsi="Times New Roman"/>
          <w:sz w:val="28"/>
          <w:szCs w:val="28"/>
          <w:lang w:eastAsia="uk-UA"/>
        </w:rPr>
        <w:t xml:space="preserve">, В. Ільницький]. </w:t>
      </w:r>
      <w:proofErr w:type="spellStart"/>
      <w:r w:rsidRPr="001F5063">
        <w:rPr>
          <w:rFonts w:ascii="Times New Roman" w:hAnsi="Times New Roman"/>
          <w:sz w:val="28"/>
          <w:szCs w:val="28"/>
          <w:lang w:eastAsia="uk-UA"/>
        </w:rPr>
        <w:t>Конін</w:t>
      </w:r>
      <w:proofErr w:type="spellEnd"/>
      <w:r w:rsidRPr="001F5063">
        <w:rPr>
          <w:rFonts w:ascii="Times New Roman" w:hAnsi="Times New Roman"/>
          <w:sz w:val="28"/>
          <w:szCs w:val="28"/>
          <w:lang w:eastAsia="uk-UA"/>
        </w:rPr>
        <w:t xml:space="preserve"> – Ужгород – Перемишль – Миколаїв: Посвіт, 2024.С. 230-232.</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lang w:eastAsia="uk-UA"/>
        </w:rPr>
        <w:t>Ільницький В., Корсак Р. Використання готельно-ресторанних послуг у військово-історичному туризмі. Наука і освіта України в умовах російсько-української війни: виклики та завдання в контексті національної безпеки. Том ІІ / [Ред.: В. Ільницький, М. Галів]. Київ – Дрогобич – Львів – Переяслав – Ужгород – Запоріжжя: Видавничий дім «</w:t>
      </w:r>
      <w:proofErr w:type="spellStart"/>
      <w:r w:rsidRPr="00D62531">
        <w:rPr>
          <w:rFonts w:ascii="Times New Roman" w:hAnsi="Times New Roman"/>
          <w:sz w:val="28"/>
          <w:szCs w:val="28"/>
          <w:lang w:eastAsia="uk-UA"/>
        </w:rPr>
        <w:t>Гельветика</w:t>
      </w:r>
      <w:proofErr w:type="spellEnd"/>
      <w:r w:rsidRPr="00D62531">
        <w:rPr>
          <w:rFonts w:ascii="Times New Roman" w:hAnsi="Times New Roman"/>
          <w:sz w:val="28"/>
          <w:szCs w:val="28"/>
          <w:lang w:eastAsia="uk-UA"/>
        </w:rPr>
        <w:t>», 2024.С. 231-234.</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lang w:eastAsia="uk-UA"/>
        </w:rPr>
        <w:t xml:space="preserve">Ільницький В., Корсак Р. Проблеми та перспективи розвитку військово-патріотичного туризму. Фундаментальні та прикладні дослідження: сучасні науково-практичні рішення і підходи: збірник матеріалів </w:t>
      </w:r>
      <w:proofErr w:type="spellStart"/>
      <w:r w:rsidRPr="00D62531">
        <w:rPr>
          <w:rFonts w:ascii="Times New Roman" w:hAnsi="Times New Roman"/>
          <w:sz w:val="28"/>
          <w:szCs w:val="28"/>
          <w:lang w:eastAsia="uk-UA"/>
        </w:rPr>
        <w:t>ІІ-ї</w:t>
      </w:r>
      <w:proofErr w:type="spellEnd"/>
      <w:r w:rsidRPr="00D62531">
        <w:rPr>
          <w:rFonts w:ascii="Times New Roman" w:hAnsi="Times New Roman"/>
          <w:sz w:val="28"/>
          <w:szCs w:val="28"/>
          <w:lang w:eastAsia="uk-UA"/>
        </w:rPr>
        <w:t xml:space="preserve"> Міжнародної науково-практичної конференції / [редактори-упорядники А. Душний, М. </w:t>
      </w:r>
      <w:proofErr w:type="spellStart"/>
      <w:r w:rsidRPr="00D62531">
        <w:rPr>
          <w:rFonts w:ascii="Times New Roman" w:hAnsi="Times New Roman"/>
          <w:sz w:val="28"/>
          <w:szCs w:val="28"/>
          <w:lang w:eastAsia="uk-UA"/>
        </w:rPr>
        <w:t>Махмудов</w:t>
      </w:r>
      <w:proofErr w:type="spellEnd"/>
      <w:r w:rsidRPr="00D62531">
        <w:rPr>
          <w:rFonts w:ascii="Times New Roman" w:hAnsi="Times New Roman"/>
          <w:sz w:val="28"/>
          <w:szCs w:val="28"/>
          <w:lang w:eastAsia="uk-UA"/>
        </w:rPr>
        <w:t xml:space="preserve">, В. Ільницький, І. </w:t>
      </w:r>
      <w:proofErr w:type="spellStart"/>
      <w:r w:rsidRPr="00D62531">
        <w:rPr>
          <w:rFonts w:ascii="Times New Roman" w:hAnsi="Times New Roman"/>
          <w:sz w:val="28"/>
          <w:szCs w:val="28"/>
          <w:lang w:eastAsia="uk-UA"/>
        </w:rPr>
        <w:t>Зимомря</w:t>
      </w:r>
      <w:proofErr w:type="spellEnd"/>
      <w:r w:rsidRPr="00D62531">
        <w:rPr>
          <w:rFonts w:ascii="Times New Roman" w:hAnsi="Times New Roman"/>
          <w:sz w:val="28"/>
          <w:szCs w:val="28"/>
          <w:lang w:eastAsia="uk-UA"/>
        </w:rPr>
        <w:t xml:space="preserve">]. </w:t>
      </w:r>
      <w:proofErr w:type="spellStart"/>
      <w:r w:rsidRPr="00D62531">
        <w:rPr>
          <w:rFonts w:ascii="Times New Roman" w:hAnsi="Times New Roman"/>
          <w:sz w:val="28"/>
          <w:szCs w:val="28"/>
          <w:lang w:eastAsia="uk-UA"/>
        </w:rPr>
        <w:t>Баку–Ужгород–Дрогобич</w:t>
      </w:r>
      <w:proofErr w:type="spellEnd"/>
      <w:r w:rsidRPr="00D62531">
        <w:rPr>
          <w:rFonts w:ascii="Times New Roman" w:hAnsi="Times New Roman"/>
          <w:sz w:val="28"/>
          <w:szCs w:val="28"/>
          <w:lang w:eastAsia="uk-UA"/>
        </w:rPr>
        <w:t xml:space="preserve">: Посвіт, 2017. С. 403–405. </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lang w:eastAsia="uk-UA"/>
        </w:rPr>
        <w:t>Ільницький В., Корсак Р. Сучасні тенденції розвитку військового туризму в Україні. Тенденції розвитку туристичної індустрії в умовах глобалізації: матеріали I-</w:t>
      </w:r>
      <w:proofErr w:type="spellStart"/>
      <w:r w:rsidRPr="00D62531">
        <w:rPr>
          <w:rFonts w:ascii="Times New Roman" w:hAnsi="Times New Roman"/>
          <w:sz w:val="28"/>
          <w:szCs w:val="28"/>
          <w:lang w:eastAsia="uk-UA"/>
        </w:rPr>
        <w:t>ої</w:t>
      </w:r>
      <w:proofErr w:type="spellEnd"/>
      <w:r w:rsidRPr="00D62531">
        <w:rPr>
          <w:rFonts w:ascii="Times New Roman" w:hAnsi="Times New Roman"/>
          <w:sz w:val="28"/>
          <w:szCs w:val="28"/>
          <w:lang w:eastAsia="uk-UA"/>
        </w:rPr>
        <w:t xml:space="preserve"> Міжнародної науково-практичної конференції (27–28 квітня 2017 р., м. Ужгород). Ужгород: ПП </w:t>
      </w:r>
      <w:proofErr w:type="spellStart"/>
      <w:r w:rsidRPr="00D62531">
        <w:rPr>
          <w:rFonts w:ascii="Times New Roman" w:hAnsi="Times New Roman"/>
          <w:sz w:val="28"/>
          <w:szCs w:val="28"/>
          <w:lang w:eastAsia="uk-UA"/>
        </w:rPr>
        <w:t>“Інвазор”</w:t>
      </w:r>
      <w:proofErr w:type="spellEnd"/>
      <w:r w:rsidRPr="00D62531">
        <w:rPr>
          <w:rFonts w:ascii="Times New Roman" w:hAnsi="Times New Roman"/>
          <w:sz w:val="28"/>
          <w:szCs w:val="28"/>
          <w:lang w:eastAsia="uk-UA"/>
        </w:rPr>
        <w:t>, 2017. С. 84–86.</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rPr>
        <w:t xml:space="preserve">Корсак Р. Використання штучного інтелекту у готельно-ресторанному бізнесі. Розвиток сучасної освіти і науки: результати, проблеми, перспективи. Том ХVIІ: Подолання кризових ситуацій у науці та освіті / [Ред.: Я. </w:t>
      </w:r>
      <w:proofErr w:type="spellStart"/>
      <w:r w:rsidRPr="00D62531">
        <w:rPr>
          <w:rFonts w:ascii="Times New Roman" w:hAnsi="Times New Roman"/>
          <w:sz w:val="28"/>
          <w:szCs w:val="28"/>
        </w:rPr>
        <w:t>Ґжесяк</w:t>
      </w:r>
      <w:proofErr w:type="spellEnd"/>
      <w:r w:rsidRPr="00D62531">
        <w:rPr>
          <w:rFonts w:ascii="Times New Roman" w:hAnsi="Times New Roman"/>
          <w:sz w:val="28"/>
          <w:szCs w:val="28"/>
        </w:rPr>
        <w:t xml:space="preserve">, І. </w:t>
      </w:r>
      <w:proofErr w:type="spellStart"/>
      <w:r w:rsidRPr="00D62531">
        <w:rPr>
          <w:rFonts w:ascii="Times New Roman" w:hAnsi="Times New Roman"/>
          <w:sz w:val="28"/>
          <w:szCs w:val="28"/>
        </w:rPr>
        <w:t>Зимомря</w:t>
      </w:r>
      <w:proofErr w:type="spellEnd"/>
      <w:r w:rsidRPr="00D62531">
        <w:rPr>
          <w:rFonts w:ascii="Times New Roman" w:hAnsi="Times New Roman"/>
          <w:sz w:val="28"/>
          <w:szCs w:val="28"/>
        </w:rPr>
        <w:t xml:space="preserve">, В. Ільницький]. </w:t>
      </w:r>
      <w:proofErr w:type="spellStart"/>
      <w:r w:rsidRPr="00D62531">
        <w:rPr>
          <w:rFonts w:ascii="Times New Roman" w:hAnsi="Times New Roman"/>
          <w:sz w:val="28"/>
          <w:szCs w:val="28"/>
        </w:rPr>
        <w:t>Конін</w:t>
      </w:r>
      <w:proofErr w:type="spellEnd"/>
      <w:r w:rsidRPr="00D62531">
        <w:rPr>
          <w:rFonts w:ascii="Times New Roman" w:hAnsi="Times New Roman"/>
          <w:sz w:val="28"/>
          <w:szCs w:val="28"/>
        </w:rPr>
        <w:t xml:space="preserve"> – Ужгород – Перемишль – Миколаїв: Посвіт, 2024.С. 235-238.</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rPr>
        <w:t xml:space="preserve">Корсак Р.  Готельно-ресторанна освіта у ХХІ столітті: ключові аспекти </w:t>
      </w:r>
      <w:r w:rsidRPr="00D62531">
        <w:rPr>
          <w:rFonts w:ascii="Times New Roman" w:hAnsi="Times New Roman"/>
          <w:sz w:val="28"/>
          <w:szCs w:val="28"/>
        </w:rPr>
        <w:lastRenderedPageBreak/>
        <w:t xml:space="preserve">та перспективи підготовки фахівців. Актуальні проблеми розвитку сфери гостинності: перспективи та виклики: матеріали ІІ Міжнародної наукової конференції (24-25 квітня 2024 р.). – Ужгород: Вид-во </w:t>
      </w:r>
      <w:proofErr w:type="spellStart"/>
      <w:r w:rsidRPr="00D62531">
        <w:rPr>
          <w:rFonts w:ascii="Times New Roman" w:hAnsi="Times New Roman"/>
          <w:sz w:val="28"/>
          <w:szCs w:val="28"/>
        </w:rPr>
        <w:t>УжНУ</w:t>
      </w:r>
      <w:proofErr w:type="spellEnd"/>
      <w:r w:rsidRPr="00D62531">
        <w:rPr>
          <w:rFonts w:ascii="Times New Roman" w:hAnsi="Times New Roman"/>
          <w:sz w:val="28"/>
          <w:szCs w:val="28"/>
        </w:rPr>
        <w:t xml:space="preserve"> «Говерла», 2024. С. 241-246.</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lang w:eastAsia="uk-UA"/>
        </w:rPr>
        <w:t>Корсак Р. Готельно-ресторанна освіта: використання європейського досвіду у навчальних програмах України. Наука і освіта України в умовах російсько-української війни: виклики та завдання в контексті національної безпеки. Том ІІ / [Ред.: В. Ільницький, М. Галів]. Київ – Дрогобич – Львів – Переяслав – Ужгород – Запоріжжя: Видавничий дім «</w:t>
      </w:r>
      <w:proofErr w:type="spellStart"/>
      <w:r w:rsidRPr="00D62531">
        <w:rPr>
          <w:rFonts w:ascii="Times New Roman" w:hAnsi="Times New Roman"/>
          <w:sz w:val="28"/>
          <w:szCs w:val="28"/>
          <w:lang w:eastAsia="uk-UA"/>
        </w:rPr>
        <w:t>Гельветика</w:t>
      </w:r>
      <w:proofErr w:type="spellEnd"/>
      <w:r w:rsidRPr="00D62531">
        <w:rPr>
          <w:rFonts w:ascii="Times New Roman" w:hAnsi="Times New Roman"/>
          <w:sz w:val="28"/>
          <w:szCs w:val="28"/>
          <w:lang w:eastAsia="uk-UA"/>
        </w:rPr>
        <w:t>», 2024.С. 239-242.</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rPr>
        <w:t xml:space="preserve">Корсак Р., </w:t>
      </w:r>
      <w:proofErr w:type="spellStart"/>
      <w:r w:rsidRPr="00D62531">
        <w:rPr>
          <w:rFonts w:ascii="Times New Roman" w:hAnsi="Times New Roman"/>
          <w:sz w:val="28"/>
          <w:szCs w:val="28"/>
        </w:rPr>
        <w:t>Годя</w:t>
      </w:r>
      <w:proofErr w:type="spellEnd"/>
      <w:r w:rsidRPr="00D62531">
        <w:rPr>
          <w:rFonts w:ascii="Times New Roman" w:hAnsi="Times New Roman"/>
          <w:sz w:val="28"/>
          <w:szCs w:val="28"/>
        </w:rPr>
        <w:t xml:space="preserve"> І. Вимоги до сучасного устаткування у готельно-ресторанних комплексах. Наука і освіта України в умовах російсько-української війни: виклики та завдання в контексті національної безпеки. Том ІІ / [Ред.: В. Ільницький, М. Галів]. Київ – Дрогобич – Львів – Переяслав – Ужгород – Запоріжжя: Видавничий дім «</w:t>
      </w:r>
      <w:proofErr w:type="spellStart"/>
      <w:r w:rsidRPr="00D62531">
        <w:rPr>
          <w:rFonts w:ascii="Times New Roman" w:hAnsi="Times New Roman"/>
          <w:sz w:val="28"/>
          <w:szCs w:val="28"/>
        </w:rPr>
        <w:t>Гельветика</w:t>
      </w:r>
      <w:proofErr w:type="spellEnd"/>
      <w:r w:rsidRPr="00D62531">
        <w:rPr>
          <w:rFonts w:ascii="Times New Roman" w:hAnsi="Times New Roman"/>
          <w:sz w:val="28"/>
          <w:szCs w:val="28"/>
        </w:rPr>
        <w:t>», 2024. С. 243-245.</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rPr>
        <w:t xml:space="preserve">Корсак Р., </w:t>
      </w:r>
      <w:proofErr w:type="spellStart"/>
      <w:r w:rsidRPr="00D62531">
        <w:rPr>
          <w:rFonts w:ascii="Times New Roman" w:hAnsi="Times New Roman"/>
          <w:sz w:val="28"/>
          <w:szCs w:val="28"/>
        </w:rPr>
        <w:t>Годя</w:t>
      </w:r>
      <w:proofErr w:type="spellEnd"/>
      <w:r w:rsidRPr="00D62531">
        <w:rPr>
          <w:rFonts w:ascii="Times New Roman" w:hAnsi="Times New Roman"/>
          <w:sz w:val="28"/>
          <w:szCs w:val="28"/>
        </w:rPr>
        <w:t xml:space="preserve"> І. Роль інформаційних технологій і устаткування у готельно-ресторанному бізнесі: автоматизація процесів та аналітика. Актуальні питання освіти і науки в умовах сучасної російсько-української війни. Том І / [Ред.: В.Ільницький, Р.Корсак, Т.</w:t>
      </w:r>
      <w:proofErr w:type="spellStart"/>
      <w:r w:rsidRPr="00D62531">
        <w:rPr>
          <w:rFonts w:ascii="Times New Roman" w:hAnsi="Times New Roman"/>
          <w:sz w:val="28"/>
          <w:szCs w:val="28"/>
        </w:rPr>
        <w:t>Пантюк</w:t>
      </w:r>
      <w:proofErr w:type="spellEnd"/>
      <w:r w:rsidRPr="00D62531">
        <w:rPr>
          <w:rFonts w:ascii="Times New Roman" w:hAnsi="Times New Roman"/>
          <w:sz w:val="28"/>
          <w:szCs w:val="28"/>
        </w:rPr>
        <w:t>, О.</w:t>
      </w:r>
      <w:proofErr w:type="spellStart"/>
      <w:r w:rsidRPr="00D62531">
        <w:rPr>
          <w:rFonts w:ascii="Times New Roman" w:hAnsi="Times New Roman"/>
          <w:sz w:val="28"/>
          <w:szCs w:val="28"/>
        </w:rPr>
        <w:t>Петречко</w:t>
      </w:r>
      <w:proofErr w:type="spellEnd"/>
      <w:r w:rsidRPr="00D62531">
        <w:rPr>
          <w:rFonts w:ascii="Times New Roman" w:hAnsi="Times New Roman"/>
          <w:sz w:val="28"/>
          <w:szCs w:val="28"/>
        </w:rPr>
        <w:t>, В.Старка]. Дрогобич – Ужгород – Тернопіль: Посвіт, 2024. С. 177-179.</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rPr>
        <w:t xml:space="preserve">Корсак Р.В., </w:t>
      </w:r>
      <w:proofErr w:type="spellStart"/>
      <w:r w:rsidRPr="00D62531">
        <w:rPr>
          <w:rFonts w:ascii="Times New Roman" w:hAnsi="Times New Roman"/>
          <w:sz w:val="28"/>
          <w:szCs w:val="28"/>
        </w:rPr>
        <w:t>Гуштан</w:t>
      </w:r>
      <w:proofErr w:type="spellEnd"/>
      <w:r w:rsidRPr="00D62531">
        <w:rPr>
          <w:rFonts w:ascii="Times New Roman" w:hAnsi="Times New Roman"/>
          <w:sz w:val="28"/>
          <w:szCs w:val="28"/>
        </w:rPr>
        <w:t xml:space="preserve"> Т.В., </w:t>
      </w:r>
      <w:proofErr w:type="spellStart"/>
      <w:r w:rsidRPr="00D62531">
        <w:rPr>
          <w:rFonts w:ascii="Times New Roman" w:hAnsi="Times New Roman"/>
          <w:sz w:val="28"/>
          <w:szCs w:val="28"/>
        </w:rPr>
        <w:t>Годя</w:t>
      </w:r>
      <w:proofErr w:type="spellEnd"/>
      <w:r w:rsidRPr="00D62531">
        <w:rPr>
          <w:rFonts w:ascii="Times New Roman" w:hAnsi="Times New Roman"/>
          <w:sz w:val="28"/>
          <w:szCs w:val="28"/>
        </w:rPr>
        <w:t xml:space="preserve"> І.М. Роль інноваційного устаткування як чинника підвищення конкурентоспроможності підприємств галузі в умовах євроінтеграції. Причорноморські економічні студії. Випуск 87 С. 187-192.</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lang w:eastAsia="uk-UA"/>
        </w:rPr>
      </w:pPr>
      <w:r w:rsidRPr="00D62531">
        <w:rPr>
          <w:rFonts w:ascii="Times New Roman" w:hAnsi="Times New Roman"/>
          <w:sz w:val="28"/>
          <w:szCs w:val="28"/>
          <w:lang w:eastAsia="uk-UA"/>
        </w:rPr>
        <w:t>Корсак Р., Ільницький В. Маркетингові стратегії для «</w:t>
      </w:r>
      <w:proofErr w:type="spellStart"/>
      <w:r w:rsidRPr="00D62531">
        <w:rPr>
          <w:rFonts w:ascii="Times New Roman" w:hAnsi="Times New Roman"/>
          <w:sz w:val="28"/>
          <w:szCs w:val="28"/>
          <w:lang w:eastAsia="uk-UA"/>
        </w:rPr>
        <w:t>мілітарі</w:t>
      </w:r>
      <w:proofErr w:type="spellEnd"/>
      <w:r w:rsidRPr="00D62531">
        <w:rPr>
          <w:rFonts w:ascii="Times New Roman" w:hAnsi="Times New Roman"/>
          <w:sz w:val="28"/>
          <w:szCs w:val="28"/>
          <w:lang w:eastAsia="uk-UA"/>
        </w:rPr>
        <w:t>» готельно-ресторанних комплексів: ефективні підходи та інструменти. Актуальні питання освіти і науки в умовах сучасної російсько-української війни. Том І / [Ред.: В.Ільницький, Р.Корсак, Т.</w:t>
      </w:r>
      <w:proofErr w:type="spellStart"/>
      <w:r w:rsidRPr="00D62531">
        <w:rPr>
          <w:rFonts w:ascii="Times New Roman" w:hAnsi="Times New Roman"/>
          <w:sz w:val="28"/>
          <w:szCs w:val="28"/>
          <w:lang w:eastAsia="uk-UA"/>
        </w:rPr>
        <w:t>Пантюк</w:t>
      </w:r>
      <w:proofErr w:type="spellEnd"/>
      <w:r w:rsidRPr="00D62531">
        <w:rPr>
          <w:rFonts w:ascii="Times New Roman" w:hAnsi="Times New Roman"/>
          <w:sz w:val="28"/>
          <w:szCs w:val="28"/>
          <w:lang w:eastAsia="uk-UA"/>
        </w:rPr>
        <w:t>, О.</w:t>
      </w:r>
      <w:proofErr w:type="spellStart"/>
      <w:r w:rsidRPr="00D62531">
        <w:rPr>
          <w:rFonts w:ascii="Times New Roman" w:hAnsi="Times New Roman"/>
          <w:sz w:val="28"/>
          <w:szCs w:val="28"/>
          <w:lang w:eastAsia="uk-UA"/>
        </w:rPr>
        <w:t>Петречко</w:t>
      </w:r>
      <w:proofErr w:type="spellEnd"/>
      <w:r w:rsidRPr="00D62531">
        <w:rPr>
          <w:rFonts w:ascii="Times New Roman" w:hAnsi="Times New Roman"/>
          <w:sz w:val="28"/>
          <w:szCs w:val="28"/>
          <w:lang w:eastAsia="uk-UA"/>
        </w:rPr>
        <w:t>, В.Старка]. Дрогобич – Ужгород – Тернопіль: Посвіт, 2024. С. 180-183.</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rPr>
      </w:pPr>
      <w:proofErr w:type="spellStart"/>
      <w:r w:rsidRPr="00D62531">
        <w:rPr>
          <w:rFonts w:ascii="Times New Roman" w:hAnsi="Times New Roman"/>
          <w:bCs/>
          <w:sz w:val="28"/>
          <w:szCs w:val="28"/>
          <w:lang w:val="en-US" w:eastAsia="uk-UA"/>
        </w:rPr>
        <w:t>Ilnytskyi</w:t>
      </w:r>
      <w:proofErr w:type="spellEnd"/>
      <w:r w:rsidRPr="00D62531">
        <w:rPr>
          <w:rFonts w:ascii="Times New Roman" w:hAnsi="Times New Roman"/>
          <w:bCs/>
          <w:sz w:val="28"/>
          <w:szCs w:val="28"/>
          <w:lang w:val="en-US" w:eastAsia="uk-UA"/>
        </w:rPr>
        <w:t> V.,</w:t>
      </w:r>
      <w:r w:rsidRPr="00D62531">
        <w:rPr>
          <w:rFonts w:ascii="Times New Roman" w:hAnsi="Times New Roman"/>
          <w:sz w:val="28"/>
          <w:szCs w:val="28"/>
          <w:lang w:val="en-US" w:eastAsia="uk-UA"/>
        </w:rPr>
        <w:t> </w:t>
      </w:r>
      <w:proofErr w:type="spellStart"/>
      <w:r w:rsidRPr="00D62531">
        <w:rPr>
          <w:rFonts w:ascii="Times New Roman" w:hAnsi="Times New Roman"/>
          <w:bCs/>
          <w:sz w:val="28"/>
          <w:szCs w:val="28"/>
          <w:lang w:val="en-US" w:eastAsia="uk-UA"/>
        </w:rPr>
        <w:t>Korsak</w:t>
      </w:r>
      <w:proofErr w:type="spellEnd"/>
      <w:r w:rsidRPr="00D62531">
        <w:rPr>
          <w:rFonts w:ascii="Times New Roman" w:hAnsi="Times New Roman"/>
          <w:sz w:val="28"/>
          <w:szCs w:val="28"/>
          <w:lang w:val="en-US" w:eastAsia="uk-UA"/>
        </w:rPr>
        <w:t> </w:t>
      </w:r>
      <w:r w:rsidRPr="00D62531">
        <w:rPr>
          <w:rFonts w:ascii="Times New Roman" w:hAnsi="Times New Roman"/>
          <w:bCs/>
          <w:sz w:val="28"/>
          <w:szCs w:val="28"/>
          <w:lang w:val="en-US" w:eastAsia="uk-UA"/>
        </w:rPr>
        <w:t xml:space="preserve">R., </w:t>
      </w:r>
      <w:proofErr w:type="spellStart"/>
      <w:r w:rsidRPr="00D62531">
        <w:rPr>
          <w:rFonts w:ascii="Times New Roman" w:hAnsi="Times New Roman"/>
          <w:bCs/>
          <w:sz w:val="28"/>
          <w:szCs w:val="28"/>
          <w:lang w:val="en-US" w:eastAsia="uk-UA"/>
        </w:rPr>
        <w:t>Sichka</w:t>
      </w:r>
      <w:proofErr w:type="spellEnd"/>
      <w:r w:rsidRPr="00D62531">
        <w:rPr>
          <w:rFonts w:ascii="Times New Roman" w:hAnsi="Times New Roman"/>
          <w:bCs/>
          <w:sz w:val="28"/>
          <w:szCs w:val="28"/>
          <w:lang w:val="en-US" w:eastAsia="uk-UA"/>
        </w:rPr>
        <w:t xml:space="preserve"> I</w:t>
      </w:r>
      <w:r w:rsidRPr="00D62531">
        <w:rPr>
          <w:rFonts w:ascii="Times New Roman" w:hAnsi="Times New Roman"/>
          <w:b/>
          <w:bCs/>
          <w:sz w:val="28"/>
          <w:szCs w:val="28"/>
          <w:lang w:val="en-US" w:eastAsia="uk-UA"/>
        </w:rPr>
        <w:t>. </w:t>
      </w:r>
      <w:r w:rsidRPr="00D62531">
        <w:rPr>
          <w:rFonts w:ascii="Times New Roman" w:hAnsi="Times New Roman"/>
          <w:sz w:val="28"/>
          <w:szCs w:val="28"/>
          <w:lang w:val="en-US" w:eastAsia="uk-UA"/>
        </w:rPr>
        <w:t xml:space="preserve">Interregional European Integration, Trade </w:t>
      </w:r>
      <w:proofErr w:type="gramStart"/>
      <w:r w:rsidRPr="00D62531">
        <w:rPr>
          <w:rFonts w:ascii="Times New Roman" w:hAnsi="Times New Roman"/>
          <w:sz w:val="28"/>
          <w:szCs w:val="28"/>
          <w:lang w:val="en-US" w:eastAsia="uk-UA"/>
        </w:rPr>
        <w:lastRenderedPageBreak/>
        <w:t>And</w:t>
      </w:r>
      <w:proofErr w:type="gramEnd"/>
      <w:r w:rsidRPr="00D62531">
        <w:rPr>
          <w:rFonts w:ascii="Times New Roman" w:hAnsi="Times New Roman"/>
          <w:sz w:val="28"/>
          <w:szCs w:val="28"/>
          <w:lang w:val="en-US" w:eastAsia="uk-UA"/>
        </w:rPr>
        <w:t xml:space="preserve"> Tourism Cooperation Of The Countries Of Eastern And Central Europe (On The Example Of Ukraine And The Czech Republic). </w:t>
      </w:r>
      <w:r w:rsidRPr="00D62531">
        <w:rPr>
          <w:rFonts w:ascii="Times New Roman" w:hAnsi="Times New Roman"/>
          <w:i/>
          <w:iCs/>
          <w:sz w:val="28"/>
          <w:szCs w:val="28"/>
          <w:lang w:val="en-US" w:eastAsia="uk-UA"/>
        </w:rPr>
        <w:t>European journal of transformation studies</w:t>
      </w:r>
      <w:r w:rsidRPr="00D62531">
        <w:rPr>
          <w:rFonts w:ascii="Times New Roman" w:hAnsi="Times New Roman"/>
          <w:sz w:val="28"/>
          <w:szCs w:val="28"/>
          <w:lang w:val="en-US" w:eastAsia="uk-UA"/>
        </w:rPr>
        <w:t>. 2019. Vol. 7. № 1. C. 67–89.</w:t>
      </w:r>
    </w:p>
    <w:p w:rsidR="00907219" w:rsidRPr="00D62531" w:rsidRDefault="00907219" w:rsidP="00907219">
      <w:pPr>
        <w:pStyle w:val="a3"/>
        <w:widowControl w:val="0"/>
        <w:numPr>
          <w:ilvl w:val="0"/>
          <w:numId w:val="1"/>
        </w:numPr>
        <w:tabs>
          <w:tab w:val="left" w:pos="567"/>
        </w:tabs>
        <w:spacing w:after="0" w:line="360" w:lineRule="auto"/>
        <w:ind w:left="0" w:firstLine="284"/>
        <w:jc w:val="both"/>
        <w:rPr>
          <w:rFonts w:ascii="Times New Roman" w:hAnsi="Times New Roman"/>
          <w:sz w:val="28"/>
          <w:szCs w:val="28"/>
        </w:rPr>
      </w:pPr>
      <w:proofErr w:type="spellStart"/>
      <w:r w:rsidRPr="00D62531">
        <w:rPr>
          <w:rFonts w:ascii="Times New Roman" w:hAnsi="Times New Roman"/>
          <w:bCs/>
          <w:sz w:val="28"/>
          <w:szCs w:val="28"/>
          <w:lang w:val="en-US" w:eastAsia="uk-UA"/>
        </w:rPr>
        <w:t>Ilnytskyi</w:t>
      </w:r>
      <w:proofErr w:type="spellEnd"/>
      <w:r w:rsidRPr="00D62531">
        <w:rPr>
          <w:rFonts w:ascii="Times New Roman" w:hAnsi="Times New Roman"/>
          <w:bCs/>
          <w:sz w:val="28"/>
          <w:szCs w:val="28"/>
          <w:lang w:val="en-US" w:eastAsia="uk-UA"/>
        </w:rPr>
        <w:t xml:space="preserve"> V., </w:t>
      </w:r>
      <w:proofErr w:type="spellStart"/>
      <w:r w:rsidRPr="00D62531">
        <w:rPr>
          <w:rFonts w:ascii="Times New Roman" w:hAnsi="Times New Roman"/>
          <w:bCs/>
          <w:sz w:val="28"/>
          <w:szCs w:val="28"/>
          <w:lang w:val="en-US" w:eastAsia="uk-UA"/>
        </w:rPr>
        <w:t>Korsak</w:t>
      </w:r>
      <w:proofErr w:type="spellEnd"/>
      <w:r w:rsidRPr="00D62531">
        <w:rPr>
          <w:rFonts w:ascii="Times New Roman" w:hAnsi="Times New Roman"/>
          <w:bCs/>
          <w:sz w:val="28"/>
          <w:szCs w:val="28"/>
          <w:lang w:val="en-US" w:eastAsia="uk-UA"/>
        </w:rPr>
        <w:t xml:space="preserve"> R., </w:t>
      </w:r>
      <w:proofErr w:type="spellStart"/>
      <w:r w:rsidRPr="00D62531">
        <w:rPr>
          <w:rFonts w:ascii="Times New Roman" w:hAnsi="Times New Roman"/>
          <w:bCs/>
          <w:sz w:val="28"/>
          <w:szCs w:val="28"/>
          <w:lang w:val="en-US" w:eastAsia="uk-UA"/>
        </w:rPr>
        <w:t>Hodia</w:t>
      </w:r>
      <w:proofErr w:type="spellEnd"/>
      <w:r w:rsidRPr="00D62531">
        <w:rPr>
          <w:rFonts w:ascii="Times New Roman" w:hAnsi="Times New Roman"/>
          <w:bCs/>
          <w:sz w:val="28"/>
          <w:szCs w:val="28"/>
          <w:lang w:val="en-US" w:eastAsia="uk-UA"/>
        </w:rPr>
        <w:t xml:space="preserve"> I.</w:t>
      </w:r>
      <w:r w:rsidRPr="00D62531">
        <w:rPr>
          <w:rFonts w:ascii="Times New Roman" w:hAnsi="Times New Roman"/>
          <w:b/>
          <w:bCs/>
          <w:sz w:val="28"/>
          <w:szCs w:val="28"/>
          <w:lang w:val="en-US" w:eastAsia="uk-UA"/>
        </w:rPr>
        <w:t> </w:t>
      </w:r>
      <w:r w:rsidRPr="00D62531">
        <w:rPr>
          <w:rFonts w:ascii="Times New Roman" w:hAnsi="Times New Roman"/>
          <w:sz w:val="28"/>
          <w:szCs w:val="28"/>
          <w:lang w:val="en-US" w:eastAsia="uk-UA"/>
        </w:rPr>
        <w:t>Ukrainian-</w:t>
      </w:r>
      <w:proofErr w:type="spellStart"/>
      <w:r w:rsidRPr="00D62531">
        <w:rPr>
          <w:rFonts w:ascii="Times New Roman" w:hAnsi="Times New Roman"/>
          <w:sz w:val="28"/>
          <w:szCs w:val="28"/>
          <w:lang w:val="en-US" w:eastAsia="uk-UA"/>
        </w:rPr>
        <w:t>czech</w:t>
      </w:r>
      <w:proofErr w:type="spellEnd"/>
      <w:r w:rsidRPr="00D62531">
        <w:rPr>
          <w:rFonts w:ascii="Times New Roman" w:hAnsi="Times New Roman"/>
          <w:sz w:val="28"/>
          <w:szCs w:val="28"/>
          <w:lang w:val="en-US" w:eastAsia="uk-UA"/>
        </w:rPr>
        <w:t xml:space="preserve"> economic links: diplomacy, trade, and tourism (the beginning of the </w:t>
      </w:r>
      <w:r w:rsidRPr="00D62531">
        <w:rPr>
          <w:rFonts w:ascii="Times New Roman" w:hAnsi="Times New Roman"/>
          <w:sz w:val="28"/>
          <w:szCs w:val="28"/>
          <w:lang w:eastAsia="uk-UA"/>
        </w:rPr>
        <w:t>ХХІ</w:t>
      </w:r>
      <w:r w:rsidRPr="00D62531">
        <w:rPr>
          <w:rFonts w:ascii="Times New Roman" w:hAnsi="Times New Roman"/>
          <w:sz w:val="28"/>
          <w:szCs w:val="28"/>
          <w:lang w:val="en-US" w:eastAsia="uk-UA"/>
        </w:rPr>
        <w:t> century). </w:t>
      </w:r>
      <w:r w:rsidRPr="00D62531">
        <w:rPr>
          <w:rFonts w:ascii="Times New Roman" w:hAnsi="Times New Roman"/>
          <w:i/>
          <w:iCs/>
          <w:sz w:val="28"/>
          <w:szCs w:val="28"/>
          <w:lang w:val="en-US" w:eastAsia="uk-UA"/>
        </w:rPr>
        <w:t>Baltic Journal of Economic Studies</w:t>
      </w:r>
      <w:r w:rsidRPr="00D62531">
        <w:rPr>
          <w:rFonts w:ascii="Times New Roman" w:hAnsi="Times New Roman"/>
          <w:sz w:val="28"/>
          <w:szCs w:val="28"/>
          <w:lang w:eastAsia="uk-UA"/>
        </w:rPr>
        <w:t>. 2018. </w:t>
      </w:r>
      <w:proofErr w:type="spellStart"/>
      <w:r w:rsidRPr="00D62531">
        <w:rPr>
          <w:rFonts w:ascii="Times New Roman" w:hAnsi="Times New Roman"/>
          <w:sz w:val="28"/>
          <w:szCs w:val="28"/>
          <w:lang w:val="en-US" w:eastAsia="uk-UA"/>
        </w:rPr>
        <w:t>Vol</w:t>
      </w:r>
      <w:proofErr w:type="spellEnd"/>
      <w:r w:rsidRPr="00D62531">
        <w:rPr>
          <w:rFonts w:ascii="Times New Roman" w:hAnsi="Times New Roman"/>
          <w:sz w:val="28"/>
          <w:szCs w:val="28"/>
          <w:lang w:eastAsia="uk-UA"/>
        </w:rPr>
        <w:t>. 4. № </w:t>
      </w:r>
      <w:r w:rsidRPr="00D62531">
        <w:rPr>
          <w:rFonts w:ascii="Times New Roman" w:hAnsi="Times New Roman"/>
          <w:sz w:val="28"/>
          <w:szCs w:val="28"/>
          <w:lang w:val="en-US" w:eastAsia="uk-UA"/>
        </w:rPr>
        <w:t>4</w:t>
      </w:r>
      <w:r w:rsidRPr="00D62531">
        <w:rPr>
          <w:rFonts w:ascii="Times New Roman" w:hAnsi="Times New Roman"/>
          <w:sz w:val="28"/>
          <w:szCs w:val="28"/>
          <w:lang w:eastAsia="uk-UA"/>
        </w:rPr>
        <w:t>. </w:t>
      </w:r>
      <w:r w:rsidRPr="00D62531">
        <w:rPr>
          <w:rFonts w:ascii="Times New Roman" w:hAnsi="Times New Roman"/>
          <w:sz w:val="28"/>
          <w:szCs w:val="28"/>
          <w:lang w:val="en-US" w:eastAsia="uk-UA"/>
        </w:rPr>
        <w:t>Pp</w:t>
      </w:r>
      <w:r w:rsidRPr="00D62531">
        <w:rPr>
          <w:rFonts w:ascii="Times New Roman" w:hAnsi="Times New Roman"/>
          <w:sz w:val="28"/>
          <w:szCs w:val="28"/>
          <w:lang w:eastAsia="uk-UA"/>
        </w:rPr>
        <w:t>. 1</w:t>
      </w:r>
      <w:r w:rsidRPr="00D62531">
        <w:rPr>
          <w:rFonts w:ascii="Times New Roman" w:hAnsi="Times New Roman"/>
          <w:sz w:val="28"/>
          <w:szCs w:val="28"/>
          <w:lang w:val="en-US" w:eastAsia="uk-UA"/>
        </w:rPr>
        <w:t>81</w:t>
      </w:r>
      <w:r w:rsidRPr="00D62531">
        <w:rPr>
          <w:rFonts w:ascii="Times New Roman" w:hAnsi="Times New Roman"/>
          <w:sz w:val="28"/>
          <w:szCs w:val="28"/>
          <w:lang w:eastAsia="uk-UA"/>
        </w:rPr>
        <w:t>–1</w:t>
      </w:r>
      <w:r w:rsidRPr="00D62531">
        <w:rPr>
          <w:rFonts w:ascii="Times New Roman" w:hAnsi="Times New Roman"/>
          <w:sz w:val="28"/>
          <w:szCs w:val="28"/>
          <w:lang w:val="en-US" w:eastAsia="uk-UA"/>
        </w:rPr>
        <w:t>87</w:t>
      </w:r>
      <w:r w:rsidRPr="00D62531">
        <w:rPr>
          <w:rFonts w:ascii="Times New Roman" w:hAnsi="Times New Roman"/>
          <w:sz w:val="28"/>
          <w:szCs w:val="28"/>
          <w:lang w:eastAsia="uk-UA"/>
        </w:rPr>
        <w:t>.</w:t>
      </w:r>
    </w:p>
    <w:p w:rsidR="00907219" w:rsidRPr="00246146" w:rsidRDefault="00907219" w:rsidP="00907219">
      <w:pPr>
        <w:spacing w:after="0" w:line="360" w:lineRule="auto"/>
        <w:ind w:firstLine="709"/>
        <w:jc w:val="both"/>
        <w:rPr>
          <w:color w:val="FF0000"/>
        </w:rPr>
      </w:pPr>
    </w:p>
    <w:p w:rsidR="00907219" w:rsidRDefault="00907219" w:rsidP="00907219"/>
    <w:p w:rsidR="00907219" w:rsidRDefault="00907219" w:rsidP="00907219"/>
    <w:p w:rsidR="00907219" w:rsidRPr="000C7095" w:rsidRDefault="00907219" w:rsidP="00907219"/>
    <w:p w:rsidR="00907219" w:rsidRDefault="00907219" w:rsidP="00907219"/>
    <w:p w:rsidR="008B31C2" w:rsidRPr="000C7095" w:rsidRDefault="008B31C2" w:rsidP="000C7095"/>
    <w:sectPr w:rsidR="008B31C2" w:rsidRPr="000C7095" w:rsidSect="00981A96">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2D53"/>
    <w:multiLevelType w:val="hybridMultilevel"/>
    <w:tmpl w:val="8B9E9070"/>
    <w:lvl w:ilvl="0" w:tplc="4EB2894E">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671C5F"/>
    <w:multiLevelType w:val="hybridMultilevel"/>
    <w:tmpl w:val="FFFFFFFF"/>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31C2"/>
    <w:rsid w:val="00012AFE"/>
    <w:rsid w:val="000C7095"/>
    <w:rsid w:val="001F5063"/>
    <w:rsid w:val="00245545"/>
    <w:rsid w:val="00246146"/>
    <w:rsid w:val="002E05F1"/>
    <w:rsid w:val="002F795B"/>
    <w:rsid w:val="00324AFD"/>
    <w:rsid w:val="00332E4F"/>
    <w:rsid w:val="003B4EF2"/>
    <w:rsid w:val="00435D08"/>
    <w:rsid w:val="00480326"/>
    <w:rsid w:val="00496C30"/>
    <w:rsid w:val="004B7588"/>
    <w:rsid w:val="00565BBB"/>
    <w:rsid w:val="006B4913"/>
    <w:rsid w:val="00732638"/>
    <w:rsid w:val="007722D6"/>
    <w:rsid w:val="008714A5"/>
    <w:rsid w:val="008B31C2"/>
    <w:rsid w:val="00907219"/>
    <w:rsid w:val="00963611"/>
    <w:rsid w:val="00A75BA7"/>
    <w:rsid w:val="00A77A92"/>
    <w:rsid w:val="00BB66CA"/>
    <w:rsid w:val="00C5063B"/>
    <w:rsid w:val="00C70176"/>
    <w:rsid w:val="00C75974"/>
    <w:rsid w:val="00DC0122"/>
    <w:rsid w:val="00DD2F96"/>
    <w:rsid w:val="00E01D05"/>
    <w:rsid w:val="00E25A3A"/>
    <w:rsid w:val="00E73A1E"/>
    <w:rsid w:val="00E97F10"/>
    <w:rsid w:val="00F86AB8"/>
    <w:rsid w:val="00FB7D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C2"/>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ВТОР,для моей работы,РАБОЧИЙ"/>
    <w:basedOn w:val="a"/>
    <w:link w:val="a4"/>
    <w:uiPriority w:val="99"/>
    <w:qFormat/>
    <w:rsid w:val="008B31C2"/>
    <w:pPr>
      <w:ind w:left="720"/>
      <w:contextualSpacing/>
    </w:pPr>
    <w:rPr>
      <w:rFonts w:eastAsia="Times New Roman" w:cs="Times New Roman"/>
      <w:lang w:val="uk-UA"/>
    </w:rPr>
  </w:style>
  <w:style w:type="character" w:customStyle="1" w:styleId="a4">
    <w:name w:val="Абзац списка Знак"/>
    <w:aliases w:val="АВТОР Знак,для моей работы Знак,РАБОЧИЙ Знак"/>
    <w:link w:val="a3"/>
    <w:uiPriority w:val="99"/>
    <w:rsid w:val="008B31C2"/>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863786759">
      <w:bodyDiv w:val="1"/>
      <w:marLeft w:val="0"/>
      <w:marRight w:val="0"/>
      <w:marTop w:val="0"/>
      <w:marBottom w:val="0"/>
      <w:divBdr>
        <w:top w:val="none" w:sz="0" w:space="0" w:color="auto"/>
        <w:left w:val="none" w:sz="0" w:space="0" w:color="auto"/>
        <w:bottom w:val="none" w:sz="0" w:space="0" w:color="auto"/>
        <w:right w:val="none" w:sz="0" w:space="0" w:color="auto"/>
      </w:divBdr>
      <w:divsChild>
        <w:div w:id="1644847881">
          <w:marLeft w:val="0"/>
          <w:marRight w:val="0"/>
          <w:marTop w:val="0"/>
          <w:marBottom w:val="0"/>
          <w:divBdr>
            <w:top w:val="single" w:sz="2" w:space="0" w:color="E3E3E3"/>
            <w:left w:val="single" w:sz="2" w:space="0" w:color="E3E3E3"/>
            <w:bottom w:val="single" w:sz="2" w:space="0" w:color="E3E3E3"/>
            <w:right w:val="single" w:sz="2" w:space="0" w:color="E3E3E3"/>
          </w:divBdr>
        </w:div>
        <w:div w:id="795222264">
          <w:marLeft w:val="0"/>
          <w:marRight w:val="0"/>
          <w:marTop w:val="0"/>
          <w:marBottom w:val="0"/>
          <w:divBdr>
            <w:top w:val="single" w:sz="2" w:space="0" w:color="E3E3E3"/>
            <w:left w:val="single" w:sz="2" w:space="0" w:color="E3E3E3"/>
            <w:bottom w:val="single" w:sz="2" w:space="0" w:color="E3E3E3"/>
            <w:right w:val="single" w:sz="2" w:space="0" w:color="E3E3E3"/>
          </w:divBdr>
          <w:divsChild>
            <w:div w:id="1503163742">
              <w:marLeft w:val="0"/>
              <w:marRight w:val="0"/>
              <w:marTop w:val="0"/>
              <w:marBottom w:val="0"/>
              <w:divBdr>
                <w:top w:val="single" w:sz="2" w:space="0" w:color="E3E3E3"/>
                <w:left w:val="single" w:sz="2" w:space="0" w:color="E3E3E3"/>
                <w:bottom w:val="single" w:sz="2" w:space="0" w:color="E3E3E3"/>
                <w:right w:val="single" w:sz="2" w:space="0" w:color="E3E3E3"/>
              </w:divBdr>
              <w:divsChild>
                <w:div w:id="1658802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98514167">
          <w:marLeft w:val="0"/>
          <w:marRight w:val="0"/>
          <w:marTop w:val="0"/>
          <w:marBottom w:val="0"/>
          <w:divBdr>
            <w:top w:val="single" w:sz="2" w:space="0" w:color="E3E3E3"/>
            <w:left w:val="single" w:sz="2" w:space="0" w:color="E3E3E3"/>
            <w:bottom w:val="single" w:sz="2" w:space="0" w:color="E3E3E3"/>
            <w:right w:val="single" w:sz="2" w:space="0" w:color="E3E3E3"/>
          </w:divBdr>
          <w:divsChild>
            <w:div w:id="1492411201">
              <w:marLeft w:val="0"/>
              <w:marRight w:val="0"/>
              <w:marTop w:val="0"/>
              <w:marBottom w:val="0"/>
              <w:divBdr>
                <w:top w:val="single" w:sz="2" w:space="0" w:color="E3E3E3"/>
                <w:left w:val="single" w:sz="2" w:space="0" w:color="E3E3E3"/>
                <w:bottom w:val="single" w:sz="2" w:space="0" w:color="E3E3E3"/>
                <w:right w:val="single" w:sz="2" w:space="0" w:color="E3E3E3"/>
              </w:divBdr>
              <w:divsChild>
                <w:div w:id="980112125">
                  <w:marLeft w:val="0"/>
                  <w:marRight w:val="0"/>
                  <w:marTop w:val="0"/>
                  <w:marBottom w:val="0"/>
                  <w:divBdr>
                    <w:top w:val="single" w:sz="2" w:space="0" w:color="E3E3E3"/>
                    <w:left w:val="single" w:sz="2" w:space="0" w:color="E3E3E3"/>
                    <w:bottom w:val="single" w:sz="2" w:space="0" w:color="E3E3E3"/>
                    <w:right w:val="single" w:sz="2" w:space="0" w:color="E3E3E3"/>
                  </w:divBdr>
                  <w:divsChild>
                    <w:div w:id="948049913">
                      <w:marLeft w:val="0"/>
                      <w:marRight w:val="0"/>
                      <w:marTop w:val="0"/>
                      <w:marBottom w:val="0"/>
                      <w:divBdr>
                        <w:top w:val="single" w:sz="2" w:space="0" w:color="E3E3E3"/>
                        <w:left w:val="single" w:sz="2" w:space="0" w:color="E3E3E3"/>
                        <w:bottom w:val="single" w:sz="2" w:space="0" w:color="E3E3E3"/>
                        <w:right w:val="single" w:sz="2" w:space="0" w:color="E3E3E3"/>
                      </w:divBdr>
                      <w:divsChild>
                        <w:div w:id="1960599603">
                          <w:marLeft w:val="540"/>
                          <w:marRight w:val="540"/>
                          <w:marTop w:val="0"/>
                          <w:marBottom w:val="0"/>
                          <w:divBdr>
                            <w:top w:val="single" w:sz="2" w:space="31" w:color="E3E3E3"/>
                            <w:left w:val="single" w:sz="2" w:space="0" w:color="E3E3E3"/>
                            <w:bottom w:val="single" w:sz="2" w:space="0" w:color="E3E3E3"/>
                            <w:right w:val="single" w:sz="2" w:space="0" w:color="E3E3E3"/>
                          </w:divBdr>
                          <w:divsChild>
                            <w:div w:id="605960559">
                              <w:marLeft w:val="0"/>
                              <w:marRight w:val="0"/>
                              <w:marTop w:val="0"/>
                              <w:marBottom w:val="0"/>
                              <w:divBdr>
                                <w:top w:val="single" w:sz="2" w:space="0" w:color="E3E3E3"/>
                                <w:left w:val="single" w:sz="2" w:space="0" w:color="E3E3E3"/>
                                <w:bottom w:val="single" w:sz="2" w:space="0" w:color="E3E3E3"/>
                                <w:right w:val="single" w:sz="2" w:space="0" w:color="E3E3E3"/>
                              </w:divBdr>
                              <w:divsChild>
                                <w:div w:id="207650108">
                                  <w:marLeft w:val="0"/>
                                  <w:marRight w:val="0"/>
                                  <w:marTop w:val="0"/>
                                  <w:marBottom w:val="0"/>
                                  <w:divBdr>
                                    <w:top w:val="single" w:sz="2" w:space="0" w:color="E3E3E3"/>
                                    <w:left w:val="single" w:sz="2" w:space="0" w:color="E3E3E3"/>
                                    <w:bottom w:val="single" w:sz="2" w:space="0" w:color="E3E3E3"/>
                                    <w:right w:val="single" w:sz="2" w:space="0" w:color="E3E3E3"/>
                                  </w:divBdr>
                                  <w:divsChild>
                                    <w:div w:id="1306664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8682</Words>
  <Characters>4949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2</cp:revision>
  <dcterms:created xsi:type="dcterms:W3CDTF">2025-02-06T16:08:00Z</dcterms:created>
  <dcterms:modified xsi:type="dcterms:W3CDTF">2025-02-06T16:08:00Z</dcterms:modified>
</cp:coreProperties>
</file>