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124B" w14:textId="77777777" w:rsidR="00BE73AF" w:rsidRPr="00A4737A" w:rsidRDefault="00BE73AF" w:rsidP="00BE73AF">
      <w:pPr>
        <w:pStyle w:val="Default"/>
        <w:jc w:val="center"/>
        <w:rPr>
          <w:b/>
          <w:color w:val="auto"/>
          <w:sz w:val="28"/>
          <w:szCs w:val="28"/>
          <w:lang w:val="uk-UA"/>
        </w:rPr>
      </w:pPr>
      <w:r w:rsidRPr="00A4737A">
        <w:rPr>
          <w:b/>
          <w:color w:val="auto"/>
          <w:sz w:val="28"/>
          <w:szCs w:val="28"/>
          <w:lang w:val="uk-UA"/>
        </w:rPr>
        <w:t>ДЕРЖАВНИЙ ВИЩИЙ НАВЧАЛЬНИЙ ЗАКЛАД</w:t>
      </w:r>
    </w:p>
    <w:p w14:paraId="4D2CBE4F" w14:textId="77777777" w:rsidR="00BE73AF" w:rsidRPr="00A4737A" w:rsidRDefault="00BE73AF" w:rsidP="00BE73AF">
      <w:pPr>
        <w:pStyle w:val="Default"/>
        <w:jc w:val="center"/>
        <w:rPr>
          <w:b/>
          <w:color w:val="auto"/>
          <w:sz w:val="28"/>
          <w:szCs w:val="28"/>
          <w:lang w:val="uk-UA"/>
        </w:rPr>
      </w:pPr>
      <w:r w:rsidRPr="00A4737A">
        <w:rPr>
          <w:b/>
          <w:color w:val="auto"/>
          <w:sz w:val="28"/>
          <w:szCs w:val="28"/>
          <w:lang w:val="uk-UA"/>
        </w:rPr>
        <w:t>«УЖГОРОДСЬКИЙ НАЦІОНАЛЬНИЙ УНІВЕРСИТЕТ»</w:t>
      </w:r>
    </w:p>
    <w:p w14:paraId="488DA84D" w14:textId="77777777" w:rsidR="00BE73AF" w:rsidRPr="00A4737A" w:rsidRDefault="00BE73AF" w:rsidP="00BE73AF">
      <w:pPr>
        <w:pStyle w:val="Default"/>
        <w:jc w:val="center"/>
        <w:rPr>
          <w:b/>
          <w:color w:val="auto"/>
          <w:sz w:val="28"/>
          <w:szCs w:val="28"/>
          <w:lang w:val="uk-UA"/>
        </w:rPr>
      </w:pPr>
      <w:r>
        <w:rPr>
          <w:b/>
          <w:color w:val="auto"/>
          <w:sz w:val="28"/>
          <w:szCs w:val="28"/>
          <w:lang w:val="uk-UA"/>
        </w:rPr>
        <w:t>ФАКУЛЬТЕТ ІСТОРІЇ ТА МІЖНАРОДНИХ ВІДНОСИН</w:t>
      </w:r>
    </w:p>
    <w:p w14:paraId="7D7E7660" w14:textId="77777777" w:rsidR="00BE73AF" w:rsidRPr="00A4737A" w:rsidRDefault="00BE73AF" w:rsidP="00BE73AF">
      <w:pPr>
        <w:pStyle w:val="Default"/>
        <w:jc w:val="center"/>
        <w:rPr>
          <w:b/>
          <w:color w:val="auto"/>
          <w:sz w:val="28"/>
          <w:szCs w:val="28"/>
          <w:lang w:val="uk-UA"/>
        </w:rPr>
      </w:pPr>
      <w:r>
        <w:rPr>
          <w:b/>
          <w:color w:val="auto"/>
          <w:sz w:val="28"/>
          <w:szCs w:val="28"/>
          <w:lang w:val="uk-UA"/>
        </w:rPr>
        <w:t>Кафедра бізнес-адміністрування, маркетингу та менеджменту</w:t>
      </w:r>
    </w:p>
    <w:p w14:paraId="779029FF" w14:textId="77777777" w:rsidR="00BE73AF" w:rsidRPr="00A4737A" w:rsidRDefault="00BE73AF" w:rsidP="00BE73AF">
      <w:pPr>
        <w:pStyle w:val="Default"/>
        <w:jc w:val="center"/>
        <w:rPr>
          <w:color w:val="auto"/>
          <w:sz w:val="28"/>
          <w:szCs w:val="28"/>
          <w:lang w:val="uk-UA"/>
        </w:rPr>
      </w:pPr>
    </w:p>
    <w:p w14:paraId="70A815D8" w14:textId="77777777" w:rsidR="00BE73AF" w:rsidRPr="00A4737A" w:rsidRDefault="00BE73AF" w:rsidP="00BE73AF">
      <w:pPr>
        <w:pStyle w:val="Default"/>
        <w:jc w:val="center"/>
        <w:rPr>
          <w:color w:val="auto"/>
          <w:sz w:val="28"/>
          <w:szCs w:val="28"/>
          <w:lang w:val="uk-UA"/>
        </w:rPr>
      </w:pPr>
    </w:p>
    <w:p w14:paraId="34208525" w14:textId="77777777" w:rsidR="00BE73AF" w:rsidRPr="00BE73AF" w:rsidRDefault="00BE73AF" w:rsidP="00BE73AF">
      <w:pPr>
        <w:jc w:val="both"/>
        <w:rPr>
          <w:bCs/>
        </w:rPr>
      </w:pPr>
    </w:p>
    <w:p w14:paraId="5EA0A951" w14:textId="77777777" w:rsidR="00BE73AF" w:rsidRPr="00BE73AF" w:rsidRDefault="00BE73AF" w:rsidP="00BE73AF">
      <w:pPr>
        <w:jc w:val="both"/>
        <w:rPr>
          <w:bCs/>
          <w:lang w:val="ru-RU"/>
        </w:rPr>
      </w:pPr>
    </w:p>
    <w:p w14:paraId="548C7033" w14:textId="77777777" w:rsidR="00BE73AF" w:rsidRPr="004946BA" w:rsidRDefault="00BE73AF" w:rsidP="00BE73AF">
      <w:pPr>
        <w:jc w:val="both"/>
        <w:rPr>
          <w:bCs/>
        </w:rPr>
      </w:pPr>
    </w:p>
    <w:p w14:paraId="2AB94452" w14:textId="77777777" w:rsidR="00BE73AF" w:rsidRPr="004946BA" w:rsidRDefault="00BE73AF" w:rsidP="00BE73AF">
      <w:pPr>
        <w:ind w:firstLine="6228"/>
        <w:rPr>
          <w:bCs/>
        </w:rPr>
      </w:pPr>
    </w:p>
    <w:p w14:paraId="3DD65ED9" w14:textId="3069ECA4" w:rsidR="00BE73AF" w:rsidRDefault="00BE73AF" w:rsidP="00BE73AF">
      <w:pPr>
        <w:ind w:firstLine="6228"/>
        <w:rPr>
          <w:bCs/>
        </w:rPr>
      </w:pPr>
    </w:p>
    <w:p w14:paraId="6AA81F3A" w14:textId="4EC2D121" w:rsidR="002A7C66" w:rsidRDefault="002A7C66" w:rsidP="00BE73AF">
      <w:pPr>
        <w:ind w:firstLine="6228"/>
        <w:rPr>
          <w:bCs/>
        </w:rPr>
      </w:pPr>
    </w:p>
    <w:p w14:paraId="22DDCFC2" w14:textId="3278071D" w:rsidR="002A7C66" w:rsidRDefault="002A7C66" w:rsidP="00BE73AF">
      <w:pPr>
        <w:ind w:firstLine="6228"/>
        <w:rPr>
          <w:bCs/>
        </w:rPr>
      </w:pPr>
    </w:p>
    <w:p w14:paraId="41B5C1DF" w14:textId="77777777" w:rsidR="002A7C66" w:rsidRPr="004946BA" w:rsidRDefault="002A7C66" w:rsidP="00BE73AF">
      <w:pPr>
        <w:ind w:firstLine="6228"/>
        <w:rPr>
          <w:bCs/>
        </w:rPr>
      </w:pPr>
    </w:p>
    <w:p w14:paraId="2B2ADCAF" w14:textId="77777777" w:rsidR="00BE73AF" w:rsidRPr="004946BA" w:rsidRDefault="00BE73AF" w:rsidP="00BE73AF">
      <w:pPr>
        <w:ind w:firstLine="6228"/>
        <w:rPr>
          <w:bCs/>
        </w:rPr>
      </w:pPr>
    </w:p>
    <w:p w14:paraId="2660E797" w14:textId="50C4A83A" w:rsidR="00BE73AF" w:rsidRPr="00BE73AF" w:rsidRDefault="00BE73AF" w:rsidP="00BE73AF">
      <w:pPr>
        <w:jc w:val="center"/>
        <w:rPr>
          <w:b/>
          <w:bCs/>
          <w:sz w:val="28"/>
          <w:szCs w:val="28"/>
        </w:rPr>
      </w:pPr>
      <w:r w:rsidRPr="00BE73AF">
        <w:rPr>
          <w:b/>
          <w:bCs/>
          <w:sz w:val="28"/>
          <w:szCs w:val="28"/>
        </w:rPr>
        <w:t xml:space="preserve">МАРКЕТИНГОВІ  </w:t>
      </w:r>
      <w:r w:rsidRPr="00BE73AF">
        <w:rPr>
          <w:b/>
          <w:bCs/>
          <w:sz w:val="28"/>
          <w:szCs w:val="28"/>
          <w:lang w:val="hr-HR"/>
        </w:rPr>
        <w:t>КО</w:t>
      </w:r>
      <w:r w:rsidRPr="00BE73AF">
        <w:rPr>
          <w:b/>
          <w:bCs/>
          <w:sz w:val="28"/>
          <w:szCs w:val="28"/>
        </w:rPr>
        <w:t>МУНІКАЦІЇ</w:t>
      </w:r>
    </w:p>
    <w:p w14:paraId="6EA1404E" w14:textId="77777777" w:rsidR="00BE73AF" w:rsidRPr="00BE73AF" w:rsidRDefault="00BE73AF" w:rsidP="00BE73AF">
      <w:pPr>
        <w:jc w:val="center"/>
        <w:rPr>
          <w:b/>
          <w:bCs/>
          <w:sz w:val="28"/>
          <w:szCs w:val="28"/>
        </w:rPr>
      </w:pPr>
    </w:p>
    <w:p w14:paraId="3B2CCFDF" w14:textId="592F5E6A" w:rsidR="00BE73AF" w:rsidRPr="00BE73AF" w:rsidRDefault="00BE73AF" w:rsidP="00BE73AF">
      <w:pPr>
        <w:jc w:val="center"/>
        <w:rPr>
          <w:b/>
          <w:bCs/>
          <w:sz w:val="28"/>
          <w:szCs w:val="28"/>
        </w:rPr>
      </w:pPr>
      <w:r w:rsidRPr="00BE73AF">
        <w:rPr>
          <w:b/>
          <w:bCs/>
          <w:sz w:val="28"/>
          <w:szCs w:val="28"/>
        </w:rPr>
        <w:t>Методичні рекомендації з дисципліни</w:t>
      </w:r>
    </w:p>
    <w:p w14:paraId="412F6844" w14:textId="77777777" w:rsidR="00BE73AF" w:rsidRPr="004946BA" w:rsidRDefault="00BE73AF" w:rsidP="00BE73AF">
      <w:pPr>
        <w:jc w:val="center"/>
        <w:rPr>
          <w:b/>
          <w:bCs/>
        </w:rPr>
      </w:pPr>
    </w:p>
    <w:p w14:paraId="52BFD2C4" w14:textId="77777777" w:rsidR="00BE73AF" w:rsidRPr="004946BA" w:rsidRDefault="00BE73AF" w:rsidP="00BE73AF">
      <w:pPr>
        <w:jc w:val="center"/>
        <w:rPr>
          <w:b/>
          <w:bCs/>
        </w:rPr>
      </w:pPr>
    </w:p>
    <w:p w14:paraId="0BF43A2F" w14:textId="0EFC222C" w:rsidR="00BE73AF" w:rsidRPr="00BE73AF" w:rsidRDefault="00BE73AF" w:rsidP="00BE73AF">
      <w:pPr>
        <w:jc w:val="center"/>
        <w:rPr>
          <w:bCs/>
          <w:sz w:val="28"/>
          <w:szCs w:val="28"/>
        </w:rPr>
      </w:pPr>
      <w:r w:rsidRPr="00BE73AF">
        <w:rPr>
          <w:bCs/>
          <w:sz w:val="28"/>
          <w:szCs w:val="28"/>
        </w:rPr>
        <w:t>Для студентів освітньо-професійної програми «Маркетинг»</w:t>
      </w:r>
    </w:p>
    <w:p w14:paraId="5A6E1C5B" w14:textId="77777777" w:rsidR="00BE73AF" w:rsidRDefault="00BE73AF" w:rsidP="00BE73AF">
      <w:pPr>
        <w:jc w:val="center"/>
        <w:rPr>
          <w:bCs/>
        </w:rPr>
      </w:pPr>
    </w:p>
    <w:tbl>
      <w:tblPr>
        <w:tblW w:w="9572" w:type="dxa"/>
        <w:tblLook w:val="01E0" w:firstRow="1" w:lastRow="1" w:firstColumn="1" w:lastColumn="1" w:noHBand="0" w:noVBand="0"/>
      </w:tblPr>
      <w:tblGrid>
        <w:gridCol w:w="4503"/>
        <w:gridCol w:w="5069"/>
      </w:tblGrid>
      <w:tr w:rsidR="00BE73AF" w:rsidRPr="00565BB5" w14:paraId="4AC355C3" w14:textId="77777777" w:rsidTr="00EC2AD2">
        <w:tc>
          <w:tcPr>
            <w:tcW w:w="4503" w:type="dxa"/>
          </w:tcPr>
          <w:p w14:paraId="48D4DEC7" w14:textId="77777777" w:rsidR="00BE73AF" w:rsidRPr="00565BB5" w:rsidRDefault="00BE73AF" w:rsidP="00EC2AD2">
            <w:pPr>
              <w:ind w:right="252"/>
              <w:jc w:val="right"/>
              <w:rPr>
                <w:sz w:val="28"/>
                <w:szCs w:val="28"/>
              </w:rPr>
            </w:pPr>
            <w:r w:rsidRPr="00565BB5">
              <w:rPr>
                <w:sz w:val="28"/>
                <w:szCs w:val="28"/>
              </w:rPr>
              <w:t>Рівень вищої освіти</w:t>
            </w:r>
          </w:p>
        </w:tc>
        <w:tc>
          <w:tcPr>
            <w:tcW w:w="5069" w:type="dxa"/>
          </w:tcPr>
          <w:p w14:paraId="297363AB" w14:textId="77777777" w:rsidR="00BE73AF" w:rsidRPr="00565BB5" w:rsidRDefault="00BE73AF" w:rsidP="00EC2AD2">
            <w:pPr>
              <w:rPr>
                <w:sz w:val="28"/>
                <w:szCs w:val="28"/>
              </w:rPr>
            </w:pPr>
            <w:r>
              <w:rPr>
                <w:b/>
                <w:sz w:val="28"/>
                <w:szCs w:val="28"/>
              </w:rPr>
              <w:t xml:space="preserve">перший (бакалаврський) </w:t>
            </w:r>
          </w:p>
        </w:tc>
      </w:tr>
      <w:tr w:rsidR="00BE73AF" w:rsidRPr="00ED5C24" w14:paraId="71CAE6CC" w14:textId="77777777" w:rsidTr="00EC2AD2">
        <w:tc>
          <w:tcPr>
            <w:tcW w:w="4503" w:type="dxa"/>
          </w:tcPr>
          <w:p w14:paraId="42BDEDFC" w14:textId="77777777" w:rsidR="00BE73AF" w:rsidRPr="00565BB5" w:rsidRDefault="00BE73AF" w:rsidP="00EC2AD2">
            <w:pPr>
              <w:ind w:right="252"/>
              <w:jc w:val="right"/>
              <w:rPr>
                <w:sz w:val="28"/>
                <w:szCs w:val="28"/>
              </w:rPr>
            </w:pPr>
            <w:r w:rsidRPr="00565BB5">
              <w:rPr>
                <w:sz w:val="28"/>
                <w:szCs w:val="28"/>
              </w:rPr>
              <w:t>Галузь знань</w:t>
            </w:r>
          </w:p>
        </w:tc>
        <w:tc>
          <w:tcPr>
            <w:tcW w:w="5069" w:type="dxa"/>
          </w:tcPr>
          <w:p w14:paraId="0B5FB5B7" w14:textId="77777777" w:rsidR="00BE73AF" w:rsidRPr="00ED5C24" w:rsidRDefault="00BE73AF" w:rsidP="00EC2AD2">
            <w:pPr>
              <w:rPr>
                <w:b/>
                <w:sz w:val="28"/>
                <w:szCs w:val="28"/>
              </w:rPr>
            </w:pPr>
            <w:r w:rsidRPr="00ED5C24">
              <w:rPr>
                <w:b/>
                <w:sz w:val="28"/>
                <w:szCs w:val="28"/>
              </w:rPr>
              <w:t>07 Управління та адміністрування</w:t>
            </w:r>
          </w:p>
        </w:tc>
      </w:tr>
      <w:tr w:rsidR="00BE73AF" w:rsidRPr="00ED5C24" w14:paraId="76127833" w14:textId="77777777" w:rsidTr="00EC2AD2">
        <w:tc>
          <w:tcPr>
            <w:tcW w:w="4503" w:type="dxa"/>
          </w:tcPr>
          <w:p w14:paraId="10051E97" w14:textId="77777777" w:rsidR="00BE73AF" w:rsidRPr="00565BB5" w:rsidRDefault="00BE73AF" w:rsidP="00EC2AD2">
            <w:pPr>
              <w:ind w:right="252"/>
              <w:jc w:val="right"/>
              <w:rPr>
                <w:sz w:val="28"/>
                <w:szCs w:val="28"/>
              </w:rPr>
            </w:pPr>
            <w:r w:rsidRPr="00565BB5">
              <w:rPr>
                <w:sz w:val="28"/>
                <w:szCs w:val="28"/>
              </w:rPr>
              <w:t>Спеціальність</w:t>
            </w:r>
          </w:p>
        </w:tc>
        <w:tc>
          <w:tcPr>
            <w:tcW w:w="5069" w:type="dxa"/>
          </w:tcPr>
          <w:p w14:paraId="2F7351B6" w14:textId="77777777" w:rsidR="00BE73AF" w:rsidRPr="00ED5C24" w:rsidRDefault="00BE73AF" w:rsidP="00EC2AD2">
            <w:pPr>
              <w:rPr>
                <w:b/>
                <w:sz w:val="28"/>
                <w:szCs w:val="28"/>
              </w:rPr>
            </w:pPr>
            <w:r w:rsidRPr="00ED5C24">
              <w:rPr>
                <w:b/>
                <w:sz w:val="28"/>
                <w:szCs w:val="28"/>
              </w:rPr>
              <w:t xml:space="preserve">075 «Маркетинг» </w:t>
            </w:r>
          </w:p>
        </w:tc>
      </w:tr>
    </w:tbl>
    <w:p w14:paraId="0F67A54A" w14:textId="77777777" w:rsidR="00BE73AF" w:rsidRPr="004946BA" w:rsidRDefault="00BE73AF" w:rsidP="00BE73AF">
      <w:pPr>
        <w:ind w:firstLine="6228"/>
        <w:rPr>
          <w:bCs/>
        </w:rPr>
      </w:pPr>
    </w:p>
    <w:p w14:paraId="163CBC69" w14:textId="77777777" w:rsidR="00BE73AF" w:rsidRPr="004946BA" w:rsidRDefault="00BE73AF" w:rsidP="00BE73AF">
      <w:pPr>
        <w:ind w:firstLine="6228"/>
        <w:rPr>
          <w:bCs/>
        </w:rPr>
      </w:pPr>
    </w:p>
    <w:p w14:paraId="3314C849" w14:textId="77777777" w:rsidR="00BE73AF" w:rsidRPr="004946BA" w:rsidRDefault="00BE73AF" w:rsidP="00BE73AF">
      <w:pPr>
        <w:ind w:firstLine="7638"/>
        <w:jc w:val="both"/>
      </w:pPr>
    </w:p>
    <w:p w14:paraId="22BD273D" w14:textId="77777777" w:rsidR="00BE73AF" w:rsidRPr="004946BA" w:rsidRDefault="00BE73AF" w:rsidP="00BE73AF">
      <w:pPr>
        <w:ind w:firstLine="7638"/>
        <w:jc w:val="both"/>
      </w:pPr>
    </w:p>
    <w:p w14:paraId="4D970FF9" w14:textId="77777777" w:rsidR="00BE73AF" w:rsidRPr="004946BA" w:rsidRDefault="00BE73AF" w:rsidP="00BE73AF">
      <w:pPr>
        <w:ind w:firstLine="7638"/>
        <w:jc w:val="both"/>
      </w:pPr>
    </w:p>
    <w:p w14:paraId="374CA1DE" w14:textId="77777777" w:rsidR="00BE73AF" w:rsidRPr="004946BA" w:rsidRDefault="00BE73AF" w:rsidP="00BE73AF">
      <w:pPr>
        <w:ind w:firstLine="7638"/>
        <w:jc w:val="both"/>
      </w:pPr>
    </w:p>
    <w:p w14:paraId="11EA9665" w14:textId="77777777" w:rsidR="00BE73AF" w:rsidRPr="004946BA" w:rsidRDefault="00BE73AF" w:rsidP="00BE73AF">
      <w:pPr>
        <w:jc w:val="center"/>
      </w:pPr>
    </w:p>
    <w:p w14:paraId="6F9864E0" w14:textId="77777777" w:rsidR="00BE73AF" w:rsidRPr="004946BA" w:rsidRDefault="00BE73AF" w:rsidP="00BE73AF">
      <w:pPr>
        <w:jc w:val="center"/>
      </w:pPr>
    </w:p>
    <w:p w14:paraId="4462CA74" w14:textId="77777777" w:rsidR="00BE73AF" w:rsidRPr="004946BA" w:rsidRDefault="00BE73AF" w:rsidP="00BE73AF">
      <w:pPr>
        <w:jc w:val="center"/>
      </w:pPr>
    </w:p>
    <w:p w14:paraId="1CFD9F55" w14:textId="77777777" w:rsidR="00BE73AF" w:rsidRPr="004946BA" w:rsidRDefault="00BE73AF" w:rsidP="00BE73AF">
      <w:pPr>
        <w:jc w:val="center"/>
      </w:pPr>
    </w:p>
    <w:p w14:paraId="48D63587" w14:textId="77777777" w:rsidR="00BE73AF" w:rsidRPr="004946BA" w:rsidRDefault="00BE73AF" w:rsidP="00BE73AF">
      <w:pPr>
        <w:jc w:val="center"/>
      </w:pPr>
    </w:p>
    <w:p w14:paraId="5CD057FB" w14:textId="77777777" w:rsidR="00BE73AF" w:rsidRPr="004946BA" w:rsidRDefault="00BE73AF" w:rsidP="00BE73AF">
      <w:pPr>
        <w:jc w:val="center"/>
      </w:pPr>
    </w:p>
    <w:p w14:paraId="3FCC0D27" w14:textId="77777777" w:rsidR="00BE73AF" w:rsidRPr="004946BA" w:rsidRDefault="00BE73AF" w:rsidP="00BE73AF">
      <w:pPr>
        <w:jc w:val="center"/>
      </w:pPr>
    </w:p>
    <w:p w14:paraId="12216A43" w14:textId="77777777" w:rsidR="00BE73AF" w:rsidRPr="004946BA" w:rsidRDefault="00BE73AF" w:rsidP="00BE73AF">
      <w:pPr>
        <w:ind w:hanging="12"/>
        <w:rPr>
          <w:bCs/>
        </w:rPr>
      </w:pPr>
    </w:p>
    <w:p w14:paraId="26F63EB2" w14:textId="77777777" w:rsidR="00BE73AF" w:rsidRPr="004946BA" w:rsidRDefault="00BE73AF" w:rsidP="00BE73AF">
      <w:pPr>
        <w:ind w:hanging="12"/>
        <w:rPr>
          <w:bCs/>
        </w:rPr>
      </w:pPr>
    </w:p>
    <w:p w14:paraId="4FCFE889" w14:textId="77777777" w:rsidR="00BE73AF" w:rsidRPr="00BE73AF" w:rsidRDefault="00BE73AF" w:rsidP="00BE73AF">
      <w:pPr>
        <w:ind w:hanging="12"/>
        <w:jc w:val="center"/>
        <w:rPr>
          <w:b/>
          <w:bCs/>
          <w:lang w:val="ru-RU"/>
        </w:rPr>
      </w:pPr>
    </w:p>
    <w:p w14:paraId="7618C09C" w14:textId="77777777" w:rsidR="00BE73AF" w:rsidRPr="00BE73AF" w:rsidRDefault="00BE73AF" w:rsidP="00BE73AF">
      <w:pPr>
        <w:ind w:hanging="12"/>
        <w:jc w:val="center"/>
        <w:rPr>
          <w:b/>
          <w:bCs/>
          <w:lang w:val="ru-RU"/>
        </w:rPr>
      </w:pPr>
    </w:p>
    <w:p w14:paraId="2EA20FA4" w14:textId="77777777" w:rsidR="00BE73AF" w:rsidRPr="00BE73AF" w:rsidRDefault="00BE73AF" w:rsidP="00BE73AF">
      <w:pPr>
        <w:ind w:hanging="12"/>
        <w:jc w:val="center"/>
        <w:rPr>
          <w:b/>
          <w:bCs/>
          <w:lang w:val="ru-RU"/>
        </w:rPr>
      </w:pPr>
    </w:p>
    <w:p w14:paraId="1A3EE0DF" w14:textId="77777777" w:rsidR="00BE73AF" w:rsidRPr="00BE73AF" w:rsidRDefault="00BE73AF" w:rsidP="00BE73AF">
      <w:pPr>
        <w:ind w:hanging="12"/>
        <w:jc w:val="center"/>
        <w:rPr>
          <w:b/>
          <w:bCs/>
          <w:lang w:val="ru-RU"/>
        </w:rPr>
      </w:pPr>
    </w:p>
    <w:p w14:paraId="794579C4" w14:textId="77777777" w:rsidR="00BE73AF" w:rsidRPr="00BE73AF" w:rsidRDefault="00BE73AF" w:rsidP="00BE73AF">
      <w:pPr>
        <w:ind w:hanging="12"/>
        <w:jc w:val="center"/>
        <w:rPr>
          <w:b/>
          <w:bCs/>
          <w:lang w:val="ru-RU"/>
        </w:rPr>
      </w:pPr>
    </w:p>
    <w:p w14:paraId="795D3B3A" w14:textId="77777777" w:rsidR="00BE73AF" w:rsidRPr="00BE73AF" w:rsidRDefault="00BE73AF" w:rsidP="00BE73AF">
      <w:pPr>
        <w:ind w:hanging="12"/>
        <w:jc w:val="center"/>
        <w:rPr>
          <w:b/>
          <w:bCs/>
          <w:lang w:val="ru-RU"/>
        </w:rPr>
      </w:pPr>
    </w:p>
    <w:p w14:paraId="08B616FC" w14:textId="77777777" w:rsidR="00BE73AF" w:rsidRPr="00BE73AF" w:rsidRDefault="00BE73AF" w:rsidP="00BE73AF">
      <w:pPr>
        <w:ind w:hanging="12"/>
        <w:jc w:val="center"/>
        <w:rPr>
          <w:b/>
          <w:bCs/>
          <w:lang w:val="ru-RU"/>
        </w:rPr>
      </w:pPr>
    </w:p>
    <w:p w14:paraId="4C9C7F36" w14:textId="77777777" w:rsidR="00BE73AF" w:rsidRPr="00BE73AF" w:rsidRDefault="00BE73AF" w:rsidP="00BE73AF">
      <w:pPr>
        <w:ind w:hanging="12"/>
        <w:jc w:val="center"/>
        <w:rPr>
          <w:b/>
          <w:bCs/>
          <w:lang w:val="ru-RU"/>
        </w:rPr>
      </w:pPr>
    </w:p>
    <w:p w14:paraId="2AC92744" w14:textId="77777777" w:rsidR="00BE73AF" w:rsidRPr="00BE73AF" w:rsidRDefault="00BE73AF" w:rsidP="00BE73AF">
      <w:pPr>
        <w:ind w:hanging="12"/>
        <w:jc w:val="center"/>
        <w:rPr>
          <w:b/>
          <w:bCs/>
          <w:lang w:val="ru-RU"/>
        </w:rPr>
      </w:pPr>
    </w:p>
    <w:p w14:paraId="01F41DB8" w14:textId="77777777" w:rsidR="00BE73AF" w:rsidRPr="00BE73AF" w:rsidRDefault="00BE73AF" w:rsidP="00BE73AF">
      <w:pPr>
        <w:ind w:hanging="12"/>
        <w:jc w:val="center"/>
        <w:rPr>
          <w:b/>
          <w:bCs/>
          <w:lang w:val="ru-RU"/>
        </w:rPr>
      </w:pPr>
    </w:p>
    <w:p w14:paraId="0D24D04C" w14:textId="7ACC03A7" w:rsidR="00BE73AF" w:rsidRPr="004946BA" w:rsidRDefault="00BE73AF" w:rsidP="00BE73AF">
      <w:pPr>
        <w:ind w:hanging="12"/>
        <w:jc w:val="center"/>
        <w:rPr>
          <w:b/>
          <w:bCs/>
        </w:rPr>
      </w:pPr>
      <w:r w:rsidRPr="004946BA">
        <w:rPr>
          <w:b/>
          <w:bCs/>
        </w:rPr>
        <w:t>УЖГОРОД   20</w:t>
      </w:r>
      <w:r>
        <w:rPr>
          <w:b/>
          <w:bCs/>
        </w:rPr>
        <w:t>2</w:t>
      </w:r>
      <w:r w:rsidRPr="004946BA">
        <w:rPr>
          <w:b/>
          <w:bCs/>
        </w:rPr>
        <w:t>1</w:t>
      </w:r>
    </w:p>
    <w:p w14:paraId="74DD99AF" w14:textId="76AFBAB7" w:rsidR="00BE73AF" w:rsidRPr="004946BA" w:rsidRDefault="00BE73AF" w:rsidP="00BE73AF">
      <w:pPr>
        <w:rPr>
          <w:b/>
          <w:bCs/>
        </w:rPr>
      </w:pPr>
      <w:r w:rsidRPr="004946BA">
        <w:rPr>
          <w:bCs/>
        </w:rPr>
        <w:br w:type="page"/>
      </w:r>
    </w:p>
    <w:p w14:paraId="745DBE37" w14:textId="5A430CBC" w:rsidR="00BE73AF" w:rsidRDefault="00490602" w:rsidP="00BE73AF">
      <w:pPr>
        <w:jc w:val="both"/>
        <w:rPr>
          <w:b/>
          <w:bCs/>
        </w:rPr>
      </w:pPr>
      <w:r>
        <w:rPr>
          <w:b/>
          <w:bCs/>
        </w:rPr>
        <w:lastRenderedPageBreak/>
        <w:t>Маркетингові комунікації</w:t>
      </w:r>
      <w:r w:rsidR="00BE73AF" w:rsidRPr="004946BA">
        <w:rPr>
          <w:b/>
          <w:bCs/>
        </w:rPr>
        <w:t xml:space="preserve">: </w:t>
      </w:r>
      <w:r>
        <w:rPr>
          <w:b/>
          <w:bCs/>
        </w:rPr>
        <w:t>методичні рекомендації з дисципліни</w:t>
      </w:r>
      <w:r w:rsidR="00BE73AF" w:rsidRPr="004946BA">
        <w:rPr>
          <w:b/>
          <w:bCs/>
        </w:rPr>
        <w:t xml:space="preserve"> / Уклад. В.В. </w:t>
      </w:r>
      <w:proofErr w:type="spellStart"/>
      <w:r w:rsidR="00BE73AF" w:rsidRPr="004946BA">
        <w:rPr>
          <w:b/>
          <w:bCs/>
        </w:rPr>
        <w:t>Зеліч</w:t>
      </w:r>
      <w:proofErr w:type="spellEnd"/>
      <w:r w:rsidR="00BE73AF" w:rsidRPr="004946BA">
        <w:rPr>
          <w:b/>
          <w:bCs/>
        </w:rPr>
        <w:t>. - Ужгород: ДНВЗ «УжНУ», 20</w:t>
      </w:r>
      <w:r>
        <w:rPr>
          <w:b/>
          <w:bCs/>
        </w:rPr>
        <w:t>21</w:t>
      </w:r>
      <w:r w:rsidR="00BE73AF" w:rsidRPr="004946BA">
        <w:rPr>
          <w:b/>
          <w:bCs/>
        </w:rPr>
        <w:t xml:space="preserve">. – </w:t>
      </w:r>
      <w:r>
        <w:rPr>
          <w:b/>
          <w:bCs/>
        </w:rPr>
        <w:t xml:space="preserve">  </w:t>
      </w:r>
      <w:r w:rsidR="00D47CE0">
        <w:rPr>
          <w:b/>
          <w:bCs/>
        </w:rPr>
        <w:t>2</w:t>
      </w:r>
      <w:r w:rsidR="003860F0">
        <w:rPr>
          <w:b/>
          <w:bCs/>
        </w:rPr>
        <w:t xml:space="preserve">6 </w:t>
      </w:r>
      <w:r w:rsidR="00BE73AF">
        <w:rPr>
          <w:b/>
          <w:bCs/>
          <w:lang w:val="en-US"/>
        </w:rPr>
        <w:t>c</w:t>
      </w:r>
      <w:r w:rsidR="00BE73AF" w:rsidRPr="004946BA">
        <w:rPr>
          <w:b/>
          <w:bCs/>
        </w:rPr>
        <w:t>.</w:t>
      </w:r>
    </w:p>
    <w:p w14:paraId="6EA91E90" w14:textId="77777777" w:rsidR="00490602" w:rsidRPr="004946BA" w:rsidRDefault="00490602" w:rsidP="00BE73AF">
      <w:pPr>
        <w:jc w:val="both"/>
        <w:rPr>
          <w:b/>
          <w:bCs/>
        </w:rPr>
      </w:pPr>
    </w:p>
    <w:p w14:paraId="4B5736B2" w14:textId="77777777" w:rsidR="00BE73AF" w:rsidRPr="004946BA" w:rsidRDefault="00BE73AF" w:rsidP="00BE73AF">
      <w:pPr>
        <w:jc w:val="both"/>
        <w:rPr>
          <w:bCs/>
        </w:rPr>
      </w:pPr>
    </w:p>
    <w:p w14:paraId="6BDA2819" w14:textId="35B3FC6F" w:rsidR="00BE73AF" w:rsidRPr="004946BA" w:rsidRDefault="00BE73AF" w:rsidP="00BE73AF">
      <w:pPr>
        <w:jc w:val="both"/>
        <w:rPr>
          <w:bCs/>
        </w:rPr>
      </w:pPr>
      <w:r w:rsidRPr="004946BA">
        <w:rPr>
          <w:bCs/>
        </w:rPr>
        <w:t>Для студентів денної та заочної форм навчання галузі знань 0</w:t>
      </w:r>
      <w:r w:rsidR="00C1216A">
        <w:rPr>
          <w:bCs/>
        </w:rPr>
        <w:t>7</w:t>
      </w:r>
      <w:r w:rsidRPr="004946BA">
        <w:rPr>
          <w:bCs/>
        </w:rPr>
        <w:t xml:space="preserve"> «</w:t>
      </w:r>
      <w:r w:rsidR="00C1216A">
        <w:rPr>
          <w:bCs/>
        </w:rPr>
        <w:t>Управління та адміністрування</w:t>
      </w:r>
      <w:r w:rsidRPr="004946BA">
        <w:rPr>
          <w:bCs/>
        </w:rPr>
        <w:t xml:space="preserve">»,  </w:t>
      </w:r>
      <w:r w:rsidR="00C1216A">
        <w:rPr>
          <w:bCs/>
        </w:rPr>
        <w:t xml:space="preserve">спеціальність 075 </w:t>
      </w:r>
      <w:r w:rsidRPr="004946BA">
        <w:rPr>
          <w:bCs/>
        </w:rPr>
        <w:t xml:space="preserve"> «М</w:t>
      </w:r>
      <w:r w:rsidR="00C1216A">
        <w:rPr>
          <w:bCs/>
        </w:rPr>
        <w:t>аркетинг</w:t>
      </w:r>
      <w:r w:rsidRPr="004946BA">
        <w:rPr>
          <w:bCs/>
        </w:rPr>
        <w:t>».</w:t>
      </w:r>
    </w:p>
    <w:p w14:paraId="2B413454" w14:textId="77777777" w:rsidR="00BE73AF" w:rsidRPr="004946BA" w:rsidRDefault="00BE73AF" w:rsidP="00BE73AF">
      <w:pPr>
        <w:rPr>
          <w:bCs/>
        </w:rPr>
      </w:pPr>
    </w:p>
    <w:p w14:paraId="7F814E0F" w14:textId="7824FD88" w:rsidR="00BE73AF" w:rsidRPr="004946BA" w:rsidRDefault="00FE11FB" w:rsidP="00BE73AF">
      <w:pPr>
        <w:rPr>
          <w:b/>
          <w:bCs/>
        </w:rPr>
      </w:pPr>
      <w:r>
        <w:rPr>
          <w:b/>
          <w:bCs/>
        </w:rPr>
        <w:t>Укладач</w:t>
      </w:r>
      <w:r w:rsidR="00BE73AF" w:rsidRPr="004946BA">
        <w:rPr>
          <w:b/>
          <w:bCs/>
        </w:rPr>
        <w:t>:</w:t>
      </w:r>
    </w:p>
    <w:p w14:paraId="1E9C8399" w14:textId="6F0FF7EA" w:rsidR="00BE73AF" w:rsidRPr="004946BA" w:rsidRDefault="00BE73AF" w:rsidP="00BE73AF">
      <w:pPr>
        <w:rPr>
          <w:bCs/>
        </w:rPr>
      </w:pPr>
      <w:proofErr w:type="spellStart"/>
      <w:r w:rsidRPr="004946BA">
        <w:rPr>
          <w:b/>
          <w:bCs/>
        </w:rPr>
        <w:t>Зеліч</w:t>
      </w:r>
      <w:proofErr w:type="spellEnd"/>
      <w:r w:rsidRPr="004946BA">
        <w:rPr>
          <w:b/>
          <w:bCs/>
        </w:rPr>
        <w:t xml:space="preserve"> </w:t>
      </w:r>
      <w:r w:rsidR="00490602">
        <w:rPr>
          <w:b/>
          <w:bCs/>
        </w:rPr>
        <w:t xml:space="preserve"> </w:t>
      </w:r>
      <w:r w:rsidRPr="004946BA">
        <w:rPr>
          <w:b/>
          <w:bCs/>
        </w:rPr>
        <w:t xml:space="preserve">Вікторія </w:t>
      </w:r>
      <w:r w:rsidR="00490602">
        <w:rPr>
          <w:b/>
          <w:bCs/>
        </w:rPr>
        <w:t xml:space="preserve"> </w:t>
      </w:r>
      <w:r w:rsidRPr="004946BA">
        <w:rPr>
          <w:b/>
          <w:bCs/>
        </w:rPr>
        <w:t>Вікторівна</w:t>
      </w:r>
      <w:r w:rsidRPr="004946BA">
        <w:rPr>
          <w:bCs/>
        </w:rPr>
        <w:t xml:space="preserve"> – кандидат економічних наук, </w:t>
      </w:r>
      <w:r w:rsidR="00D632D2">
        <w:rPr>
          <w:bCs/>
        </w:rPr>
        <w:t xml:space="preserve">доцент, </w:t>
      </w:r>
      <w:r w:rsidRPr="004946BA">
        <w:rPr>
          <w:bCs/>
        </w:rPr>
        <w:t xml:space="preserve">доцент кафедри </w:t>
      </w:r>
      <w:r w:rsidR="00490602">
        <w:rPr>
          <w:bCs/>
        </w:rPr>
        <w:t xml:space="preserve">бізнес – адміністрування, маркетингу та менеджменту  </w:t>
      </w:r>
      <w:r w:rsidRPr="004946BA">
        <w:rPr>
          <w:bCs/>
        </w:rPr>
        <w:t>ДВНЗ «УжНУ».</w:t>
      </w:r>
    </w:p>
    <w:p w14:paraId="757138A7" w14:textId="77777777" w:rsidR="00BE73AF" w:rsidRPr="004946BA" w:rsidRDefault="00BE73AF" w:rsidP="00BE73AF">
      <w:pPr>
        <w:rPr>
          <w:bCs/>
        </w:rPr>
      </w:pPr>
    </w:p>
    <w:p w14:paraId="13976817" w14:textId="77777777" w:rsidR="00BE73AF" w:rsidRPr="004946BA" w:rsidRDefault="00BE73AF" w:rsidP="00BE73AF">
      <w:pPr>
        <w:rPr>
          <w:bCs/>
        </w:rPr>
      </w:pPr>
    </w:p>
    <w:p w14:paraId="3280F2ED" w14:textId="77777777" w:rsidR="00BE73AF" w:rsidRPr="004946BA" w:rsidRDefault="00BE73AF" w:rsidP="00BE73AF">
      <w:pPr>
        <w:rPr>
          <w:b/>
          <w:bCs/>
        </w:rPr>
      </w:pPr>
      <w:r w:rsidRPr="004946BA">
        <w:rPr>
          <w:b/>
          <w:bCs/>
        </w:rPr>
        <w:t>Рецензенти:</w:t>
      </w:r>
    </w:p>
    <w:p w14:paraId="17F44D42" w14:textId="7631384B" w:rsidR="00BE73AF" w:rsidRPr="004946BA" w:rsidRDefault="0053287B" w:rsidP="00BE73AF">
      <w:pPr>
        <w:pStyle w:val="a3"/>
        <w:spacing w:before="0" w:beforeAutospacing="0" w:after="0" w:afterAutospacing="0"/>
        <w:jc w:val="both"/>
      </w:pPr>
      <w:proofErr w:type="spellStart"/>
      <w:r>
        <w:rPr>
          <w:b/>
        </w:rPr>
        <w:t>Шулла</w:t>
      </w:r>
      <w:proofErr w:type="spellEnd"/>
      <w:r>
        <w:rPr>
          <w:b/>
        </w:rPr>
        <w:t xml:space="preserve"> Р.С</w:t>
      </w:r>
      <w:r w:rsidR="00BE73AF" w:rsidRPr="004946BA">
        <w:rPr>
          <w:b/>
        </w:rPr>
        <w:t>.</w:t>
      </w:r>
      <w:r w:rsidR="00BE73AF" w:rsidRPr="004946BA">
        <w:t xml:space="preserve"> кандидат економічних наук, доцент кафедри </w:t>
      </w:r>
      <w:r>
        <w:t xml:space="preserve">обліку </w:t>
      </w:r>
      <w:r w:rsidR="00FE11FB">
        <w:t xml:space="preserve">і аудиту </w:t>
      </w:r>
      <w:r>
        <w:t>економічного факультету</w:t>
      </w:r>
      <w:r w:rsidR="00BE73AF" w:rsidRPr="004946BA">
        <w:t xml:space="preserve"> </w:t>
      </w:r>
      <w:r w:rsidR="00D632D2" w:rsidRPr="004946BA">
        <w:rPr>
          <w:bCs/>
        </w:rPr>
        <w:t>ДВНЗ</w:t>
      </w:r>
      <w:r w:rsidR="00BE73AF" w:rsidRPr="004946BA">
        <w:t xml:space="preserve"> «УжНУ». </w:t>
      </w:r>
    </w:p>
    <w:p w14:paraId="1244AAAE" w14:textId="44086CF3" w:rsidR="00BE73AF" w:rsidRPr="004946BA" w:rsidRDefault="0053287B" w:rsidP="00BE73AF">
      <w:pPr>
        <w:pStyle w:val="a3"/>
        <w:spacing w:before="0" w:beforeAutospacing="0" w:after="0" w:afterAutospacing="0"/>
        <w:jc w:val="both"/>
      </w:pPr>
      <w:r>
        <w:rPr>
          <w:b/>
        </w:rPr>
        <w:t>Зарічна</w:t>
      </w:r>
      <w:r w:rsidR="00BE73AF" w:rsidRPr="004946BA">
        <w:rPr>
          <w:b/>
        </w:rPr>
        <w:t xml:space="preserve"> О.</w:t>
      </w:r>
      <w:r>
        <w:rPr>
          <w:b/>
        </w:rPr>
        <w:t>В</w:t>
      </w:r>
      <w:r w:rsidR="00BE73AF" w:rsidRPr="004946BA">
        <w:rPr>
          <w:b/>
        </w:rPr>
        <w:t>.</w:t>
      </w:r>
      <w:r w:rsidR="00BE73AF" w:rsidRPr="004946BA">
        <w:t xml:space="preserve"> </w:t>
      </w:r>
      <w:r w:rsidR="00D632D2">
        <w:t>доктор</w:t>
      </w:r>
      <w:r w:rsidR="00BE73AF" w:rsidRPr="004946BA">
        <w:t xml:space="preserve"> економічних наук, доцент кафедри </w:t>
      </w:r>
      <w:r w:rsidR="00490602">
        <w:rPr>
          <w:bCs/>
        </w:rPr>
        <w:t>бізнес – адміністрування, маркетингу та менеджменту</w:t>
      </w:r>
      <w:r w:rsidR="00BE73AF" w:rsidRPr="004946BA">
        <w:t xml:space="preserve"> факульте</w:t>
      </w:r>
      <w:r w:rsidR="00D632D2">
        <w:t xml:space="preserve">ту історії та міжнародних відносин </w:t>
      </w:r>
      <w:r w:rsidR="00D632D2" w:rsidRPr="004946BA">
        <w:rPr>
          <w:bCs/>
        </w:rPr>
        <w:t>ДВНЗ</w:t>
      </w:r>
      <w:r w:rsidR="00D632D2">
        <w:rPr>
          <w:bCs/>
        </w:rPr>
        <w:t xml:space="preserve">  </w:t>
      </w:r>
      <w:r w:rsidR="00D632D2" w:rsidRPr="004946BA">
        <w:t>«УжНУ».</w:t>
      </w:r>
    </w:p>
    <w:p w14:paraId="6F54968C" w14:textId="77777777" w:rsidR="00BE73AF" w:rsidRPr="004946BA" w:rsidRDefault="00BE73AF" w:rsidP="00BE73AF">
      <w:pPr>
        <w:pStyle w:val="a3"/>
        <w:spacing w:before="0" w:beforeAutospacing="0" w:after="0" w:afterAutospacing="0"/>
        <w:jc w:val="both"/>
        <w:rPr>
          <w:bCs/>
        </w:rPr>
      </w:pPr>
    </w:p>
    <w:p w14:paraId="1B2061B0" w14:textId="77777777" w:rsidR="00BE73AF" w:rsidRPr="004946BA" w:rsidRDefault="00BE73AF" w:rsidP="00BE73AF">
      <w:pPr>
        <w:jc w:val="both"/>
        <w:rPr>
          <w:bCs/>
        </w:rPr>
      </w:pPr>
    </w:p>
    <w:p w14:paraId="445054E9" w14:textId="77777777" w:rsidR="00BE73AF" w:rsidRPr="004946BA" w:rsidRDefault="00BE73AF" w:rsidP="00BE73AF">
      <w:pPr>
        <w:jc w:val="both"/>
        <w:rPr>
          <w:bCs/>
        </w:rPr>
      </w:pPr>
    </w:p>
    <w:p w14:paraId="58D63C6B" w14:textId="64FA62E5" w:rsidR="00BE73AF" w:rsidRDefault="00BE73AF" w:rsidP="00BE73AF">
      <w:pPr>
        <w:jc w:val="both"/>
        <w:rPr>
          <w:b/>
          <w:bCs/>
        </w:rPr>
      </w:pPr>
      <w:r w:rsidRPr="004946BA">
        <w:rPr>
          <w:b/>
          <w:bCs/>
        </w:rPr>
        <w:t>Відповідальний за випуск:</w:t>
      </w:r>
    </w:p>
    <w:p w14:paraId="52A7DCD0" w14:textId="77777777" w:rsidR="00D632D2" w:rsidRPr="004946BA" w:rsidRDefault="00490602" w:rsidP="00D632D2">
      <w:pPr>
        <w:pStyle w:val="a3"/>
        <w:spacing w:before="0" w:beforeAutospacing="0" w:after="0" w:afterAutospacing="0"/>
        <w:jc w:val="both"/>
      </w:pPr>
      <w:proofErr w:type="spellStart"/>
      <w:r w:rsidRPr="004946BA">
        <w:rPr>
          <w:b/>
        </w:rPr>
        <w:t>Дюгованець</w:t>
      </w:r>
      <w:proofErr w:type="spellEnd"/>
      <w:r w:rsidRPr="004946BA">
        <w:rPr>
          <w:b/>
        </w:rPr>
        <w:t xml:space="preserve"> О.М.</w:t>
      </w:r>
      <w:r w:rsidRPr="004946BA">
        <w:t xml:space="preserve"> кандидат економічних наук, </w:t>
      </w:r>
      <w:r>
        <w:t xml:space="preserve"> </w:t>
      </w:r>
      <w:r w:rsidRPr="004946BA">
        <w:t>доцент</w:t>
      </w:r>
      <w:r>
        <w:t>,  зав</w:t>
      </w:r>
      <w:r w:rsidR="002332CF">
        <w:t>і</w:t>
      </w:r>
      <w:r w:rsidR="002332CF" w:rsidRPr="002332CF">
        <w:t xml:space="preserve">дувач </w:t>
      </w:r>
      <w:r>
        <w:t>кафедри</w:t>
      </w:r>
      <w:r w:rsidRPr="004946BA">
        <w:t xml:space="preserve">  </w:t>
      </w:r>
      <w:r>
        <w:rPr>
          <w:bCs/>
        </w:rPr>
        <w:t>бізнес – адміністрування, маркетингу та менеджменту</w:t>
      </w:r>
      <w:r w:rsidRPr="004946BA">
        <w:t xml:space="preserve"> факультету </w:t>
      </w:r>
      <w:r>
        <w:t>історії і міжнародних відносин</w:t>
      </w:r>
      <w:r w:rsidR="00D632D2">
        <w:t xml:space="preserve"> </w:t>
      </w:r>
      <w:r w:rsidR="00D632D2" w:rsidRPr="004946BA">
        <w:rPr>
          <w:bCs/>
        </w:rPr>
        <w:t>ДВНЗ</w:t>
      </w:r>
      <w:r w:rsidR="00D632D2">
        <w:rPr>
          <w:bCs/>
        </w:rPr>
        <w:t xml:space="preserve">  </w:t>
      </w:r>
      <w:r w:rsidR="00D632D2" w:rsidRPr="004946BA">
        <w:t>«УжНУ».</w:t>
      </w:r>
    </w:p>
    <w:p w14:paraId="23481561" w14:textId="6C11DE86" w:rsidR="00490602" w:rsidRPr="004946BA" w:rsidRDefault="00490602" w:rsidP="00490602">
      <w:pPr>
        <w:pStyle w:val="a3"/>
        <w:spacing w:before="0" w:beforeAutospacing="0" w:after="0" w:afterAutospacing="0"/>
        <w:jc w:val="both"/>
      </w:pPr>
    </w:p>
    <w:p w14:paraId="1F68F0AC" w14:textId="77777777" w:rsidR="00490602" w:rsidRPr="004946BA" w:rsidRDefault="00490602" w:rsidP="00490602">
      <w:pPr>
        <w:pStyle w:val="a3"/>
        <w:spacing w:before="0" w:beforeAutospacing="0" w:after="0" w:afterAutospacing="0"/>
        <w:jc w:val="both"/>
        <w:rPr>
          <w:bCs/>
        </w:rPr>
      </w:pPr>
    </w:p>
    <w:p w14:paraId="7E6C3F97" w14:textId="4929E388" w:rsidR="0053287B" w:rsidRPr="0053287B" w:rsidRDefault="0053287B" w:rsidP="0053287B">
      <w:pPr>
        <w:pStyle w:val="Default"/>
        <w:jc w:val="both"/>
        <w:rPr>
          <w:color w:val="000000" w:themeColor="text1"/>
          <w:szCs w:val="28"/>
          <w:lang w:val="uk-UA"/>
        </w:rPr>
      </w:pPr>
      <w:r w:rsidRPr="0053287B">
        <w:rPr>
          <w:color w:val="000000" w:themeColor="text1"/>
          <w:szCs w:val="28"/>
          <w:lang w:val="uk-UA"/>
        </w:rPr>
        <w:t>Методичні рекомендації</w:t>
      </w:r>
      <w:r>
        <w:rPr>
          <w:color w:val="000000" w:themeColor="text1"/>
          <w:szCs w:val="28"/>
          <w:lang w:val="uk-UA"/>
        </w:rPr>
        <w:t xml:space="preserve"> </w:t>
      </w:r>
      <w:r w:rsidRPr="0053287B">
        <w:rPr>
          <w:color w:val="000000" w:themeColor="text1"/>
          <w:szCs w:val="28"/>
          <w:lang w:val="uk-UA"/>
        </w:rPr>
        <w:t xml:space="preserve">розглянуто та затверджено на засіданні кафедри бізнес-адміністрування, маркетингу та менеджменту факультету історії та міжнародних відносин, </w:t>
      </w:r>
      <w:r w:rsidRPr="0053287B">
        <w:rPr>
          <w:i/>
          <w:iCs/>
          <w:color w:val="000000" w:themeColor="text1"/>
          <w:szCs w:val="28"/>
          <w:lang w:val="uk-UA"/>
        </w:rPr>
        <w:t xml:space="preserve">протокол № 10 від 30 червня 2021 року. </w:t>
      </w:r>
    </w:p>
    <w:p w14:paraId="19D083FC" w14:textId="670AC221" w:rsidR="0053287B" w:rsidRDefault="0053287B" w:rsidP="0053287B">
      <w:pPr>
        <w:pStyle w:val="Default"/>
        <w:jc w:val="both"/>
        <w:rPr>
          <w:color w:val="000000" w:themeColor="text1"/>
          <w:szCs w:val="28"/>
          <w:lang w:val="uk-UA"/>
        </w:rPr>
      </w:pPr>
    </w:p>
    <w:p w14:paraId="22C65125" w14:textId="77777777" w:rsidR="0053287B" w:rsidRPr="0053287B" w:rsidRDefault="0053287B" w:rsidP="0053287B">
      <w:pPr>
        <w:pStyle w:val="Default"/>
        <w:jc w:val="both"/>
        <w:rPr>
          <w:color w:val="000000" w:themeColor="text1"/>
          <w:szCs w:val="28"/>
          <w:lang w:val="uk-UA"/>
        </w:rPr>
      </w:pPr>
    </w:p>
    <w:p w14:paraId="6F642566" w14:textId="77777777" w:rsidR="0053287B" w:rsidRPr="0053287B" w:rsidRDefault="0053287B" w:rsidP="0053287B">
      <w:pPr>
        <w:pStyle w:val="Default"/>
        <w:jc w:val="both"/>
        <w:rPr>
          <w:color w:val="000000" w:themeColor="text1"/>
          <w:szCs w:val="28"/>
          <w:lang w:val="uk-UA"/>
        </w:rPr>
      </w:pPr>
      <w:r w:rsidRPr="0053287B">
        <w:rPr>
          <w:color w:val="000000" w:themeColor="text1"/>
          <w:szCs w:val="28"/>
          <w:lang w:val="uk-UA"/>
        </w:rPr>
        <w:t xml:space="preserve">Схвалено методичною комісією факультету історії та міжнародних відносин ДВНЗ «УжНУ», </w:t>
      </w:r>
      <w:r w:rsidRPr="0053287B">
        <w:rPr>
          <w:i/>
          <w:iCs/>
          <w:color w:val="000000" w:themeColor="text1"/>
          <w:szCs w:val="28"/>
          <w:lang w:val="uk-UA"/>
        </w:rPr>
        <w:t xml:space="preserve">протокол №7 від 30 червня 2021 року. </w:t>
      </w:r>
    </w:p>
    <w:p w14:paraId="6FFBA580" w14:textId="2D23B429" w:rsidR="0053287B" w:rsidRDefault="0053287B" w:rsidP="0053287B">
      <w:pPr>
        <w:jc w:val="both"/>
        <w:rPr>
          <w:color w:val="000000" w:themeColor="text1"/>
          <w:szCs w:val="28"/>
        </w:rPr>
      </w:pPr>
    </w:p>
    <w:p w14:paraId="4DC359D1" w14:textId="77777777" w:rsidR="0053287B" w:rsidRDefault="0053287B" w:rsidP="0053287B">
      <w:pPr>
        <w:jc w:val="both"/>
        <w:rPr>
          <w:color w:val="000000" w:themeColor="text1"/>
          <w:szCs w:val="28"/>
        </w:rPr>
      </w:pPr>
    </w:p>
    <w:p w14:paraId="24090BA0" w14:textId="77777777" w:rsidR="0053287B" w:rsidRPr="0053287B" w:rsidRDefault="0053287B" w:rsidP="0053287B">
      <w:pPr>
        <w:jc w:val="both"/>
        <w:rPr>
          <w:color w:val="000000" w:themeColor="text1"/>
          <w:sz w:val="20"/>
        </w:rPr>
      </w:pPr>
      <w:r w:rsidRPr="0053287B">
        <w:rPr>
          <w:color w:val="000000" w:themeColor="text1"/>
          <w:szCs w:val="28"/>
        </w:rPr>
        <w:t xml:space="preserve">Рекомендовано до друку рішенням Вченої ради факультету історії та міжнародних відносин ДВНЗ «УжНУ», </w:t>
      </w:r>
      <w:r w:rsidRPr="0053287B">
        <w:rPr>
          <w:i/>
          <w:iCs/>
          <w:color w:val="000000" w:themeColor="text1"/>
          <w:szCs w:val="28"/>
        </w:rPr>
        <w:t>протокол №5 від 30 червня 2021 року.</w:t>
      </w:r>
    </w:p>
    <w:p w14:paraId="0A0FB0CD" w14:textId="77777777" w:rsidR="0053287B" w:rsidRPr="00BE73AF" w:rsidRDefault="0053287B" w:rsidP="0053287B">
      <w:pPr>
        <w:jc w:val="center"/>
        <w:rPr>
          <w:b/>
        </w:rPr>
      </w:pPr>
    </w:p>
    <w:p w14:paraId="7D457C43" w14:textId="77777777" w:rsidR="00BE73AF" w:rsidRPr="004946BA" w:rsidRDefault="00BE73AF" w:rsidP="00BE73AF">
      <w:pPr>
        <w:ind w:left="6720"/>
        <w:rPr>
          <w:bCs/>
        </w:rPr>
      </w:pPr>
    </w:p>
    <w:p w14:paraId="0DABFCA7" w14:textId="77777777" w:rsidR="00780196" w:rsidRPr="0063452C" w:rsidRDefault="00780196" w:rsidP="00780196">
      <w:pPr>
        <w:ind w:firstLine="709"/>
        <w:jc w:val="both"/>
        <w:rPr>
          <w:lang w:val="ru-RU"/>
        </w:rPr>
      </w:pPr>
      <w:r w:rsidRPr="00780196">
        <w:t xml:space="preserve">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w:t>
      </w:r>
      <w:r w:rsidRPr="0063452C">
        <w:rPr>
          <w:lang w:val="ru-RU"/>
        </w:rPr>
        <w:t>ДВНЗ «</w:t>
      </w:r>
      <w:proofErr w:type="spellStart"/>
      <w:r w:rsidRPr="0063452C">
        <w:rPr>
          <w:lang w:val="ru-RU"/>
        </w:rPr>
        <w:t>УжНУ</w:t>
      </w:r>
      <w:proofErr w:type="spellEnd"/>
      <w:r w:rsidRPr="0063452C">
        <w:rPr>
          <w:lang w:val="ru-RU"/>
        </w:rPr>
        <w:t xml:space="preserve">» </w:t>
      </w:r>
      <w:proofErr w:type="spellStart"/>
      <w:r w:rsidRPr="0063452C">
        <w:rPr>
          <w:lang w:val="ru-RU"/>
        </w:rPr>
        <w:t>від</w:t>
      </w:r>
      <w:proofErr w:type="spellEnd"/>
      <w:r w:rsidRPr="0063452C">
        <w:rPr>
          <w:lang w:val="ru-RU"/>
        </w:rPr>
        <w:t xml:space="preserve"> 21 </w:t>
      </w:r>
      <w:proofErr w:type="spellStart"/>
      <w:r w:rsidRPr="0063452C">
        <w:rPr>
          <w:lang w:val="ru-RU"/>
        </w:rPr>
        <w:t>жовтня</w:t>
      </w:r>
      <w:proofErr w:type="spellEnd"/>
      <w:r w:rsidRPr="0063452C">
        <w:rPr>
          <w:lang w:val="ru-RU"/>
        </w:rPr>
        <w:t xml:space="preserve"> 2019 р. (протокол № 10).</w:t>
      </w:r>
    </w:p>
    <w:p w14:paraId="6DBD05C1" w14:textId="77777777" w:rsidR="00BE73AF" w:rsidRPr="004946BA" w:rsidRDefault="00BE73AF" w:rsidP="00BE73AF">
      <w:pPr>
        <w:ind w:left="6720"/>
        <w:rPr>
          <w:bCs/>
        </w:rPr>
      </w:pPr>
    </w:p>
    <w:p w14:paraId="0792C137" w14:textId="77777777" w:rsidR="00BE73AF" w:rsidRPr="004946BA" w:rsidRDefault="00BE73AF" w:rsidP="00BE73AF">
      <w:pPr>
        <w:ind w:left="6720"/>
        <w:rPr>
          <w:bCs/>
        </w:rPr>
      </w:pPr>
    </w:p>
    <w:p w14:paraId="240B1773" w14:textId="77777777" w:rsidR="00BE73AF" w:rsidRPr="004946BA" w:rsidRDefault="00BE73AF" w:rsidP="00BE73AF">
      <w:pPr>
        <w:ind w:left="6720"/>
        <w:rPr>
          <w:bCs/>
        </w:rPr>
      </w:pPr>
    </w:p>
    <w:p w14:paraId="588F60A8" w14:textId="77777777" w:rsidR="00BE73AF" w:rsidRPr="004946BA" w:rsidRDefault="00BE73AF" w:rsidP="00BE73AF">
      <w:pPr>
        <w:ind w:left="6720"/>
        <w:rPr>
          <w:bCs/>
        </w:rPr>
      </w:pPr>
    </w:p>
    <w:p w14:paraId="0F7BEA9F" w14:textId="77777777" w:rsidR="00BE73AF" w:rsidRPr="004946BA" w:rsidRDefault="00BE73AF" w:rsidP="00BE73AF">
      <w:pPr>
        <w:ind w:left="6720"/>
        <w:rPr>
          <w:bCs/>
        </w:rPr>
      </w:pPr>
    </w:p>
    <w:p w14:paraId="1FE48438" w14:textId="77777777" w:rsidR="00BE73AF" w:rsidRPr="004946BA" w:rsidRDefault="00BE73AF" w:rsidP="00BE73AF">
      <w:pPr>
        <w:ind w:left="6720"/>
        <w:rPr>
          <w:bCs/>
        </w:rPr>
      </w:pPr>
    </w:p>
    <w:p w14:paraId="1CB12380" w14:textId="77777777" w:rsidR="00BE73AF" w:rsidRPr="004946BA" w:rsidRDefault="00BE73AF" w:rsidP="00BE73AF">
      <w:pPr>
        <w:ind w:left="6720"/>
        <w:rPr>
          <w:bCs/>
        </w:rPr>
      </w:pPr>
    </w:p>
    <w:p w14:paraId="52ABA018" w14:textId="26E0820D" w:rsidR="00BE73AF" w:rsidRPr="004946BA" w:rsidRDefault="00BE73AF" w:rsidP="00BE73AF">
      <w:pPr>
        <w:ind w:left="6720"/>
        <w:rPr>
          <w:bCs/>
        </w:rPr>
      </w:pPr>
      <w:r w:rsidRPr="004946BA">
        <w:rPr>
          <w:bCs/>
        </w:rPr>
        <w:t xml:space="preserve">  ДНВЗ «УжНУ», 20</w:t>
      </w:r>
      <w:r w:rsidR="0053287B">
        <w:rPr>
          <w:bCs/>
        </w:rPr>
        <w:t xml:space="preserve">21 </w:t>
      </w:r>
      <w:r w:rsidRPr="004946BA">
        <w:rPr>
          <w:bCs/>
        </w:rPr>
        <w:t>рік</w:t>
      </w:r>
    </w:p>
    <w:p w14:paraId="1D299435" w14:textId="448B1C6A" w:rsidR="00BE73AF" w:rsidRPr="004946BA" w:rsidRDefault="00BE73AF" w:rsidP="00BE73AF">
      <w:pPr>
        <w:rPr>
          <w:bCs/>
        </w:rPr>
      </w:pPr>
      <w:r w:rsidRPr="004946BA">
        <w:rPr>
          <w:bCs/>
        </w:rPr>
        <w:t xml:space="preserve">                                                                                                              </w:t>
      </w:r>
      <w:r w:rsidR="00545BD6">
        <w:rPr>
          <w:bCs/>
        </w:rPr>
        <w:t xml:space="preserve">        </w:t>
      </w:r>
      <w:r w:rsidRPr="004946BA">
        <w:rPr>
          <w:bCs/>
        </w:rPr>
        <w:t xml:space="preserve">В.В. </w:t>
      </w:r>
      <w:proofErr w:type="spellStart"/>
      <w:r w:rsidRPr="004946BA">
        <w:rPr>
          <w:bCs/>
        </w:rPr>
        <w:t>Зеліч</w:t>
      </w:r>
      <w:proofErr w:type="spellEnd"/>
      <w:r w:rsidRPr="004946BA">
        <w:rPr>
          <w:bCs/>
        </w:rPr>
        <w:t>, 20</w:t>
      </w:r>
      <w:r w:rsidR="0053287B">
        <w:rPr>
          <w:bCs/>
        </w:rPr>
        <w:t>21</w:t>
      </w:r>
      <w:r w:rsidRPr="004946BA">
        <w:rPr>
          <w:bCs/>
        </w:rPr>
        <w:t xml:space="preserve">  рік</w:t>
      </w:r>
    </w:p>
    <w:p w14:paraId="5F2786C6" w14:textId="77777777" w:rsidR="00BE73AF" w:rsidRPr="00BE73AF" w:rsidRDefault="00BE73AF" w:rsidP="00BE73AF">
      <w:pPr>
        <w:jc w:val="center"/>
        <w:rPr>
          <w:b/>
        </w:rPr>
      </w:pPr>
    </w:p>
    <w:p w14:paraId="0A6A4BC0" w14:textId="77777777" w:rsidR="00BE73AF" w:rsidRPr="00BE73AF" w:rsidRDefault="00BE73AF" w:rsidP="00BE73AF">
      <w:pPr>
        <w:jc w:val="center"/>
        <w:rPr>
          <w:b/>
        </w:rPr>
      </w:pPr>
    </w:p>
    <w:p w14:paraId="3BD1A4E8" w14:textId="7E3A713C" w:rsidR="00FE11FB" w:rsidRDefault="00FE11FB" w:rsidP="00FE11FB">
      <w:pPr>
        <w:jc w:val="center"/>
        <w:rPr>
          <w:b/>
        </w:rPr>
      </w:pPr>
      <w:r w:rsidRPr="004946BA">
        <w:rPr>
          <w:b/>
        </w:rPr>
        <w:t>Зміст</w:t>
      </w:r>
    </w:p>
    <w:p w14:paraId="2316F473" w14:textId="42AC97C0" w:rsidR="00027C4C" w:rsidRDefault="00027C4C" w:rsidP="00FE11FB">
      <w:pPr>
        <w:jc w:val="center"/>
        <w:rPr>
          <w:b/>
        </w:rPr>
      </w:pPr>
    </w:p>
    <w:p w14:paraId="72466E86" w14:textId="77777777" w:rsidR="00027C4C" w:rsidRPr="004946BA" w:rsidRDefault="00027C4C" w:rsidP="00FE11FB">
      <w:pPr>
        <w:jc w:val="center"/>
        <w:rPr>
          <w:b/>
        </w:rPr>
      </w:pPr>
    </w:p>
    <w:p w14:paraId="74B02B60" w14:textId="77777777" w:rsidR="00FE11FB" w:rsidRPr="004946BA" w:rsidRDefault="00FE11FB" w:rsidP="00FE11FB">
      <w:pPr>
        <w:jc w:val="center"/>
        <w:rPr>
          <w:b/>
        </w:rPr>
      </w:pPr>
    </w:p>
    <w:p w14:paraId="257CEC93" w14:textId="0E1249A6" w:rsidR="00FE11FB" w:rsidRPr="004946BA" w:rsidRDefault="00FE11FB" w:rsidP="00FE11FB">
      <w:r w:rsidRPr="004946BA">
        <w:t>Вступ………………………………………………………………………………</w:t>
      </w:r>
      <w:r w:rsidR="00D632D2">
        <w:t>……………</w:t>
      </w:r>
    </w:p>
    <w:p w14:paraId="448C900E" w14:textId="77777777" w:rsidR="00FE11FB" w:rsidRPr="004946BA" w:rsidRDefault="00FE11FB" w:rsidP="00FE11FB">
      <w:pPr>
        <w:ind w:firstLine="709"/>
      </w:pPr>
    </w:p>
    <w:p w14:paraId="5F7F3BF4" w14:textId="05F2F541" w:rsidR="00FE11FB" w:rsidRPr="004946BA" w:rsidRDefault="00FE11FB" w:rsidP="00FE11FB">
      <w:r w:rsidRPr="004946BA">
        <w:t>Опис навчального курсу «</w:t>
      </w:r>
      <w:r>
        <w:t>Маркетингові комунікації</w:t>
      </w:r>
      <w:r w:rsidRPr="004946BA">
        <w:t>»………………………</w:t>
      </w:r>
      <w:r w:rsidR="00D632D2">
        <w:t>……………….</w:t>
      </w:r>
    </w:p>
    <w:p w14:paraId="2F2BFBCC" w14:textId="77777777" w:rsidR="00FE11FB" w:rsidRPr="004946BA" w:rsidRDefault="00FE11FB" w:rsidP="00FE11FB">
      <w:pPr>
        <w:ind w:firstLine="709"/>
      </w:pPr>
    </w:p>
    <w:p w14:paraId="45679A20" w14:textId="2BFD6075" w:rsidR="00FE11FB" w:rsidRPr="004946BA" w:rsidRDefault="00FE11FB" w:rsidP="00FE11FB">
      <w:r w:rsidRPr="004946BA">
        <w:t>Мет</w:t>
      </w:r>
      <w:r w:rsidR="00027C4C">
        <w:t>а навчальної дисципліни та відповідність компетенціям ОП</w:t>
      </w:r>
      <w:r w:rsidRPr="004946BA">
        <w:t>………………</w:t>
      </w:r>
      <w:r w:rsidR="00D632D2">
        <w:t>……………..</w:t>
      </w:r>
    </w:p>
    <w:p w14:paraId="32908F5F" w14:textId="77777777" w:rsidR="00FE11FB" w:rsidRPr="004946BA" w:rsidRDefault="00FE11FB" w:rsidP="00FE11FB">
      <w:pPr>
        <w:ind w:firstLine="709"/>
      </w:pPr>
    </w:p>
    <w:p w14:paraId="6ED90FDE" w14:textId="30F52B7F" w:rsidR="00FE11FB" w:rsidRPr="004946BA" w:rsidRDefault="00AD5A86" w:rsidP="00FE11FB">
      <w:r>
        <w:t xml:space="preserve">Передумови вивчення навчальної дисципліни </w:t>
      </w:r>
      <w:r w:rsidR="00FE11FB" w:rsidRPr="004946BA">
        <w:t>……………………………………………</w:t>
      </w:r>
      <w:r w:rsidR="00B7501B">
        <w:t>……..</w:t>
      </w:r>
    </w:p>
    <w:p w14:paraId="1842A81E" w14:textId="77777777" w:rsidR="00FE11FB" w:rsidRPr="004946BA" w:rsidRDefault="00FE11FB" w:rsidP="00FE11FB"/>
    <w:p w14:paraId="5038531A" w14:textId="319B2726" w:rsidR="00FE11FB" w:rsidRPr="004946BA" w:rsidRDefault="009F2713" w:rsidP="00FE11FB">
      <w:r>
        <w:t xml:space="preserve">Очікувані результати навчання </w:t>
      </w:r>
      <w:r w:rsidR="00FE11FB" w:rsidRPr="004946BA">
        <w:t>………………………</w:t>
      </w:r>
      <w:r w:rsidR="00B7501B">
        <w:t>…………………………………………….</w:t>
      </w:r>
    </w:p>
    <w:p w14:paraId="1BD8DBDF" w14:textId="77777777" w:rsidR="00FE11FB" w:rsidRPr="004946BA" w:rsidRDefault="00FE11FB" w:rsidP="00FE11FB"/>
    <w:p w14:paraId="6977C22A" w14:textId="6F9A77D7" w:rsidR="00FE11FB" w:rsidRPr="004946BA" w:rsidRDefault="009F2713" w:rsidP="00FE11FB">
      <w:r>
        <w:t>Засоби діагностики та критерії оцінювання результатів навч</w:t>
      </w:r>
      <w:r w:rsidR="00235140">
        <w:t>а</w:t>
      </w:r>
      <w:r>
        <w:t xml:space="preserve">ння </w:t>
      </w:r>
      <w:r w:rsidR="00FE11FB" w:rsidRPr="004946BA">
        <w:t>……………</w:t>
      </w:r>
      <w:r w:rsidR="00235140">
        <w:t>……</w:t>
      </w:r>
      <w:r w:rsidR="00B7501B">
        <w:t>…………..</w:t>
      </w:r>
    </w:p>
    <w:p w14:paraId="3260C264" w14:textId="77777777" w:rsidR="00FE11FB" w:rsidRPr="004946BA" w:rsidRDefault="00FE11FB" w:rsidP="00FE11FB">
      <w:pPr>
        <w:rPr>
          <w:i/>
        </w:rPr>
      </w:pPr>
    </w:p>
    <w:p w14:paraId="450E36D7" w14:textId="04C2C37A" w:rsidR="00FE11FB" w:rsidRPr="004946BA" w:rsidRDefault="000A23D8" w:rsidP="00FE11FB">
      <w:r>
        <w:t>Програма навчальної дисципліни</w:t>
      </w:r>
      <w:r w:rsidR="00FE11FB" w:rsidRPr="004946BA">
        <w:t xml:space="preserve"> «</w:t>
      </w:r>
      <w:r w:rsidR="00FE11FB">
        <w:t>Маркетингові комунікації</w:t>
      </w:r>
      <w:r w:rsidR="00FE11FB" w:rsidRPr="004946BA">
        <w:t>»……………</w:t>
      </w:r>
      <w:r w:rsidR="00343C2C">
        <w:t>………</w:t>
      </w:r>
      <w:r w:rsidR="00B7501B">
        <w:t>…………….</w:t>
      </w:r>
    </w:p>
    <w:p w14:paraId="4D5ABF01" w14:textId="77777777" w:rsidR="00FE11FB" w:rsidRPr="004946BA" w:rsidRDefault="00FE11FB" w:rsidP="00FE11FB">
      <w:pPr>
        <w:ind w:left="-18" w:firstLine="12"/>
      </w:pPr>
    </w:p>
    <w:p w14:paraId="2D5E6E98" w14:textId="00A81D92" w:rsidR="00FE11FB" w:rsidRPr="004946BA" w:rsidRDefault="00FE11FB" w:rsidP="00FE11FB">
      <w:pPr>
        <w:ind w:left="-18" w:firstLine="12"/>
      </w:pPr>
      <w:r w:rsidRPr="004946BA">
        <w:t xml:space="preserve">Теми </w:t>
      </w:r>
      <w:r w:rsidR="00343C2C">
        <w:t>семінарських і практичних завдань</w:t>
      </w:r>
      <w:r w:rsidRPr="004946BA">
        <w:t>………………………………</w:t>
      </w:r>
      <w:r w:rsidR="00343C2C">
        <w:t>……………</w:t>
      </w:r>
      <w:r w:rsidR="00B7501B">
        <w:t>…………….</w:t>
      </w:r>
    </w:p>
    <w:p w14:paraId="1AC57FE8" w14:textId="77777777" w:rsidR="00FE11FB" w:rsidRPr="004946BA" w:rsidRDefault="00FE11FB" w:rsidP="00FE11FB">
      <w:pPr>
        <w:jc w:val="center"/>
      </w:pPr>
    </w:p>
    <w:p w14:paraId="25C8B416" w14:textId="3D12CC8B" w:rsidR="00FE11FB" w:rsidRPr="004946BA" w:rsidRDefault="00FE11FB" w:rsidP="00FE11FB">
      <w:pPr>
        <w:jc w:val="both"/>
      </w:pPr>
      <w:r w:rsidRPr="004946BA">
        <w:t>К</w:t>
      </w:r>
      <w:r w:rsidR="008A6FC9">
        <w:t xml:space="preserve">онтрольні питання з дисципліни </w:t>
      </w:r>
      <w:r w:rsidRPr="004946BA">
        <w:t xml:space="preserve"> «</w:t>
      </w:r>
      <w:r>
        <w:t>Маркетингові комунікації</w:t>
      </w:r>
      <w:r w:rsidRPr="004946BA">
        <w:t>»…</w:t>
      </w:r>
      <w:r w:rsidR="00027C4C">
        <w:t>…</w:t>
      </w:r>
      <w:r w:rsidR="008A6FC9">
        <w:t>…………………………..</w:t>
      </w:r>
    </w:p>
    <w:p w14:paraId="1FB16A70" w14:textId="77777777" w:rsidR="00FE11FB" w:rsidRPr="004946BA" w:rsidRDefault="00FE11FB" w:rsidP="00FE11FB">
      <w:pPr>
        <w:jc w:val="both"/>
      </w:pPr>
    </w:p>
    <w:p w14:paraId="744D183C" w14:textId="2ED1E869" w:rsidR="00FE11FB" w:rsidRPr="004946BA" w:rsidRDefault="00600935" w:rsidP="00FE11FB">
      <w:r>
        <w:t xml:space="preserve">Інструменти, обладнання та програмне забезпечення дисципліни </w:t>
      </w:r>
      <w:r w:rsidR="00FE11FB" w:rsidRPr="004946BA">
        <w:t>…………</w:t>
      </w:r>
      <w:r>
        <w:t>………………….</w:t>
      </w:r>
    </w:p>
    <w:p w14:paraId="4CA7B5EC" w14:textId="77777777" w:rsidR="00FE11FB" w:rsidRPr="004946BA" w:rsidRDefault="00FE11FB" w:rsidP="00FE11FB">
      <w:pPr>
        <w:ind w:firstLine="709"/>
      </w:pPr>
    </w:p>
    <w:p w14:paraId="58FB0FF3" w14:textId="5A9903A6" w:rsidR="00FE11FB" w:rsidRPr="004946BA" w:rsidRDefault="00600935" w:rsidP="00FE11FB">
      <w:r>
        <w:t xml:space="preserve">Рекомендовані джерела інформації </w:t>
      </w:r>
      <w:r w:rsidR="00FE11FB" w:rsidRPr="004946BA">
        <w:t>…………………………………………….....</w:t>
      </w:r>
      <w:r>
        <w:t>.......................</w:t>
      </w:r>
    </w:p>
    <w:p w14:paraId="329FC8BA" w14:textId="77777777" w:rsidR="00FE11FB" w:rsidRPr="004946BA" w:rsidRDefault="00FE11FB" w:rsidP="00FE11FB">
      <w:pPr>
        <w:rPr>
          <w:b/>
        </w:rPr>
      </w:pPr>
    </w:p>
    <w:p w14:paraId="0FCB93FB" w14:textId="77777777" w:rsidR="00FE11FB" w:rsidRPr="004946BA" w:rsidRDefault="00FE11FB" w:rsidP="00FE11FB">
      <w:pPr>
        <w:ind w:firstLine="709"/>
        <w:rPr>
          <w:b/>
        </w:rPr>
      </w:pPr>
    </w:p>
    <w:p w14:paraId="0FF8CEBE" w14:textId="77777777" w:rsidR="00FE11FB" w:rsidRPr="004946BA" w:rsidRDefault="00FE11FB" w:rsidP="00FE11FB"/>
    <w:p w14:paraId="571FF83C" w14:textId="77777777" w:rsidR="00FE11FB" w:rsidRPr="004946BA" w:rsidRDefault="00FE11FB" w:rsidP="00FE11FB"/>
    <w:p w14:paraId="0082EBE5" w14:textId="77777777" w:rsidR="00FE11FB" w:rsidRPr="004946BA" w:rsidRDefault="00FE11FB" w:rsidP="00FE11FB"/>
    <w:p w14:paraId="39A0585B" w14:textId="77777777" w:rsidR="00FE11FB" w:rsidRPr="004946BA" w:rsidRDefault="00FE11FB" w:rsidP="00FE11FB"/>
    <w:p w14:paraId="4D617307" w14:textId="130AF95A" w:rsidR="00F20FBF" w:rsidRDefault="00F20FBF"/>
    <w:p w14:paraId="270CB01D" w14:textId="2CCD07C7" w:rsidR="00027C4C" w:rsidRDefault="00027C4C"/>
    <w:p w14:paraId="50B01C75" w14:textId="0F409311" w:rsidR="00027C4C" w:rsidRDefault="00027C4C"/>
    <w:p w14:paraId="3B56AF7E" w14:textId="07975715" w:rsidR="00027C4C" w:rsidRDefault="00027C4C"/>
    <w:p w14:paraId="53F48018" w14:textId="65E2ECC9" w:rsidR="00027C4C" w:rsidRDefault="00027C4C"/>
    <w:p w14:paraId="4DA2D394" w14:textId="7A9BB891" w:rsidR="00027C4C" w:rsidRDefault="00027C4C"/>
    <w:p w14:paraId="430490C8" w14:textId="2133171C" w:rsidR="00027C4C" w:rsidRDefault="00027C4C"/>
    <w:p w14:paraId="400A4777" w14:textId="65648635" w:rsidR="00027C4C" w:rsidRDefault="00027C4C"/>
    <w:p w14:paraId="5C7D8142" w14:textId="55D4B14B" w:rsidR="00027C4C" w:rsidRDefault="00027C4C"/>
    <w:p w14:paraId="5BA26ECC" w14:textId="01817F2D" w:rsidR="00027C4C" w:rsidRDefault="00027C4C"/>
    <w:p w14:paraId="5FF88683" w14:textId="5C4D2D06" w:rsidR="00027C4C" w:rsidRDefault="00027C4C"/>
    <w:p w14:paraId="17C537E4" w14:textId="03FDF136" w:rsidR="00027C4C" w:rsidRDefault="00027C4C"/>
    <w:p w14:paraId="401B4DC1" w14:textId="7282B43C" w:rsidR="00027C4C" w:rsidRDefault="00027C4C"/>
    <w:p w14:paraId="1B495ACF" w14:textId="682D7829" w:rsidR="00027C4C" w:rsidRDefault="00027C4C"/>
    <w:p w14:paraId="3367A93E" w14:textId="2AD47C07" w:rsidR="00027C4C" w:rsidRDefault="00027C4C"/>
    <w:p w14:paraId="34A6DD7A" w14:textId="008B6F5C" w:rsidR="00027C4C" w:rsidRDefault="00027C4C"/>
    <w:p w14:paraId="003BCE54" w14:textId="11671EF2" w:rsidR="00027C4C" w:rsidRDefault="00027C4C"/>
    <w:p w14:paraId="3C1AF241" w14:textId="70CC8EDD" w:rsidR="00027C4C" w:rsidRDefault="00027C4C"/>
    <w:p w14:paraId="729199A9" w14:textId="56C0DF74" w:rsidR="00027C4C" w:rsidRDefault="00027C4C"/>
    <w:p w14:paraId="4049571B" w14:textId="589F8B36" w:rsidR="00027C4C" w:rsidRDefault="00027C4C"/>
    <w:p w14:paraId="7BAC7FBD" w14:textId="23AD6FCC" w:rsidR="00027C4C" w:rsidRDefault="00027C4C"/>
    <w:p w14:paraId="4FA69B95" w14:textId="45AB7EFE" w:rsidR="00027C4C" w:rsidRDefault="00027C4C"/>
    <w:p w14:paraId="5F33A446" w14:textId="5B31EEA4" w:rsidR="00027C4C" w:rsidRDefault="00027C4C"/>
    <w:p w14:paraId="4340A0A8" w14:textId="77777777" w:rsidR="00027C4C" w:rsidRPr="004946BA" w:rsidRDefault="00027C4C" w:rsidP="00027C4C">
      <w:pPr>
        <w:rPr>
          <w:b/>
        </w:rPr>
      </w:pPr>
      <w:r w:rsidRPr="004946BA">
        <w:rPr>
          <w:b/>
        </w:rPr>
        <w:t>Вступ</w:t>
      </w:r>
    </w:p>
    <w:p w14:paraId="259CE1EC" w14:textId="21603170" w:rsidR="00027C4C" w:rsidRDefault="00027C4C"/>
    <w:p w14:paraId="02914A6B" w14:textId="41265160" w:rsidR="007C2E92" w:rsidRPr="007C2E92" w:rsidRDefault="007C2E92" w:rsidP="007C2E92">
      <w:pPr>
        <w:ind w:firstLine="567"/>
        <w:jc w:val="both"/>
      </w:pPr>
      <w:r w:rsidRPr="007C2E92">
        <w:t>В сьогоднішніх умовах існування для успішної реалізації продукції, прибутковості компанії є недостатньо просто виробляти якісний, актуальний по ціні продукт, який потребує ринок, потрібно уміло його реалізовувати на ринку. А особливо в умовах вірусної пандемії COVI</w:t>
      </w:r>
      <w:r w:rsidR="00A3097F">
        <w:rPr>
          <w:lang w:val="en-US"/>
        </w:rPr>
        <w:t>D</w:t>
      </w:r>
      <w:r w:rsidR="00A3097F" w:rsidRPr="00A3097F">
        <w:rPr>
          <w:lang w:val="ru-RU"/>
        </w:rPr>
        <w:t xml:space="preserve"> </w:t>
      </w:r>
      <w:r w:rsidRPr="007C2E92">
        <w:t>19,</w:t>
      </w:r>
      <w:r w:rsidR="00A3097F" w:rsidRPr="00A3097F">
        <w:rPr>
          <w:lang w:val="ru-RU"/>
        </w:rPr>
        <w:t xml:space="preserve"> </w:t>
      </w:r>
      <w:r w:rsidRPr="007C2E92">
        <w:t xml:space="preserve"> яка загнала весь бізнес у використання інтегрованих маркетингових комунікацій в мережах інтернет. Сформувати оптимальну систему стимулювання збуту, систематизувати основні, допоміжні та вербальні маркетингові комунікації на підприємстві, застосовувати політику комунікації на підприємстві, які в кінцевому визначенні впливають чи буде ваша підприємницька діяльність потрібною суспільст</w:t>
      </w:r>
      <w:r>
        <w:t>ву</w:t>
      </w:r>
      <w:r w:rsidRPr="007C2E92">
        <w:t xml:space="preserve"> та прибутковою для вас. Для того, щоб сформувати ефективну систему збуту, підприємствам необхідно дослідити поведінку та реакцію споживачів і конкурентів на ринку, повністю розуміти ринкові механізми стимулювання збуту, рекламної діяльності, PR, прямого маркетингу. </w:t>
      </w:r>
      <w:r w:rsidR="00A3097F" w:rsidRPr="00A3097F">
        <w:t xml:space="preserve"> </w:t>
      </w:r>
      <w:r w:rsidRPr="007C2E92">
        <w:t>Маркетинг стає все більш важливим елементом у сфері бізнесу. Маркетинг сучасності вимагає набагато більшого, ніж створити якісний товар, створити ефективну цінову політику і забезпечити декілька цільових аудиторій для підприємства.</w:t>
      </w:r>
    </w:p>
    <w:p w14:paraId="1AE08EB0" w14:textId="77777777" w:rsidR="007C2E92" w:rsidRPr="007C2E92" w:rsidRDefault="007C2E92" w:rsidP="007C2E92">
      <w:pPr>
        <w:ind w:firstLine="567"/>
        <w:jc w:val="both"/>
      </w:pPr>
      <w:r w:rsidRPr="007C2E92">
        <w:t xml:space="preserve">Сучасні підприємства, в незалежності від сфери діяльності, потребують налагодження </w:t>
      </w:r>
      <w:proofErr w:type="spellStart"/>
      <w:r w:rsidRPr="007C2E92">
        <w:t>зв’язків</w:t>
      </w:r>
      <w:proofErr w:type="spellEnd"/>
      <w:r w:rsidRPr="007C2E92">
        <w:t xml:space="preserve"> із споживачами, партнерами, постачальниками та посередниками і відповідно створення ефективної комунікаційної політики. Маркетингова політика комунікацій поєднує в собі переваги сучасної теорії комунікацій і елементи комплексу маркетингу та застосування інтернет-маркетингу. Отже, актуальність дослідження даного питання полягає в тому, що на сучасному етапі розвитку використання маркетингової комунікації виступає одним із основних напрямів створення діючих механізмів управління діяльністю підприємства, які здатні забезпечити його ефективне функціонування в умовах ринкової економіки. </w:t>
      </w:r>
    </w:p>
    <w:p w14:paraId="71B5824F" w14:textId="1F6B1650" w:rsidR="00B66FA2" w:rsidRPr="00B66FA2" w:rsidRDefault="00B66FA2" w:rsidP="00B66FA2">
      <w:pPr>
        <w:ind w:firstLine="851"/>
        <w:jc w:val="both"/>
      </w:pPr>
      <w:r w:rsidRPr="00B66FA2">
        <w:t>Процес при якому здійснюється обмін інформацією між різними суб’єктами комунікації, який формується з етапів створення, шифрування, передавання, приймання, декодування  називається  комунікаційним процесом. Об’єднані разом ці два поняття означають зібрані разом елементи комплексу маркетингу – маркетингові комунікації. Маркетингові комунікації в свою чергу, маючи певні специфічні риси,  складають основу загальних масових комунікацій. Маркетингові комунікації потрібно розглядати як процес управління збутовою політикою підприємства на всіх етапах життєвого циклу. Для того, щоб комунікаційна політика компанії була вдалою, необхідно присвятити час її індивіду</w:t>
      </w:r>
      <w:r>
        <w:t>а</w:t>
      </w:r>
      <w:r w:rsidRPr="00B66FA2">
        <w:t>льному створенню для кожного сегменту ринку, товару чи акції окремо.</w:t>
      </w:r>
    </w:p>
    <w:p w14:paraId="422CAE90" w14:textId="1C126EC7" w:rsidR="00B66FA2" w:rsidRDefault="00B66FA2" w:rsidP="00B66FA2">
      <w:pPr>
        <w:autoSpaceDE w:val="0"/>
        <w:autoSpaceDN w:val="0"/>
        <w:adjustRightInd w:val="0"/>
        <w:ind w:firstLine="709"/>
        <w:jc w:val="both"/>
      </w:pPr>
      <w:r w:rsidRPr="00B66FA2">
        <w:t xml:space="preserve">Маркетингова комунікація – це </w:t>
      </w:r>
      <w:r>
        <w:t xml:space="preserve">процес впливу на формування цільових аудиторій, з метою ефективної взаємодії та впливу на них, щоб максимально швидко отримувати </w:t>
      </w:r>
      <w:proofErr w:type="spellStart"/>
      <w:r>
        <w:t>фітбек</w:t>
      </w:r>
      <w:proofErr w:type="spellEnd"/>
      <w:r>
        <w:t xml:space="preserve"> від своїх споживачів.</w:t>
      </w:r>
    </w:p>
    <w:p w14:paraId="564AFFA6" w14:textId="77777777" w:rsidR="00B66FA2" w:rsidRDefault="00B66FA2" w:rsidP="00B66FA2">
      <w:pPr>
        <w:autoSpaceDE w:val="0"/>
        <w:autoSpaceDN w:val="0"/>
        <w:adjustRightInd w:val="0"/>
        <w:ind w:firstLine="709"/>
        <w:jc w:val="both"/>
      </w:pPr>
    </w:p>
    <w:p w14:paraId="745C8585" w14:textId="77777777" w:rsidR="00B66FA2" w:rsidRDefault="00B66FA2" w:rsidP="00B66FA2">
      <w:pPr>
        <w:autoSpaceDE w:val="0"/>
        <w:autoSpaceDN w:val="0"/>
        <w:adjustRightInd w:val="0"/>
        <w:ind w:firstLine="709"/>
        <w:jc w:val="both"/>
      </w:pPr>
    </w:p>
    <w:p w14:paraId="005BF6F4" w14:textId="631D8CC3" w:rsidR="00027C4C" w:rsidRDefault="00027C4C" w:rsidP="00B66FA2"/>
    <w:p w14:paraId="7FADEF6D" w14:textId="4EC727FA" w:rsidR="00027C4C" w:rsidRDefault="00027C4C" w:rsidP="00B66FA2"/>
    <w:p w14:paraId="49557391" w14:textId="162C8CAD" w:rsidR="00027C4C" w:rsidRDefault="00027C4C" w:rsidP="00B66FA2"/>
    <w:p w14:paraId="461D7834" w14:textId="739934EF" w:rsidR="007C2E92" w:rsidRDefault="007C2E92"/>
    <w:p w14:paraId="5790B10E" w14:textId="64E54638" w:rsidR="007C2E92" w:rsidRDefault="007C2E92"/>
    <w:p w14:paraId="4AC3ADE8" w14:textId="4FF375C5" w:rsidR="007C2E92" w:rsidRDefault="007C2E92"/>
    <w:p w14:paraId="49F9F443" w14:textId="151C852F" w:rsidR="007C2E92" w:rsidRDefault="007C2E92"/>
    <w:p w14:paraId="022E238F" w14:textId="3F16E35D" w:rsidR="007C2E92" w:rsidRDefault="007C2E92"/>
    <w:p w14:paraId="6C1D4C63" w14:textId="3B086E7F" w:rsidR="007C2E92" w:rsidRDefault="007C2E92"/>
    <w:p w14:paraId="4D83D3C7" w14:textId="55606ABC" w:rsidR="007C2E92" w:rsidRDefault="007C2E92"/>
    <w:p w14:paraId="6EEB8849" w14:textId="5CD83820" w:rsidR="007C2E92" w:rsidRDefault="007C2E92"/>
    <w:p w14:paraId="6DEE1B22" w14:textId="0A3086B6" w:rsidR="007C2E92" w:rsidRDefault="007C2E92"/>
    <w:p w14:paraId="02ACB35C" w14:textId="36698F96" w:rsidR="00B66FA2" w:rsidRDefault="00B66FA2"/>
    <w:p w14:paraId="0AB64C0F" w14:textId="0E908869" w:rsidR="00B66FA2" w:rsidRDefault="00B66FA2"/>
    <w:p w14:paraId="59CDD705" w14:textId="77777777" w:rsidR="00B66FA2" w:rsidRDefault="00B66FA2"/>
    <w:p w14:paraId="0B2FBBBA" w14:textId="41417A08" w:rsidR="00027C4C" w:rsidRDefault="00027C4C"/>
    <w:p w14:paraId="445C1326" w14:textId="77777777" w:rsidR="00027C4C" w:rsidRPr="00A4737A" w:rsidRDefault="00027C4C" w:rsidP="00027C4C">
      <w:pPr>
        <w:jc w:val="center"/>
        <w:rPr>
          <w:b/>
          <w:bCs/>
        </w:rPr>
      </w:pPr>
      <w:r w:rsidRPr="00A4737A">
        <w:rPr>
          <w:b/>
          <w:bCs/>
        </w:rPr>
        <w:t>1. О</w:t>
      </w:r>
      <w:r>
        <w:rPr>
          <w:b/>
          <w:bCs/>
        </w:rPr>
        <w:t>ПИС НАВЧАЛЬНОЇ ДИСЦИПЛІНИ</w:t>
      </w:r>
    </w:p>
    <w:p w14:paraId="1B577784" w14:textId="77777777" w:rsidR="00027C4C" w:rsidRPr="00A4737A" w:rsidRDefault="00027C4C" w:rsidP="00027C4C">
      <w:pPr>
        <w:pStyle w:val="Default"/>
        <w:ind w:left="360"/>
        <w:rPr>
          <w:color w:val="auto"/>
          <w:lang w:val="uk-UA"/>
        </w:rPr>
      </w:pPr>
    </w:p>
    <w:p w14:paraId="0590CD36" w14:textId="77777777" w:rsidR="00027C4C" w:rsidRPr="00A4737A" w:rsidRDefault="00027C4C" w:rsidP="00027C4C">
      <w:pPr>
        <w:pStyle w:val="Default"/>
        <w:ind w:left="360"/>
        <w:rPr>
          <w:color w:val="auto"/>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027C4C" w:rsidRPr="00C34B51" w14:paraId="189F40AE" w14:textId="77777777" w:rsidTr="00EC2AD2">
        <w:trPr>
          <w:trHeight w:val="725"/>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1F1D4452" w14:textId="77777777" w:rsidR="00027C4C" w:rsidRPr="00565BB5" w:rsidRDefault="00027C4C" w:rsidP="00EC2AD2">
            <w:pPr>
              <w:pStyle w:val="Default"/>
              <w:jc w:val="center"/>
              <w:rPr>
                <w:color w:val="auto"/>
                <w:lang w:val="uk-UA"/>
              </w:rPr>
            </w:pPr>
            <w:r w:rsidRPr="00565BB5">
              <w:rPr>
                <w:b/>
                <w:bCs/>
                <w:color w:val="auto"/>
                <w:lang w:val="uk-UA"/>
              </w:rPr>
              <w:t>Найменування</w:t>
            </w:r>
          </w:p>
          <w:p w14:paraId="40D2BE01" w14:textId="77777777" w:rsidR="00027C4C" w:rsidRPr="00565BB5" w:rsidRDefault="00027C4C" w:rsidP="00EC2AD2">
            <w:pPr>
              <w:pStyle w:val="Default"/>
              <w:jc w:val="center"/>
              <w:rPr>
                <w:color w:val="auto"/>
                <w:lang w:val="uk-UA"/>
              </w:rPr>
            </w:pPr>
            <w:r w:rsidRPr="00565BB5">
              <w:rPr>
                <w:b/>
                <w:bCs/>
                <w:color w:val="auto"/>
                <w:lang w:val="uk-UA"/>
              </w:rPr>
              <w:t>показників</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FCFF963" w14:textId="77777777" w:rsidR="00027C4C" w:rsidRPr="00565BB5" w:rsidRDefault="00027C4C" w:rsidP="00EC2AD2">
            <w:pPr>
              <w:pStyle w:val="Default"/>
              <w:jc w:val="center"/>
              <w:rPr>
                <w:color w:val="auto"/>
                <w:lang w:val="uk-UA"/>
              </w:rPr>
            </w:pPr>
            <w:r w:rsidRPr="00565BB5">
              <w:rPr>
                <w:b/>
                <w:bCs/>
                <w:color w:val="auto"/>
                <w:lang w:val="uk-UA"/>
              </w:rPr>
              <w:t>Розподіл годин за навчальним планом</w:t>
            </w:r>
          </w:p>
        </w:tc>
      </w:tr>
      <w:tr w:rsidR="00027C4C" w:rsidRPr="00A4737A" w14:paraId="4AD87CBA" w14:textId="77777777" w:rsidTr="00EC2AD2">
        <w:trPr>
          <w:trHeight w:val="770"/>
        </w:trPr>
        <w:tc>
          <w:tcPr>
            <w:tcW w:w="4503" w:type="dxa"/>
            <w:vMerge/>
            <w:tcBorders>
              <w:top w:val="single" w:sz="4" w:space="0" w:color="auto"/>
              <w:left w:val="single" w:sz="4" w:space="0" w:color="auto"/>
              <w:bottom w:val="single" w:sz="4" w:space="0" w:color="auto"/>
              <w:right w:val="single" w:sz="4" w:space="0" w:color="auto"/>
            </w:tcBorders>
            <w:vAlign w:val="center"/>
          </w:tcPr>
          <w:p w14:paraId="3081147A" w14:textId="77777777" w:rsidR="00027C4C" w:rsidRPr="00565BB5" w:rsidRDefault="00027C4C" w:rsidP="00EC2AD2">
            <w:pPr>
              <w:pStyle w:val="Default"/>
              <w:rPr>
                <w:color w:val="auto"/>
                <w:lang w:val="uk-UA"/>
              </w:rPr>
            </w:pPr>
          </w:p>
        </w:tc>
        <w:tc>
          <w:tcPr>
            <w:tcW w:w="2551" w:type="dxa"/>
            <w:tcBorders>
              <w:top w:val="single" w:sz="4" w:space="0" w:color="auto"/>
              <w:left w:val="single" w:sz="4" w:space="0" w:color="auto"/>
              <w:bottom w:val="single" w:sz="4" w:space="0" w:color="auto"/>
              <w:right w:val="single" w:sz="4" w:space="0" w:color="auto"/>
            </w:tcBorders>
            <w:vAlign w:val="center"/>
          </w:tcPr>
          <w:p w14:paraId="62FB47D0" w14:textId="77777777" w:rsidR="00027C4C" w:rsidRPr="00565BB5" w:rsidRDefault="00027C4C" w:rsidP="00EC2AD2">
            <w:pPr>
              <w:pStyle w:val="Default"/>
              <w:jc w:val="center"/>
              <w:rPr>
                <w:color w:val="auto"/>
                <w:lang w:val="uk-UA"/>
              </w:rPr>
            </w:pPr>
            <w:r w:rsidRPr="00565BB5">
              <w:rPr>
                <w:color w:val="auto"/>
                <w:lang w:val="uk-UA"/>
              </w:rPr>
              <w:t>Денна форма</w:t>
            </w:r>
          </w:p>
          <w:p w14:paraId="5CFED8F1" w14:textId="77777777" w:rsidR="00027C4C" w:rsidRPr="00565BB5" w:rsidRDefault="00027C4C" w:rsidP="00EC2AD2">
            <w:pPr>
              <w:pStyle w:val="Default"/>
              <w:jc w:val="center"/>
              <w:rPr>
                <w:color w:val="auto"/>
                <w:lang w:val="uk-UA"/>
              </w:rPr>
            </w:pPr>
            <w:r w:rsidRPr="00565BB5">
              <w:rPr>
                <w:color w:val="auto"/>
                <w:lang w:val="uk-UA"/>
              </w:rPr>
              <w:t>навчання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7D58259" w14:textId="77777777" w:rsidR="00027C4C" w:rsidRPr="00565BB5" w:rsidRDefault="00027C4C" w:rsidP="00EC2AD2">
            <w:pPr>
              <w:pStyle w:val="Default"/>
              <w:jc w:val="center"/>
              <w:rPr>
                <w:color w:val="auto"/>
                <w:lang w:val="uk-UA"/>
              </w:rPr>
            </w:pPr>
            <w:r w:rsidRPr="00565BB5">
              <w:rPr>
                <w:color w:val="auto"/>
                <w:lang w:val="uk-UA"/>
              </w:rPr>
              <w:t>Заочна форма</w:t>
            </w:r>
          </w:p>
          <w:p w14:paraId="14F66049" w14:textId="77777777" w:rsidR="00027C4C" w:rsidRPr="00565BB5" w:rsidRDefault="00027C4C" w:rsidP="00EC2AD2">
            <w:pPr>
              <w:jc w:val="center"/>
            </w:pPr>
            <w:r w:rsidRPr="00565BB5">
              <w:t>навчання</w:t>
            </w:r>
          </w:p>
        </w:tc>
      </w:tr>
      <w:tr w:rsidR="00027C4C" w:rsidRPr="00A4737A" w14:paraId="72C9A3E9" w14:textId="77777777" w:rsidTr="00EC2AD2">
        <w:trPr>
          <w:trHeight w:val="632"/>
        </w:trPr>
        <w:tc>
          <w:tcPr>
            <w:tcW w:w="4503" w:type="dxa"/>
            <w:tcBorders>
              <w:top w:val="single" w:sz="4" w:space="0" w:color="auto"/>
              <w:left w:val="single" w:sz="4" w:space="0" w:color="auto"/>
              <w:bottom w:val="single" w:sz="4" w:space="0" w:color="auto"/>
              <w:right w:val="single" w:sz="4" w:space="0" w:color="auto"/>
            </w:tcBorders>
            <w:vAlign w:val="center"/>
          </w:tcPr>
          <w:p w14:paraId="6E35CBDA" w14:textId="77777777" w:rsidR="00027C4C" w:rsidRPr="00565BB5" w:rsidRDefault="00027C4C" w:rsidP="00EC2AD2">
            <w:pPr>
              <w:pStyle w:val="Default"/>
              <w:rPr>
                <w:color w:val="auto"/>
                <w:lang w:val="uk-UA"/>
              </w:rPr>
            </w:pPr>
            <w:r w:rsidRPr="00565BB5">
              <w:rPr>
                <w:color w:val="auto"/>
                <w:lang w:val="uk-UA"/>
              </w:rPr>
              <w:t>Кількість кредитів ЄКТС –</w:t>
            </w:r>
            <w:r>
              <w:rPr>
                <w:color w:val="auto"/>
                <w:lang w:val="uk-UA"/>
              </w:rPr>
              <w:t xml:space="preserve">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0DA53B2" w14:textId="3BCCF0C5" w:rsidR="00027C4C" w:rsidRPr="00565BB5" w:rsidRDefault="00027C4C" w:rsidP="00EC2AD2">
            <w:pPr>
              <w:pStyle w:val="Default"/>
              <w:jc w:val="center"/>
              <w:rPr>
                <w:color w:val="auto"/>
                <w:lang w:val="uk-UA"/>
              </w:rPr>
            </w:pPr>
            <w:r w:rsidRPr="00565BB5">
              <w:rPr>
                <w:color w:val="auto"/>
                <w:lang w:val="uk-UA"/>
              </w:rPr>
              <w:t>Рік підготовки:</w:t>
            </w:r>
            <w:r>
              <w:rPr>
                <w:color w:val="auto"/>
                <w:lang w:val="uk-UA"/>
              </w:rPr>
              <w:t xml:space="preserve">  2020 -2021</w:t>
            </w:r>
          </w:p>
        </w:tc>
      </w:tr>
      <w:tr w:rsidR="00027C4C" w:rsidRPr="00A9422D" w14:paraId="108B0091" w14:textId="77777777" w:rsidTr="00EC2AD2">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3CA21017" w14:textId="77777777" w:rsidR="00027C4C" w:rsidRPr="00565BB5" w:rsidRDefault="00027C4C" w:rsidP="00EC2AD2">
            <w:pPr>
              <w:pStyle w:val="Default"/>
              <w:rPr>
                <w:color w:val="auto"/>
                <w:lang w:val="uk-UA"/>
              </w:rPr>
            </w:pPr>
            <w:r w:rsidRPr="00565BB5">
              <w:rPr>
                <w:color w:val="auto"/>
                <w:lang w:val="uk-UA"/>
              </w:rPr>
              <w:t xml:space="preserve">Загальна кількість годин – </w:t>
            </w:r>
            <w:r>
              <w:rPr>
                <w:color w:val="auto"/>
                <w:lang w:val="uk-UA"/>
              </w:rPr>
              <w:t>120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050124E" w14:textId="77777777" w:rsidR="00027C4C" w:rsidRPr="00565BB5" w:rsidRDefault="00027C4C" w:rsidP="00EC2AD2">
            <w:pPr>
              <w:pStyle w:val="Default"/>
              <w:jc w:val="center"/>
              <w:rPr>
                <w:b/>
                <w:color w:val="auto"/>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14:paraId="0ADB0CE9" w14:textId="77777777" w:rsidR="00027C4C" w:rsidRPr="00565BB5" w:rsidRDefault="00027C4C" w:rsidP="00EC2AD2">
            <w:pPr>
              <w:pStyle w:val="Default"/>
              <w:jc w:val="center"/>
              <w:rPr>
                <w:b/>
                <w:color w:val="auto"/>
                <w:lang w:val="uk-UA"/>
              </w:rPr>
            </w:pPr>
          </w:p>
        </w:tc>
      </w:tr>
      <w:tr w:rsidR="00027C4C" w:rsidRPr="00A4737A" w14:paraId="737C47A4" w14:textId="77777777" w:rsidTr="00EC2AD2">
        <w:trPr>
          <w:trHeight w:val="567"/>
        </w:trPr>
        <w:tc>
          <w:tcPr>
            <w:tcW w:w="4503" w:type="dxa"/>
            <w:tcBorders>
              <w:top w:val="single" w:sz="4" w:space="0" w:color="auto"/>
              <w:left w:val="single" w:sz="4" w:space="0" w:color="auto"/>
              <w:bottom w:val="single" w:sz="4" w:space="0" w:color="auto"/>
              <w:right w:val="single" w:sz="4" w:space="0" w:color="auto"/>
            </w:tcBorders>
            <w:vAlign w:val="center"/>
          </w:tcPr>
          <w:p w14:paraId="3FA17DD0" w14:textId="77777777" w:rsidR="00027C4C" w:rsidRPr="00565BB5" w:rsidRDefault="00027C4C" w:rsidP="00EC2AD2">
            <w:pPr>
              <w:pStyle w:val="Default"/>
              <w:rPr>
                <w:color w:val="auto"/>
                <w:lang w:val="uk-UA"/>
              </w:rPr>
            </w:pPr>
            <w:r w:rsidRPr="00565BB5">
              <w:rPr>
                <w:color w:val="auto"/>
                <w:lang w:val="uk-UA"/>
              </w:rPr>
              <w:t>Кількість модулів –</w:t>
            </w:r>
            <w:r>
              <w:rPr>
                <w:color w:val="auto"/>
                <w:lang w:val="uk-UA"/>
              </w:rPr>
              <w:t xml:space="preserve"> 4</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16464D0" w14:textId="77777777" w:rsidR="00027C4C" w:rsidRPr="00565BB5" w:rsidRDefault="00027C4C" w:rsidP="00EC2AD2">
            <w:pPr>
              <w:pStyle w:val="Default"/>
              <w:jc w:val="center"/>
              <w:rPr>
                <w:color w:val="auto"/>
                <w:lang w:val="uk-UA"/>
              </w:rPr>
            </w:pPr>
            <w:r w:rsidRPr="00565BB5">
              <w:rPr>
                <w:color w:val="auto"/>
                <w:lang w:val="uk-UA"/>
              </w:rPr>
              <w:t>Семестр:</w:t>
            </w:r>
            <w:r>
              <w:rPr>
                <w:color w:val="auto"/>
                <w:lang w:val="uk-UA"/>
              </w:rPr>
              <w:t xml:space="preserve">  2</w:t>
            </w:r>
          </w:p>
        </w:tc>
      </w:tr>
      <w:tr w:rsidR="00027C4C" w:rsidRPr="00A4737A" w14:paraId="6E340367" w14:textId="77777777" w:rsidTr="00EC2AD2">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01D554BF" w14:textId="77777777" w:rsidR="00027C4C" w:rsidRPr="00565BB5" w:rsidRDefault="00027C4C" w:rsidP="00EC2AD2">
            <w:pPr>
              <w:pStyle w:val="Default"/>
              <w:rPr>
                <w:color w:val="auto"/>
                <w:lang w:val="uk-UA"/>
              </w:rPr>
            </w:pPr>
            <w:r w:rsidRPr="00565BB5">
              <w:rPr>
                <w:color w:val="auto"/>
                <w:lang w:val="uk-UA"/>
              </w:rPr>
              <w:t>Тижневих годин</w:t>
            </w:r>
          </w:p>
          <w:p w14:paraId="7020C1BB" w14:textId="77777777" w:rsidR="00027C4C" w:rsidRPr="00565BB5" w:rsidRDefault="00027C4C" w:rsidP="00EC2AD2">
            <w:pPr>
              <w:pStyle w:val="Default"/>
              <w:rPr>
                <w:color w:val="auto"/>
                <w:lang w:val="uk-UA"/>
              </w:rPr>
            </w:pPr>
            <w:r w:rsidRPr="00565BB5">
              <w:rPr>
                <w:color w:val="auto"/>
                <w:lang w:val="uk-UA"/>
              </w:rPr>
              <w:t>для денної  форми навчання:</w:t>
            </w:r>
            <w:r>
              <w:rPr>
                <w:color w:val="auto"/>
                <w:lang w:val="uk-UA"/>
              </w:rPr>
              <w:t xml:space="preserve"> 6</w:t>
            </w:r>
          </w:p>
          <w:p w14:paraId="33B5126E" w14:textId="77777777" w:rsidR="00027C4C" w:rsidRPr="00565BB5" w:rsidRDefault="00027C4C" w:rsidP="00EC2AD2">
            <w:pPr>
              <w:pStyle w:val="Default"/>
              <w:rPr>
                <w:color w:val="auto"/>
                <w:lang w:val="uk-UA"/>
              </w:rPr>
            </w:pPr>
          </w:p>
          <w:p w14:paraId="4490DB4E" w14:textId="77777777" w:rsidR="00027C4C" w:rsidRPr="00565BB5" w:rsidRDefault="00027C4C" w:rsidP="00EC2AD2">
            <w:pPr>
              <w:pStyle w:val="Default"/>
              <w:rPr>
                <w:color w:val="auto"/>
                <w:lang w:val="uk-UA"/>
              </w:rPr>
            </w:pPr>
            <w:r w:rsidRPr="00565BB5">
              <w:rPr>
                <w:color w:val="auto"/>
                <w:lang w:val="uk-UA"/>
              </w:rPr>
              <w:t>аудиторних –</w:t>
            </w:r>
            <w:r>
              <w:rPr>
                <w:color w:val="auto"/>
                <w:lang w:val="uk-UA"/>
              </w:rPr>
              <w:t xml:space="preserve"> 3</w:t>
            </w:r>
          </w:p>
          <w:p w14:paraId="043A14E8" w14:textId="77777777" w:rsidR="00027C4C" w:rsidRPr="00565BB5" w:rsidRDefault="00027C4C" w:rsidP="00EC2AD2">
            <w:pPr>
              <w:pStyle w:val="Default"/>
              <w:rPr>
                <w:color w:val="auto"/>
                <w:lang w:val="uk-UA"/>
              </w:rPr>
            </w:pPr>
          </w:p>
          <w:p w14:paraId="4340CC64" w14:textId="77777777" w:rsidR="00027C4C" w:rsidRPr="00565BB5" w:rsidRDefault="00027C4C" w:rsidP="00EC2AD2">
            <w:pPr>
              <w:pStyle w:val="Default"/>
              <w:rPr>
                <w:color w:val="auto"/>
                <w:lang w:val="uk-UA"/>
              </w:rPr>
            </w:pPr>
            <w:r w:rsidRPr="00565BB5">
              <w:rPr>
                <w:color w:val="auto"/>
                <w:lang w:val="uk-UA"/>
              </w:rPr>
              <w:t xml:space="preserve">самостійної роботи студента  – </w:t>
            </w:r>
            <w:r>
              <w:rPr>
                <w:color w:val="auto"/>
                <w:lang w:val="uk-UA"/>
              </w:rPr>
              <w:t>60</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7EDF671" w14:textId="77777777" w:rsidR="00027C4C" w:rsidRPr="00565BB5" w:rsidRDefault="00027C4C" w:rsidP="00EC2AD2">
            <w:pPr>
              <w:pStyle w:val="Default"/>
              <w:jc w:val="center"/>
              <w:rPr>
                <w:b/>
                <w:color w:val="auto"/>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14:paraId="6F1405EB" w14:textId="77777777" w:rsidR="00027C4C" w:rsidRPr="00565BB5" w:rsidRDefault="00027C4C" w:rsidP="00EC2AD2">
            <w:pPr>
              <w:pStyle w:val="Default"/>
              <w:jc w:val="center"/>
              <w:rPr>
                <w:b/>
                <w:color w:val="auto"/>
                <w:lang w:val="uk-UA"/>
              </w:rPr>
            </w:pPr>
          </w:p>
        </w:tc>
      </w:tr>
      <w:tr w:rsidR="00027C4C" w:rsidRPr="00A4737A" w14:paraId="120B5423" w14:textId="77777777" w:rsidTr="00EC2AD2">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5C736A25" w14:textId="77777777" w:rsidR="00027C4C" w:rsidRPr="00565BB5" w:rsidRDefault="00027C4C" w:rsidP="00EC2AD2">
            <w:pPr>
              <w:pStyle w:val="Default"/>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52BC04A7" w14:textId="77777777" w:rsidR="00027C4C" w:rsidRPr="00565BB5" w:rsidRDefault="00027C4C" w:rsidP="00EC2AD2">
            <w:pPr>
              <w:pStyle w:val="Default"/>
              <w:jc w:val="center"/>
              <w:rPr>
                <w:color w:val="auto"/>
                <w:lang w:val="uk-UA"/>
              </w:rPr>
            </w:pPr>
            <w:r w:rsidRPr="00565BB5">
              <w:rPr>
                <w:color w:val="auto"/>
                <w:lang w:val="uk-UA"/>
              </w:rPr>
              <w:t>Лекції:</w:t>
            </w:r>
          </w:p>
        </w:tc>
      </w:tr>
      <w:tr w:rsidR="00027C4C" w:rsidRPr="00A4737A" w14:paraId="4AB065FC" w14:textId="77777777" w:rsidTr="00EC2AD2">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57A7718B" w14:textId="77777777" w:rsidR="00027C4C" w:rsidRPr="00565BB5" w:rsidRDefault="00027C4C" w:rsidP="00EC2AD2">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DBBCF7E" w14:textId="77777777" w:rsidR="00027C4C" w:rsidRPr="00EC1881" w:rsidRDefault="00027C4C" w:rsidP="00EC2AD2">
            <w:pPr>
              <w:pStyle w:val="Default"/>
              <w:jc w:val="center"/>
              <w:rPr>
                <w:b/>
                <w:color w:val="auto"/>
                <w:lang w:val="en-US"/>
              </w:rPr>
            </w:pPr>
            <w:r>
              <w:rPr>
                <w:b/>
                <w:color w:val="auto"/>
                <w:lang w:val="uk-UA"/>
              </w:rPr>
              <w:t>3</w:t>
            </w:r>
            <w:r>
              <w:rPr>
                <w:b/>
                <w:color w:val="auto"/>
                <w:lang w:val="en-US"/>
              </w:rPr>
              <w:t>6</w:t>
            </w:r>
          </w:p>
        </w:tc>
        <w:tc>
          <w:tcPr>
            <w:tcW w:w="2693" w:type="dxa"/>
            <w:tcBorders>
              <w:top w:val="single" w:sz="4" w:space="0" w:color="auto"/>
              <w:left w:val="single" w:sz="4" w:space="0" w:color="auto"/>
              <w:bottom w:val="single" w:sz="4" w:space="0" w:color="auto"/>
              <w:right w:val="single" w:sz="4" w:space="0" w:color="auto"/>
            </w:tcBorders>
            <w:vAlign w:val="center"/>
          </w:tcPr>
          <w:p w14:paraId="3913E120" w14:textId="77777777" w:rsidR="00027C4C" w:rsidRPr="00565BB5" w:rsidRDefault="00027C4C" w:rsidP="00EC2AD2">
            <w:pPr>
              <w:pStyle w:val="Default"/>
              <w:jc w:val="center"/>
              <w:rPr>
                <w:b/>
                <w:color w:val="auto"/>
                <w:lang w:val="uk-UA"/>
              </w:rPr>
            </w:pPr>
          </w:p>
        </w:tc>
      </w:tr>
      <w:tr w:rsidR="00027C4C" w:rsidRPr="00A4737A" w14:paraId="6FA3D974" w14:textId="77777777" w:rsidTr="00EC2AD2">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6C455AD2" w14:textId="77777777" w:rsidR="00027C4C" w:rsidRPr="00565BB5" w:rsidRDefault="00027C4C" w:rsidP="00EC2AD2">
            <w:pPr>
              <w:pStyle w:val="Default"/>
              <w:jc w:val="center"/>
              <w:rPr>
                <w:color w:val="auto"/>
                <w:lang w:val="uk-UA"/>
              </w:rPr>
            </w:pP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3BBA282B" w14:textId="77777777" w:rsidR="00027C4C" w:rsidRPr="00565BB5" w:rsidRDefault="00027C4C" w:rsidP="00EC2AD2">
            <w:pPr>
              <w:pStyle w:val="Default"/>
              <w:jc w:val="center"/>
              <w:rPr>
                <w:color w:val="auto"/>
                <w:lang w:val="uk-UA"/>
              </w:rPr>
            </w:pPr>
            <w:r w:rsidRPr="00565BB5">
              <w:rPr>
                <w:color w:val="auto"/>
                <w:lang w:val="uk-UA"/>
              </w:rPr>
              <w:t>Практичні (семінарські):</w:t>
            </w:r>
          </w:p>
        </w:tc>
      </w:tr>
      <w:tr w:rsidR="00027C4C" w:rsidRPr="00A4737A" w14:paraId="57BB6D47" w14:textId="77777777" w:rsidTr="00EC2AD2">
        <w:trPr>
          <w:trHeight w:val="567"/>
        </w:trPr>
        <w:tc>
          <w:tcPr>
            <w:tcW w:w="4503" w:type="dxa"/>
            <w:vMerge/>
            <w:tcBorders>
              <w:top w:val="single" w:sz="4" w:space="0" w:color="auto"/>
              <w:left w:val="single" w:sz="4" w:space="0" w:color="auto"/>
              <w:bottom w:val="single" w:sz="4" w:space="0" w:color="auto"/>
              <w:right w:val="single" w:sz="4" w:space="0" w:color="auto"/>
            </w:tcBorders>
          </w:tcPr>
          <w:p w14:paraId="7BDA1D31" w14:textId="77777777" w:rsidR="00027C4C" w:rsidRPr="00565BB5" w:rsidRDefault="00027C4C" w:rsidP="00EC2AD2">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99EC9EC" w14:textId="77777777" w:rsidR="00027C4C" w:rsidRPr="00EC1881" w:rsidRDefault="00027C4C" w:rsidP="00EC2AD2">
            <w:pPr>
              <w:pStyle w:val="Default"/>
              <w:jc w:val="center"/>
              <w:rPr>
                <w:b/>
                <w:color w:val="auto"/>
                <w:lang w:val="en-US"/>
              </w:rPr>
            </w:pPr>
            <w:r>
              <w:rPr>
                <w:b/>
                <w:color w:val="auto"/>
                <w:lang w:val="uk-UA"/>
              </w:rPr>
              <w:t>2</w:t>
            </w:r>
            <w:r>
              <w:rPr>
                <w:b/>
                <w:color w:val="auto"/>
                <w:lang w:val="en-US"/>
              </w:rPr>
              <w:t>4</w:t>
            </w:r>
          </w:p>
        </w:tc>
        <w:tc>
          <w:tcPr>
            <w:tcW w:w="2693" w:type="dxa"/>
            <w:tcBorders>
              <w:top w:val="single" w:sz="4" w:space="0" w:color="auto"/>
              <w:left w:val="single" w:sz="4" w:space="0" w:color="auto"/>
              <w:bottom w:val="single" w:sz="4" w:space="0" w:color="auto"/>
              <w:right w:val="single" w:sz="4" w:space="0" w:color="auto"/>
            </w:tcBorders>
            <w:vAlign w:val="center"/>
          </w:tcPr>
          <w:p w14:paraId="5BB55CF1" w14:textId="77777777" w:rsidR="00027C4C" w:rsidRPr="00565BB5" w:rsidRDefault="00027C4C" w:rsidP="00EC2AD2">
            <w:pPr>
              <w:pStyle w:val="Default"/>
              <w:jc w:val="center"/>
              <w:rPr>
                <w:b/>
                <w:color w:val="auto"/>
                <w:lang w:val="uk-UA"/>
              </w:rPr>
            </w:pPr>
            <w:r>
              <w:rPr>
                <w:b/>
                <w:color w:val="auto"/>
                <w:lang w:val="uk-UA"/>
              </w:rPr>
              <w:t>-</w:t>
            </w:r>
          </w:p>
        </w:tc>
      </w:tr>
      <w:tr w:rsidR="00027C4C" w:rsidRPr="00A4737A" w14:paraId="4141A752" w14:textId="77777777" w:rsidTr="00EC2AD2">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4C5C33EE" w14:textId="77777777" w:rsidR="00027C4C" w:rsidRPr="00565BB5" w:rsidRDefault="00027C4C" w:rsidP="00EC2AD2">
            <w:pPr>
              <w:pStyle w:val="Default"/>
              <w:rPr>
                <w:color w:val="auto"/>
                <w:lang w:val="uk-UA"/>
              </w:rPr>
            </w:pPr>
            <w:r w:rsidRPr="00565BB5">
              <w:rPr>
                <w:color w:val="auto"/>
                <w:lang w:val="uk-UA"/>
              </w:rPr>
              <w:t>Вид підсумкового контролю:</w:t>
            </w:r>
            <w:r>
              <w:rPr>
                <w:color w:val="auto"/>
                <w:lang w:val="uk-UA"/>
              </w:rPr>
              <w:t xml:space="preserve"> модуль</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84103F6" w14:textId="77777777" w:rsidR="00027C4C" w:rsidRPr="00565BB5" w:rsidRDefault="00027C4C" w:rsidP="00EC2AD2">
            <w:pPr>
              <w:pStyle w:val="Default"/>
              <w:jc w:val="center"/>
              <w:rPr>
                <w:b/>
                <w:color w:val="auto"/>
                <w:lang w:val="uk-UA"/>
              </w:rPr>
            </w:pPr>
            <w:r w:rsidRPr="00565BB5">
              <w:rPr>
                <w:color w:val="auto"/>
                <w:lang w:val="uk-UA"/>
              </w:rPr>
              <w:t>Лабораторні:</w:t>
            </w:r>
          </w:p>
        </w:tc>
      </w:tr>
      <w:tr w:rsidR="00027C4C" w:rsidRPr="00A4737A" w14:paraId="4A105A89" w14:textId="77777777" w:rsidTr="00EC2AD2">
        <w:trPr>
          <w:trHeight w:val="567"/>
        </w:trPr>
        <w:tc>
          <w:tcPr>
            <w:tcW w:w="4503" w:type="dxa"/>
            <w:vMerge/>
            <w:tcBorders>
              <w:top w:val="single" w:sz="4" w:space="0" w:color="auto"/>
              <w:left w:val="single" w:sz="4" w:space="0" w:color="auto"/>
              <w:bottom w:val="single" w:sz="4" w:space="0" w:color="auto"/>
              <w:right w:val="single" w:sz="4" w:space="0" w:color="auto"/>
            </w:tcBorders>
            <w:vAlign w:val="center"/>
          </w:tcPr>
          <w:p w14:paraId="0EBCBC0D" w14:textId="77777777" w:rsidR="00027C4C" w:rsidRPr="00565BB5" w:rsidRDefault="00027C4C" w:rsidP="00EC2AD2">
            <w:pPr>
              <w:pStyle w:val="Default"/>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986E83B" w14:textId="77777777" w:rsidR="00027C4C" w:rsidRPr="00565BB5" w:rsidRDefault="00027C4C" w:rsidP="00EC2AD2">
            <w:pPr>
              <w:pStyle w:val="Default"/>
              <w:jc w:val="center"/>
              <w:rPr>
                <w:b/>
                <w:color w:val="auto"/>
                <w:lang w:val="uk-UA"/>
              </w:rPr>
            </w:pPr>
            <w:r>
              <w:rPr>
                <w:b/>
                <w:color w:val="auto"/>
                <w:lang w:val="uk-UA"/>
              </w:rPr>
              <w:t>-</w:t>
            </w:r>
          </w:p>
        </w:tc>
        <w:tc>
          <w:tcPr>
            <w:tcW w:w="2693" w:type="dxa"/>
            <w:tcBorders>
              <w:top w:val="single" w:sz="4" w:space="0" w:color="auto"/>
              <w:left w:val="single" w:sz="4" w:space="0" w:color="auto"/>
              <w:bottom w:val="single" w:sz="4" w:space="0" w:color="auto"/>
              <w:right w:val="single" w:sz="4" w:space="0" w:color="auto"/>
            </w:tcBorders>
            <w:vAlign w:val="center"/>
          </w:tcPr>
          <w:p w14:paraId="47881166" w14:textId="77777777" w:rsidR="00027C4C" w:rsidRPr="00565BB5" w:rsidRDefault="00027C4C" w:rsidP="00EC2AD2">
            <w:pPr>
              <w:pStyle w:val="Default"/>
              <w:jc w:val="center"/>
              <w:rPr>
                <w:b/>
                <w:color w:val="auto"/>
                <w:lang w:val="uk-UA"/>
              </w:rPr>
            </w:pPr>
            <w:r>
              <w:rPr>
                <w:b/>
                <w:color w:val="auto"/>
                <w:lang w:val="uk-UA"/>
              </w:rPr>
              <w:t>-</w:t>
            </w:r>
          </w:p>
        </w:tc>
      </w:tr>
      <w:tr w:rsidR="00027C4C" w:rsidRPr="00A4737A" w14:paraId="70FD2FF0" w14:textId="77777777" w:rsidTr="00EC2AD2">
        <w:trPr>
          <w:trHeight w:val="567"/>
        </w:trPr>
        <w:tc>
          <w:tcPr>
            <w:tcW w:w="4503" w:type="dxa"/>
            <w:vMerge w:val="restart"/>
            <w:tcBorders>
              <w:top w:val="single" w:sz="4" w:space="0" w:color="auto"/>
              <w:left w:val="single" w:sz="4" w:space="0" w:color="auto"/>
              <w:bottom w:val="single" w:sz="4" w:space="0" w:color="auto"/>
              <w:right w:val="single" w:sz="4" w:space="0" w:color="auto"/>
            </w:tcBorders>
            <w:vAlign w:val="center"/>
          </w:tcPr>
          <w:p w14:paraId="706E037F" w14:textId="6AA73070" w:rsidR="00027C4C" w:rsidRPr="00565BB5" w:rsidRDefault="00027C4C" w:rsidP="00EC2AD2">
            <w:pPr>
              <w:pStyle w:val="Default"/>
              <w:rPr>
                <w:color w:val="auto"/>
                <w:lang w:val="uk-UA"/>
              </w:rPr>
            </w:pPr>
            <w:r w:rsidRPr="00565BB5">
              <w:rPr>
                <w:lang w:val="uk-UA"/>
              </w:rPr>
              <w:t>Форма підсумкового контролю:</w:t>
            </w:r>
            <w:r>
              <w:rPr>
                <w:lang w:val="uk-UA"/>
              </w:rPr>
              <w:t xml:space="preserve"> усне чи </w:t>
            </w:r>
            <w:proofErr w:type="spellStart"/>
            <w:r>
              <w:rPr>
                <w:lang w:val="uk-UA"/>
              </w:rPr>
              <w:t>письиеве</w:t>
            </w:r>
            <w:proofErr w:type="spellEnd"/>
            <w:r>
              <w:rPr>
                <w:lang w:val="uk-UA"/>
              </w:rPr>
              <w:t xml:space="preserve"> опитування – </w:t>
            </w:r>
            <w:r w:rsidR="007E506A">
              <w:rPr>
                <w:lang w:val="uk-UA"/>
              </w:rPr>
              <w:t>залік</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47891526" w14:textId="77777777" w:rsidR="00027C4C" w:rsidRPr="00565BB5" w:rsidRDefault="00027C4C" w:rsidP="00EC2AD2">
            <w:pPr>
              <w:pStyle w:val="Default"/>
              <w:jc w:val="center"/>
              <w:rPr>
                <w:color w:val="auto"/>
                <w:lang w:val="uk-UA"/>
              </w:rPr>
            </w:pPr>
            <w:r w:rsidRPr="00565BB5">
              <w:rPr>
                <w:color w:val="auto"/>
                <w:lang w:val="uk-UA"/>
              </w:rPr>
              <w:t>Самостійна робота:</w:t>
            </w:r>
          </w:p>
        </w:tc>
      </w:tr>
      <w:tr w:rsidR="00027C4C" w:rsidRPr="00A4737A" w14:paraId="1B4DFC93" w14:textId="77777777" w:rsidTr="00EC2AD2">
        <w:trPr>
          <w:trHeight w:val="567"/>
        </w:trPr>
        <w:tc>
          <w:tcPr>
            <w:tcW w:w="4503" w:type="dxa"/>
            <w:vMerge/>
            <w:tcBorders>
              <w:top w:val="single" w:sz="4" w:space="0" w:color="auto"/>
              <w:left w:val="single" w:sz="4" w:space="0" w:color="auto"/>
              <w:bottom w:val="single" w:sz="4" w:space="0" w:color="auto"/>
              <w:right w:val="single" w:sz="4" w:space="0" w:color="auto"/>
            </w:tcBorders>
          </w:tcPr>
          <w:p w14:paraId="3C2501EC" w14:textId="77777777" w:rsidR="00027C4C" w:rsidRPr="00565BB5" w:rsidRDefault="00027C4C" w:rsidP="00EC2AD2">
            <w:pPr>
              <w:pStyle w:val="Default"/>
              <w:jc w:val="center"/>
              <w:rPr>
                <w:color w:val="auto"/>
                <w:lang w:val="uk-UA"/>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2C79EC3" w14:textId="77777777" w:rsidR="00027C4C" w:rsidRPr="00565BB5" w:rsidRDefault="00027C4C" w:rsidP="00EC2AD2">
            <w:pPr>
              <w:pStyle w:val="Default"/>
              <w:jc w:val="center"/>
              <w:rPr>
                <w:b/>
                <w:color w:val="auto"/>
                <w:lang w:val="uk-UA"/>
              </w:rPr>
            </w:pPr>
            <w:r>
              <w:rPr>
                <w:b/>
                <w:color w:val="auto"/>
                <w:lang w:val="uk-UA"/>
              </w:rPr>
              <w:t>60</w:t>
            </w:r>
          </w:p>
        </w:tc>
        <w:tc>
          <w:tcPr>
            <w:tcW w:w="2693" w:type="dxa"/>
            <w:tcBorders>
              <w:top w:val="single" w:sz="4" w:space="0" w:color="auto"/>
              <w:left w:val="single" w:sz="4" w:space="0" w:color="auto"/>
              <w:bottom w:val="single" w:sz="4" w:space="0" w:color="auto"/>
              <w:right w:val="single" w:sz="4" w:space="0" w:color="auto"/>
            </w:tcBorders>
            <w:vAlign w:val="center"/>
          </w:tcPr>
          <w:p w14:paraId="6F228B7C" w14:textId="77777777" w:rsidR="00027C4C" w:rsidRPr="00565BB5" w:rsidRDefault="00027C4C" w:rsidP="00EC2AD2">
            <w:pPr>
              <w:pStyle w:val="Default"/>
              <w:jc w:val="center"/>
              <w:rPr>
                <w:b/>
                <w:color w:val="auto"/>
                <w:lang w:val="uk-UA"/>
              </w:rPr>
            </w:pPr>
          </w:p>
        </w:tc>
      </w:tr>
    </w:tbl>
    <w:p w14:paraId="19DF55DE" w14:textId="77777777" w:rsidR="00027C4C" w:rsidRPr="00A4737A" w:rsidRDefault="00027C4C" w:rsidP="00027C4C">
      <w:pPr>
        <w:pStyle w:val="Default"/>
        <w:jc w:val="center"/>
        <w:rPr>
          <w:color w:val="auto"/>
          <w:lang w:val="uk-UA"/>
        </w:rPr>
      </w:pPr>
    </w:p>
    <w:p w14:paraId="4EAA3C92" w14:textId="27EDDD8C" w:rsidR="00027C4C" w:rsidRDefault="00027C4C" w:rsidP="00027C4C">
      <w:r w:rsidRPr="00A4737A">
        <w:br w:type="page"/>
      </w:r>
    </w:p>
    <w:p w14:paraId="1D5C02D3" w14:textId="77777777" w:rsidR="00027C4C" w:rsidRDefault="00027C4C" w:rsidP="00027C4C">
      <w:pPr>
        <w:pStyle w:val="1"/>
        <w:tabs>
          <w:tab w:val="left" w:pos="284"/>
        </w:tabs>
        <w:spacing w:after="0" w:line="240" w:lineRule="auto"/>
        <w:ind w:left="0"/>
        <w:jc w:val="center"/>
        <w:rPr>
          <w:rFonts w:ascii="Times New Roman" w:hAnsi="Times New Roman"/>
          <w:b/>
          <w:sz w:val="24"/>
          <w:szCs w:val="24"/>
          <w:lang w:val="uk-UA"/>
        </w:rPr>
      </w:pPr>
      <w:r w:rsidRPr="00A4737A">
        <w:rPr>
          <w:rFonts w:ascii="Times New Roman" w:hAnsi="Times New Roman"/>
          <w:b/>
          <w:sz w:val="24"/>
          <w:szCs w:val="24"/>
          <w:lang w:val="uk-UA"/>
        </w:rPr>
        <w:lastRenderedPageBreak/>
        <w:t>2. М</w:t>
      </w:r>
      <w:r>
        <w:rPr>
          <w:rFonts w:ascii="Times New Roman" w:hAnsi="Times New Roman"/>
          <w:b/>
          <w:sz w:val="24"/>
          <w:szCs w:val="24"/>
          <w:lang w:val="uk-UA"/>
        </w:rPr>
        <w:t>ЕТА НАВЧАЛЬНОЇ ДИСЦИПЛІНИ</w:t>
      </w:r>
    </w:p>
    <w:p w14:paraId="6DE51E09" w14:textId="77777777" w:rsidR="00027C4C" w:rsidRPr="00A4737A" w:rsidRDefault="00027C4C" w:rsidP="00027C4C">
      <w:pPr>
        <w:pStyle w:val="1"/>
        <w:tabs>
          <w:tab w:val="left" w:pos="284"/>
        </w:tabs>
        <w:spacing w:after="0" w:line="240" w:lineRule="auto"/>
        <w:ind w:left="0"/>
        <w:jc w:val="center"/>
        <w:rPr>
          <w:rFonts w:ascii="Times New Roman" w:hAnsi="Times New Roman"/>
          <w:b/>
          <w:sz w:val="24"/>
          <w:szCs w:val="24"/>
          <w:lang w:val="uk-UA"/>
        </w:rPr>
      </w:pPr>
    </w:p>
    <w:p w14:paraId="09BE20C1" w14:textId="5910EC96" w:rsidR="00027C4C" w:rsidRPr="00435F0E" w:rsidRDefault="00027C4C" w:rsidP="00027C4C">
      <w:pPr>
        <w:ind w:firstLine="567"/>
        <w:jc w:val="both"/>
      </w:pPr>
      <w:r w:rsidRPr="00435F0E">
        <w:t>Метою вивчення навчальної дисципліни «</w:t>
      </w:r>
      <w:r>
        <w:t>Маркетингові комунікації</w:t>
      </w:r>
      <w:r w:rsidRPr="00435F0E">
        <w:t>» є</w:t>
      </w:r>
      <w:r w:rsidRPr="00C34B51">
        <w:rPr>
          <w:rFonts w:ascii="Arial" w:eastAsia="Arial" w:hAnsi="Arial"/>
          <w:sz w:val="19"/>
        </w:rPr>
        <w:t xml:space="preserve"> </w:t>
      </w:r>
      <w:r w:rsidRPr="00435F0E">
        <w:t xml:space="preserve">вивчення тем, що не входять до основного лекційного курсу, але необхідні для всебічного та глибокого опанування дисципліни, оволодіння знаннями теоретичних та практичних основ </w:t>
      </w:r>
      <w:r>
        <w:t>маркетингових комунікацій</w:t>
      </w:r>
      <w:r w:rsidRPr="00435F0E">
        <w:t xml:space="preserve">, навичками </w:t>
      </w:r>
      <w:r>
        <w:t>встановлення комунік</w:t>
      </w:r>
      <w:r w:rsidR="00B66FA2">
        <w:t>а</w:t>
      </w:r>
      <w:r>
        <w:t>цій</w:t>
      </w:r>
      <w:r w:rsidRPr="00435F0E">
        <w:t xml:space="preserve">, здійснення й оцінювання ефективності </w:t>
      </w:r>
      <w:r>
        <w:t>комунік</w:t>
      </w:r>
      <w:r w:rsidR="00B66FA2">
        <w:t>а</w:t>
      </w:r>
      <w:r>
        <w:t>цій на підприємстві.</w:t>
      </w:r>
    </w:p>
    <w:p w14:paraId="5DFB4BBA" w14:textId="2E891DC9" w:rsidR="00027C4C" w:rsidRDefault="00027C4C" w:rsidP="00027C4C">
      <w:pPr>
        <w:pStyle w:val="Default"/>
        <w:ind w:firstLine="709"/>
        <w:jc w:val="both"/>
        <w:rPr>
          <w:lang w:val="uk-UA"/>
        </w:rPr>
      </w:pPr>
      <w:r w:rsidRPr="00215495">
        <w:rPr>
          <w:lang w:val="uk-UA"/>
        </w:rPr>
        <w:t xml:space="preserve">Відповідно до освітньої програми, вивчення дисципліни сприяє формуванню у здобувачів вищої освіти таких </w:t>
      </w:r>
      <w:proofErr w:type="spellStart"/>
      <w:r w:rsidRPr="00215495">
        <w:rPr>
          <w:lang w:val="uk-UA"/>
        </w:rPr>
        <w:t>компетентностей</w:t>
      </w:r>
      <w:proofErr w:type="spellEnd"/>
      <w:r w:rsidRPr="00215495">
        <w:rPr>
          <w:lang w:val="uk-UA"/>
        </w:rPr>
        <w:t>: з</w:t>
      </w:r>
      <w:r w:rsidRPr="00C34B51">
        <w:rPr>
          <w:lang w:val="uk-UA"/>
        </w:rPr>
        <w:t xml:space="preserve">датність вирішувати складні спеціалізовані задачі та практичні проблеми у сфері маркетингової </w:t>
      </w:r>
      <w:r w:rsidRPr="00215495">
        <w:rPr>
          <w:lang w:val="uk-UA"/>
        </w:rPr>
        <w:t xml:space="preserve">комунікації </w:t>
      </w:r>
      <w:r w:rsidRPr="00C34B51">
        <w:rPr>
          <w:lang w:val="uk-UA"/>
        </w:rPr>
        <w:t>або у процесі навчання, що передбачає застосування відповідних теорій та методів і характеризується комплексністю та невизначеністю умов</w:t>
      </w:r>
      <w:r w:rsidRPr="00215495">
        <w:rPr>
          <w:lang w:val="uk-UA"/>
        </w:rPr>
        <w:t xml:space="preserve">. </w:t>
      </w:r>
    </w:p>
    <w:p w14:paraId="0C950094" w14:textId="6A00633C" w:rsidR="00027C4C" w:rsidRDefault="00027C4C" w:rsidP="00027C4C">
      <w:pPr>
        <w:ind w:firstLine="567"/>
        <w:jc w:val="both"/>
      </w:pPr>
      <w:r w:rsidRPr="00345FB3">
        <w:t>Відповідно до освітньої програми,</w:t>
      </w:r>
      <w:r>
        <w:rPr>
          <w:color w:val="000000"/>
        </w:rPr>
        <w:t xml:space="preserve"> вивчення </w:t>
      </w:r>
      <w:r w:rsidRPr="00345FB3">
        <w:rPr>
          <w:color w:val="000000"/>
        </w:rPr>
        <w:t>дисципліни</w:t>
      </w:r>
      <w:r>
        <w:rPr>
          <w:color w:val="000000"/>
        </w:rPr>
        <w:t xml:space="preserve"> </w:t>
      </w:r>
      <w:r w:rsidRPr="00345FB3">
        <w:t xml:space="preserve">сприяє формуванню у здобувачів вищої освіти таких </w:t>
      </w:r>
      <w:proofErr w:type="spellStart"/>
      <w:r w:rsidRPr="00920E5C">
        <w:rPr>
          <w:b/>
          <w:bCs/>
        </w:rPr>
        <w:t>компетентностей</w:t>
      </w:r>
      <w:proofErr w:type="spellEnd"/>
      <w:r w:rsidRPr="00345FB3">
        <w:t>:</w:t>
      </w:r>
    </w:p>
    <w:p w14:paraId="4B43F7B8" w14:textId="77777777" w:rsidR="00027C4C" w:rsidRDefault="00027C4C" w:rsidP="00027C4C">
      <w:pPr>
        <w:ind w:firstLine="567"/>
        <w:jc w:val="both"/>
        <w:rPr>
          <w:b/>
          <w:bCs/>
        </w:rPr>
      </w:pPr>
      <w:r w:rsidRPr="00920E5C">
        <w:rPr>
          <w:b/>
          <w:bCs/>
        </w:rPr>
        <w:t>загальних:</w:t>
      </w:r>
    </w:p>
    <w:p w14:paraId="09833267" w14:textId="60B82B20" w:rsidR="00027C4C" w:rsidRPr="00C34B51" w:rsidRDefault="002332CF" w:rsidP="00027C4C">
      <w:pPr>
        <w:pStyle w:val="Default"/>
        <w:jc w:val="both"/>
        <w:rPr>
          <w:lang w:val="uk-UA"/>
        </w:rPr>
      </w:pPr>
      <w:r>
        <w:rPr>
          <w:lang w:val="uk-UA"/>
        </w:rPr>
        <w:t xml:space="preserve"> -  </w:t>
      </w:r>
      <w:r w:rsidR="00027C4C" w:rsidRPr="00C34B51">
        <w:rPr>
          <w:lang w:val="uk-UA"/>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(З1). </w:t>
      </w:r>
    </w:p>
    <w:p w14:paraId="093143C2" w14:textId="56AE5487" w:rsidR="00027C4C" w:rsidRPr="00C34B51" w:rsidRDefault="002332CF" w:rsidP="00027C4C">
      <w:pPr>
        <w:pStyle w:val="Default"/>
        <w:jc w:val="both"/>
        <w:rPr>
          <w:lang w:val="uk-UA"/>
        </w:rPr>
      </w:pPr>
      <w:r>
        <w:rPr>
          <w:lang w:val="uk-UA"/>
        </w:rPr>
        <w:t xml:space="preserve"> - </w:t>
      </w:r>
      <w:r w:rsidR="00027C4C" w:rsidRPr="00C34B51">
        <w:rPr>
          <w:lang w:val="uk-UA"/>
        </w:rPr>
        <w:t xml:space="preserve">Здатність зберігати та примножувати моральні, культурні, наукові цінності та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(З2). </w:t>
      </w:r>
    </w:p>
    <w:p w14:paraId="42010EA4" w14:textId="10AAECE1" w:rsidR="00027C4C" w:rsidRPr="00B94223" w:rsidRDefault="002332CF" w:rsidP="00027C4C">
      <w:pPr>
        <w:pStyle w:val="Default"/>
        <w:jc w:val="both"/>
      </w:pPr>
      <w:r>
        <w:rPr>
          <w:lang w:val="uk-UA"/>
        </w:rPr>
        <w:t xml:space="preserve"> -  </w:t>
      </w:r>
      <w:proofErr w:type="spellStart"/>
      <w:r w:rsidR="00027C4C" w:rsidRPr="00B94223">
        <w:t>Здатність</w:t>
      </w:r>
      <w:proofErr w:type="spellEnd"/>
      <w:r w:rsidR="00027C4C" w:rsidRPr="00B94223">
        <w:t xml:space="preserve"> до абстрактного </w:t>
      </w:r>
      <w:proofErr w:type="spellStart"/>
      <w:r w:rsidR="00027C4C" w:rsidRPr="00B94223">
        <w:t>мислення</w:t>
      </w:r>
      <w:proofErr w:type="spellEnd"/>
      <w:r w:rsidR="00027C4C" w:rsidRPr="00B94223">
        <w:t xml:space="preserve">, </w:t>
      </w:r>
      <w:proofErr w:type="spellStart"/>
      <w:r w:rsidR="00027C4C" w:rsidRPr="00B94223">
        <w:t>аналізу</w:t>
      </w:r>
      <w:proofErr w:type="spellEnd"/>
      <w:r w:rsidR="00027C4C" w:rsidRPr="00B94223">
        <w:t xml:space="preserve"> та синтезу (З3). </w:t>
      </w:r>
    </w:p>
    <w:p w14:paraId="3D9B8704" w14:textId="15103B4C" w:rsidR="00027C4C" w:rsidRDefault="002332CF" w:rsidP="00027C4C">
      <w:pPr>
        <w:pStyle w:val="Default"/>
        <w:jc w:val="both"/>
        <w:rPr>
          <w:lang w:val="uk-UA"/>
        </w:rPr>
      </w:pPr>
      <w:r>
        <w:rPr>
          <w:lang w:val="uk-UA"/>
        </w:rPr>
        <w:t xml:space="preserve"> -  </w:t>
      </w:r>
      <w:proofErr w:type="spellStart"/>
      <w:r w:rsidR="00027C4C" w:rsidRPr="00B94223">
        <w:t>Здатність</w:t>
      </w:r>
      <w:proofErr w:type="spellEnd"/>
      <w:r w:rsidR="00027C4C" w:rsidRPr="00B94223">
        <w:t xml:space="preserve"> </w:t>
      </w:r>
      <w:proofErr w:type="spellStart"/>
      <w:r w:rsidR="00027C4C" w:rsidRPr="00B94223">
        <w:t>вчитися</w:t>
      </w:r>
      <w:proofErr w:type="spellEnd"/>
      <w:r w:rsidR="00027C4C" w:rsidRPr="00B94223">
        <w:t xml:space="preserve"> і </w:t>
      </w:r>
      <w:proofErr w:type="spellStart"/>
      <w:r w:rsidR="00027C4C" w:rsidRPr="00B94223">
        <w:t>оволодівати</w:t>
      </w:r>
      <w:proofErr w:type="spellEnd"/>
      <w:r w:rsidR="00027C4C" w:rsidRPr="00B94223">
        <w:t xml:space="preserve"> </w:t>
      </w:r>
      <w:proofErr w:type="spellStart"/>
      <w:r w:rsidR="00027C4C" w:rsidRPr="00B94223">
        <w:t>сучасними</w:t>
      </w:r>
      <w:proofErr w:type="spellEnd"/>
      <w:r w:rsidR="00027C4C" w:rsidRPr="00B94223">
        <w:t xml:space="preserve"> </w:t>
      </w:r>
      <w:proofErr w:type="spellStart"/>
      <w:r w:rsidR="00027C4C" w:rsidRPr="00B94223">
        <w:t>знаннями</w:t>
      </w:r>
      <w:proofErr w:type="spellEnd"/>
      <w:r w:rsidR="00027C4C" w:rsidRPr="00B94223">
        <w:t xml:space="preserve"> (З4). </w:t>
      </w:r>
    </w:p>
    <w:p w14:paraId="12976B57" w14:textId="20C0BD48" w:rsidR="00027C4C" w:rsidRPr="00B94223" w:rsidRDefault="002332CF" w:rsidP="00027C4C">
      <w:pPr>
        <w:pStyle w:val="Default"/>
        <w:jc w:val="both"/>
      </w:pPr>
      <w:r>
        <w:rPr>
          <w:lang w:val="uk-UA"/>
        </w:rPr>
        <w:t xml:space="preserve"> -  </w:t>
      </w:r>
      <w:proofErr w:type="spellStart"/>
      <w:r w:rsidR="00027C4C" w:rsidRPr="00B94223">
        <w:t>Навички</w:t>
      </w:r>
      <w:proofErr w:type="spellEnd"/>
      <w:r w:rsidR="00027C4C" w:rsidRPr="00B94223">
        <w:t xml:space="preserve"> </w:t>
      </w:r>
      <w:proofErr w:type="spellStart"/>
      <w:r w:rsidR="00027C4C" w:rsidRPr="00B94223">
        <w:t>використання</w:t>
      </w:r>
      <w:proofErr w:type="spellEnd"/>
      <w:r w:rsidR="00027C4C" w:rsidRPr="00B94223">
        <w:t xml:space="preserve"> </w:t>
      </w:r>
      <w:proofErr w:type="spellStart"/>
      <w:r w:rsidR="00027C4C" w:rsidRPr="00B94223">
        <w:t>інформаційних</w:t>
      </w:r>
      <w:proofErr w:type="spellEnd"/>
      <w:r w:rsidR="00027C4C" w:rsidRPr="00B94223">
        <w:t xml:space="preserve"> і </w:t>
      </w:r>
      <w:proofErr w:type="spellStart"/>
      <w:r w:rsidR="00027C4C" w:rsidRPr="00B94223">
        <w:t>комунікаційних</w:t>
      </w:r>
      <w:proofErr w:type="spellEnd"/>
      <w:r w:rsidR="00027C4C" w:rsidRPr="00B94223">
        <w:t xml:space="preserve"> </w:t>
      </w:r>
      <w:proofErr w:type="spellStart"/>
      <w:r w:rsidR="00027C4C" w:rsidRPr="00B94223">
        <w:t>технологій</w:t>
      </w:r>
      <w:proofErr w:type="spellEnd"/>
      <w:r w:rsidR="00027C4C" w:rsidRPr="00B94223">
        <w:t xml:space="preserve"> (З9). </w:t>
      </w:r>
    </w:p>
    <w:p w14:paraId="55FD95A3" w14:textId="4F6A96AF" w:rsidR="00027C4C" w:rsidRPr="00B94223" w:rsidRDefault="002332CF" w:rsidP="00027C4C">
      <w:pPr>
        <w:pStyle w:val="Default"/>
        <w:jc w:val="both"/>
        <w:rPr>
          <w:lang w:val="uk-UA"/>
        </w:rPr>
      </w:pPr>
      <w:r>
        <w:rPr>
          <w:lang w:val="uk-UA"/>
        </w:rPr>
        <w:t xml:space="preserve"> -  </w:t>
      </w:r>
      <w:proofErr w:type="spellStart"/>
      <w:r w:rsidR="00027C4C" w:rsidRPr="00B94223">
        <w:t>Здатність</w:t>
      </w:r>
      <w:proofErr w:type="spellEnd"/>
      <w:r w:rsidR="00027C4C" w:rsidRPr="00B94223">
        <w:t xml:space="preserve"> </w:t>
      </w:r>
      <w:proofErr w:type="spellStart"/>
      <w:r w:rsidR="00027C4C" w:rsidRPr="00B94223">
        <w:t>діяти</w:t>
      </w:r>
      <w:proofErr w:type="spellEnd"/>
      <w:r w:rsidR="00027C4C" w:rsidRPr="00B94223">
        <w:t xml:space="preserve"> </w:t>
      </w:r>
      <w:proofErr w:type="spellStart"/>
      <w:r w:rsidR="00027C4C" w:rsidRPr="00B94223">
        <w:t>соціально</w:t>
      </w:r>
      <w:proofErr w:type="spellEnd"/>
      <w:r w:rsidR="00027C4C" w:rsidRPr="00B94223">
        <w:t xml:space="preserve"> </w:t>
      </w:r>
      <w:proofErr w:type="spellStart"/>
      <w:r w:rsidR="00027C4C" w:rsidRPr="00B94223">
        <w:t>відповідально</w:t>
      </w:r>
      <w:proofErr w:type="spellEnd"/>
      <w:r w:rsidR="00027C4C" w:rsidRPr="00B94223">
        <w:t xml:space="preserve"> та </w:t>
      </w:r>
      <w:proofErr w:type="spellStart"/>
      <w:r w:rsidR="00027C4C" w:rsidRPr="00B94223">
        <w:t>свідомо</w:t>
      </w:r>
      <w:proofErr w:type="spellEnd"/>
      <w:r w:rsidR="00027C4C" w:rsidRPr="00B94223">
        <w:t xml:space="preserve"> (З14). </w:t>
      </w:r>
    </w:p>
    <w:p w14:paraId="7C626E6B" w14:textId="2BEBE6C4" w:rsidR="00027C4C" w:rsidRPr="00B94223" w:rsidRDefault="00027C4C" w:rsidP="00027C4C">
      <w:pPr>
        <w:pStyle w:val="Default"/>
        <w:ind w:firstLine="709"/>
        <w:jc w:val="both"/>
        <w:rPr>
          <w:b/>
          <w:iCs/>
          <w:lang w:val="uk-UA"/>
        </w:rPr>
      </w:pPr>
      <w:proofErr w:type="spellStart"/>
      <w:r w:rsidRPr="00B94223">
        <w:rPr>
          <w:b/>
          <w:iCs/>
        </w:rPr>
        <w:t>Спеціальні</w:t>
      </w:r>
      <w:proofErr w:type="spellEnd"/>
      <w:r w:rsidRPr="00B94223">
        <w:rPr>
          <w:b/>
          <w:iCs/>
        </w:rPr>
        <w:t xml:space="preserve"> </w:t>
      </w:r>
      <w:proofErr w:type="spellStart"/>
      <w:r w:rsidRPr="00B94223">
        <w:rPr>
          <w:b/>
          <w:iCs/>
        </w:rPr>
        <w:t>компетентності</w:t>
      </w:r>
      <w:proofErr w:type="spellEnd"/>
      <w:r w:rsidRPr="00B94223">
        <w:rPr>
          <w:b/>
          <w:iCs/>
          <w:lang w:val="uk-UA"/>
        </w:rPr>
        <w:t>:</w:t>
      </w:r>
    </w:p>
    <w:p w14:paraId="673307C3" w14:textId="77777777" w:rsidR="00027C4C" w:rsidRPr="00145F5F" w:rsidRDefault="00027C4C" w:rsidP="00027C4C">
      <w:pPr>
        <w:pStyle w:val="Default"/>
        <w:ind w:firstLine="709"/>
        <w:jc w:val="both"/>
      </w:pPr>
      <w:r w:rsidRPr="00145F5F">
        <w:rPr>
          <w:iCs/>
          <w:lang w:val="uk-UA"/>
        </w:rPr>
        <w:t xml:space="preserve">- </w:t>
      </w:r>
      <w:r w:rsidRPr="00145F5F">
        <w:t xml:space="preserve"> </w:t>
      </w:r>
      <w:proofErr w:type="spellStart"/>
      <w:r w:rsidRPr="00145F5F">
        <w:t>Здатність</w:t>
      </w:r>
      <w:proofErr w:type="spellEnd"/>
      <w:r w:rsidRPr="00145F5F">
        <w:t xml:space="preserve"> </w:t>
      </w:r>
      <w:proofErr w:type="spellStart"/>
      <w:r w:rsidRPr="00145F5F">
        <w:t>коректно</w:t>
      </w:r>
      <w:proofErr w:type="spellEnd"/>
      <w:r w:rsidRPr="00145F5F">
        <w:t xml:space="preserve"> </w:t>
      </w:r>
      <w:proofErr w:type="spellStart"/>
      <w:r w:rsidRPr="00145F5F">
        <w:t>застосовувати</w:t>
      </w:r>
      <w:proofErr w:type="spellEnd"/>
      <w:r w:rsidRPr="00145F5F">
        <w:t xml:space="preserve"> </w:t>
      </w:r>
      <w:proofErr w:type="spellStart"/>
      <w:r w:rsidRPr="00145F5F">
        <w:t>методи</w:t>
      </w:r>
      <w:proofErr w:type="spellEnd"/>
      <w:r w:rsidRPr="00145F5F">
        <w:t xml:space="preserve">, </w:t>
      </w:r>
      <w:proofErr w:type="spellStart"/>
      <w:r w:rsidRPr="00145F5F">
        <w:t>прийоми</w:t>
      </w:r>
      <w:proofErr w:type="spellEnd"/>
      <w:r w:rsidRPr="00145F5F">
        <w:t xml:space="preserve"> та </w:t>
      </w:r>
      <w:proofErr w:type="spellStart"/>
      <w:r w:rsidRPr="00145F5F">
        <w:t>інструменти</w:t>
      </w:r>
      <w:proofErr w:type="spellEnd"/>
      <w:r w:rsidRPr="00145F5F">
        <w:t xml:space="preserve"> маркетингу (С5). </w:t>
      </w:r>
    </w:p>
    <w:p w14:paraId="2BBDBEA6" w14:textId="77777777" w:rsidR="00027C4C" w:rsidRPr="00971254" w:rsidRDefault="00027C4C" w:rsidP="00027C4C">
      <w:pPr>
        <w:ind w:firstLine="709"/>
        <w:jc w:val="both"/>
        <w:rPr>
          <w:color w:val="000000"/>
        </w:rPr>
      </w:pPr>
      <w:r w:rsidRPr="00971254">
        <w:rPr>
          <w:b/>
          <w:color w:val="000000"/>
        </w:rPr>
        <w:t>Мета</w:t>
      </w:r>
      <w:r w:rsidRPr="00971254">
        <w:rPr>
          <w:color w:val="000000"/>
        </w:rPr>
        <w:t xml:space="preserve"> підготовка в майбутніх маркетологів знань, умінь та навичок формування маркетингової комунікаційної політики сучасних підприємств, організацій, а також використання ними інструментів маркетингових комунікацій у професійній діяльності.</w:t>
      </w:r>
    </w:p>
    <w:p w14:paraId="2947B4FB" w14:textId="77777777" w:rsidR="00027C4C" w:rsidRPr="00971254" w:rsidRDefault="00027C4C" w:rsidP="00027C4C">
      <w:pPr>
        <w:ind w:firstLine="709"/>
        <w:jc w:val="both"/>
        <w:rPr>
          <w:b/>
          <w:color w:val="000000"/>
        </w:rPr>
      </w:pPr>
      <w:r w:rsidRPr="00971254">
        <w:rPr>
          <w:b/>
          <w:color w:val="000000"/>
        </w:rPr>
        <w:t>Завдання</w:t>
      </w:r>
    </w:p>
    <w:p w14:paraId="3EF6D062" w14:textId="77777777" w:rsidR="00027C4C" w:rsidRPr="00971254" w:rsidRDefault="00027C4C" w:rsidP="00027C4C">
      <w:pPr>
        <w:ind w:firstLine="709"/>
        <w:jc w:val="both"/>
        <w:rPr>
          <w:color w:val="000000"/>
        </w:rPr>
      </w:pPr>
      <w:r w:rsidRPr="00971254">
        <w:rPr>
          <w:color w:val="000000"/>
        </w:rPr>
        <w:t>а) на лекційних заняттях – сформувати у студентів компетентності щодо: комунікацій в системі маркетингу; стратегії та планування маркетингових комунікацій; рекламування товару; оцінювання ефективності маркетингових комунікацій;</w:t>
      </w:r>
    </w:p>
    <w:p w14:paraId="1DA51938" w14:textId="77777777" w:rsidR="00027C4C" w:rsidRPr="00971254" w:rsidRDefault="00027C4C" w:rsidP="00027C4C">
      <w:pPr>
        <w:ind w:firstLine="709"/>
        <w:jc w:val="both"/>
        <w:rPr>
          <w:color w:val="000000"/>
        </w:rPr>
      </w:pPr>
      <w:r w:rsidRPr="00971254">
        <w:rPr>
          <w:color w:val="000000"/>
        </w:rPr>
        <w:t>б) на практичних заняттях – опрацювати основні матеріали лекційного курсу у формі опитування, виступів студентів з основних проблемних питань, їх обговорення у формі дискусій та диспутів, розв’язування ситуаційних завдань;</w:t>
      </w:r>
    </w:p>
    <w:p w14:paraId="61C5361C" w14:textId="7CDF01F6" w:rsidR="00027C4C" w:rsidRPr="00435F0E" w:rsidRDefault="00027C4C" w:rsidP="00027C4C">
      <w:pPr>
        <w:ind w:firstLine="709"/>
        <w:jc w:val="both"/>
        <w:rPr>
          <w:color w:val="000000"/>
        </w:rPr>
      </w:pPr>
      <w:r w:rsidRPr="00435F0E">
        <w:rPr>
          <w:color w:val="000000"/>
        </w:rPr>
        <w:t xml:space="preserve">в) у ході самостійної роботи – готуватись до практичних занять, модулів та здачі </w:t>
      </w:r>
      <w:r w:rsidR="00D632D2">
        <w:rPr>
          <w:color w:val="000000"/>
        </w:rPr>
        <w:t>заліку</w:t>
      </w:r>
      <w:r w:rsidRPr="00435F0E">
        <w:rPr>
          <w:color w:val="000000"/>
        </w:rPr>
        <w:t xml:space="preserve"> шляхом опрацювання літератури та матеріалів лекційного курсу.</w:t>
      </w:r>
    </w:p>
    <w:p w14:paraId="65B9B5EC" w14:textId="77777777" w:rsidR="00027C4C" w:rsidRPr="00435F0E" w:rsidRDefault="00027C4C" w:rsidP="00027C4C">
      <w:pPr>
        <w:ind w:firstLine="709"/>
        <w:jc w:val="both"/>
        <w:rPr>
          <w:b/>
          <w:color w:val="000000"/>
        </w:rPr>
      </w:pPr>
      <w:r w:rsidRPr="00435F0E">
        <w:rPr>
          <w:b/>
          <w:color w:val="000000"/>
        </w:rPr>
        <w:t xml:space="preserve"> В результаті вивчення навчальної дисципліни студент повинен знати: </w:t>
      </w:r>
    </w:p>
    <w:p w14:paraId="20851233" w14:textId="77777777" w:rsidR="00027C4C" w:rsidRPr="00435F0E" w:rsidRDefault="00027C4C" w:rsidP="00027C4C">
      <w:pPr>
        <w:ind w:firstLine="709"/>
        <w:jc w:val="both"/>
        <w:rPr>
          <w:color w:val="000000"/>
        </w:rPr>
      </w:pPr>
      <w:r w:rsidRPr="00435F0E">
        <w:rPr>
          <w:color w:val="000000"/>
        </w:rPr>
        <w:t>-  сутність маркетингових комунікацій, їх основні види та складові;</w:t>
      </w:r>
    </w:p>
    <w:p w14:paraId="2C1804D9" w14:textId="77777777" w:rsidR="00027C4C" w:rsidRPr="00435F0E" w:rsidRDefault="00027C4C" w:rsidP="00027C4C">
      <w:pPr>
        <w:ind w:firstLine="709"/>
        <w:jc w:val="both"/>
        <w:rPr>
          <w:color w:val="000000"/>
        </w:rPr>
      </w:pPr>
      <w:r w:rsidRPr="00435F0E">
        <w:rPr>
          <w:color w:val="000000"/>
        </w:rPr>
        <w:t>-  як науково обґрунтовані підходи в маркетингових комунікаціях сприяють активізації та підвищенню ефективності комунікативних повідомлень і бізнесу на засадах оптимальної гармонізації інтересів ринкових суб’єктів;</w:t>
      </w:r>
    </w:p>
    <w:p w14:paraId="307EB5E6" w14:textId="79512815" w:rsidR="00027C4C" w:rsidRPr="00435F0E" w:rsidRDefault="00027C4C" w:rsidP="00027C4C">
      <w:pPr>
        <w:ind w:firstLine="709"/>
        <w:jc w:val="both"/>
        <w:rPr>
          <w:color w:val="000000"/>
        </w:rPr>
      </w:pPr>
      <w:r w:rsidRPr="00435F0E">
        <w:rPr>
          <w:color w:val="000000"/>
        </w:rPr>
        <w:t>-  які види маркетингових комунікацій доцільно застосовувати в залежності від виду продукції,</w:t>
      </w:r>
      <w:r w:rsidR="00B66FA2">
        <w:rPr>
          <w:color w:val="000000"/>
        </w:rPr>
        <w:t xml:space="preserve"> </w:t>
      </w:r>
      <w:r w:rsidRPr="00435F0E">
        <w:rPr>
          <w:color w:val="000000"/>
        </w:rPr>
        <w:t>стадії його життєвого циклу, виду ринку, особливості споживачів.</w:t>
      </w:r>
    </w:p>
    <w:p w14:paraId="081513D2" w14:textId="77777777" w:rsidR="00027C4C" w:rsidRPr="00435F0E" w:rsidRDefault="00027C4C" w:rsidP="00027C4C">
      <w:pPr>
        <w:ind w:firstLine="709"/>
        <w:jc w:val="both"/>
        <w:rPr>
          <w:color w:val="000000"/>
        </w:rPr>
      </w:pPr>
      <w:r w:rsidRPr="00435F0E">
        <w:rPr>
          <w:color w:val="000000"/>
        </w:rPr>
        <w:t xml:space="preserve">вміти: </w:t>
      </w:r>
    </w:p>
    <w:p w14:paraId="2BA61BE8" w14:textId="77777777" w:rsidR="00027C4C" w:rsidRPr="00435F0E" w:rsidRDefault="00027C4C" w:rsidP="00027C4C">
      <w:pPr>
        <w:ind w:firstLine="709"/>
        <w:jc w:val="both"/>
        <w:rPr>
          <w:color w:val="000000"/>
        </w:rPr>
      </w:pPr>
      <w:r w:rsidRPr="00435F0E">
        <w:rPr>
          <w:color w:val="000000"/>
        </w:rPr>
        <w:t>-  визначати потребу в маркетингових комунікаціях для ринкових суб’єктів;</w:t>
      </w:r>
    </w:p>
    <w:p w14:paraId="1E896B19" w14:textId="77777777" w:rsidR="00027C4C" w:rsidRPr="00435F0E" w:rsidRDefault="00027C4C" w:rsidP="00027C4C">
      <w:pPr>
        <w:ind w:firstLine="709"/>
        <w:jc w:val="both"/>
        <w:rPr>
          <w:color w:val="000000"/>
        </w:rPr>
      </w:pPr>
      <w:r w:rsidRPr="00435F0E">
        <w:rPr>
          <w:color w:val="000000"/>
        </w:rPr>
        <w:t>-  розробляти ідеї створення маркетингових комунікативних повідомлень залежно від завдань маркетингу, комунікативного обміну, соціально-психологічних характеристик цільової аудиторії;</w:t>
      </w:r>
    </w:p>
    <w:p w14:paraId="18DE736E" w14:textId="77777777" w:rsidR="00027C4C" w:rsidRPr="00435F0E" w:rsidRDefault="00027C4C" w:rsidP="00027C4C">
      <w:pPr>
        <w:ind w:firstLine="709"/>
        <w:jc w:val="both"/>
        <w:rPr>
          <w:color w:val="000000"/>
        </w:rPr>
      </w:pPr>
      <w:r w:rsidRPr="00435F0E">
        <w:rPr>
          <w:color w:val="000000"/>
        </w:rPr>
        <w:t>-  контролювати комунікативні процеси на ринку та підприємстві;</w:t>
      </w:r>
    </w:p>
    <w:p w14:paraId="5B2D3E7A" w14:textId="77777777" w:rsidR="00027C4C" w:rsidRPr="00435F0E" w:rsidRDefault="00027C4C" w:rsidP="00027C4C">
      <w:pPr>
        <w:ind w:firstLine="709"/>
        <w:jc w:val="both"/>
        <w:rPr>
          <w:color w:val="000000"/>
        </w:rPr>
      </w:pPr>
      <w:r w:rsidRPr="00435F0E">
        <w:rPr>
          <w:color w:val="000000"/>
        </w:rPr>
        <w:lastRenderedPageBreak/>
        <w:t>-  використовувати сучасні комунікативні технології у створенні маркетингових комунікативних кампаній та організовувати їх практичне впровадження;</w:t>
      </w:r>
    </w:p>
    <w:p w14:paraId="71C2AFCD" w14:textId="77777777" w:rsidR="00027C4C" w:rsidRPr="00435F0E" w:rsidRDefault="00027C4C" w:rsidP="00027C4C">
      <w:pPr>
        <w:ind w:firstLine="709"/>
        <w:jc w:val="both"/>
        <w:rPr>
          <w:color w:val="000000"/>
        </w:rPr>
      </w:pPr>
      <w:r w:rsidRPr="00435F0E">
        <w:rPr>
          <w:color w:val="000000"/>
        </w:rPr>
        <w:t>-  розробляти плани здійснення маркетингових комунікативних кампаній;</w:t>
      </w:r>
    </w:p>
    <w:p w14:paraId="54DF3160" w14:textId="77777777" w:rsidR="00027C4C" w:rsidRPr="00435F0E" w:rsidRDefault="00027C4C" w:rsidP="00027C4C">
      <w:pPr>
        <w:ind w:firstLine="709"/>
        <w:jc w:val="both"/>
        <w:rPr>
          <w:color w:val="000000"/>
        </w:rPr>
      </w:pPr>
      <w:r w:rsidRPr="00435F0E">
        <w:rPr>
          <w:color w:val="000000"/>
        </w:rPr>
        <w:t>-  вивчати ефективність маркетингових комунікативних кампаній на ринку.</w:t>
      </w:r>
    </w:p>
    <w:p w14:paraId="11760AEB" w14:textId="77777777" w:rsidR="00027C4C" w:rsidRDefault="00027C4C" w:rsidP="00027C4C">
      <w:pPr>
        <w:ind w:firstLine="709"/>
        <w:jc w:val="both"/>
        <w:rPr>
          <w:i/>
        </w:rPr>
      </w:pPr>
      <w:r w:rsidRPr="00140A11">
        <w:rPr>
          <w:rFonts w:eastAsia="MS Mincho"/>
          <w:b/>
          <w:bCs/>
          <w:color w:val="000000"/>
          <w:szCs w:val="28"/>
          <w:lang w:eastAsia="ja-JP"/>
        </w:rPr>
        <w:t> </w:t>
      </w:r>
      <w:r w:rsidRPr="00140A11">
        <w:rPr>
          <w:rFonts w:eastAsia="MS Mincho"/>
          <w:color w:val="000000"/>
          <w:szCs w:val="28"/>
          <w:lang w:eastAsia="ja-JP"/>
        </w:rPr>
        <w:t> </w:t>
      </w:r>
      <w:r>
        <w:t xml:space="preserve">         </w:t>
      </w:r>
      <w:r w:rsidRPr="002008FC">
        <w:rPr>
          <w:i/>
        </w:rPr>
        <w:t xml:space="preserve">   </w:t>
      </w:r>
      <w:r>
        <w:rPr>
          <w:i/>
        </w:rPr>
        <w:t xml:space="preserve">                                        </w:t>
      </w:r>
    </w:p>
    <w:p w14:paraId="788D8114" w14:textId="77777777" w:rsidR="00027C4C" w:rsidRPr="00A4737A" w:rsidRDefault="00027C4C" w:rsidP="00027C4C">
      <w:pPr>
        <w:autoSpaceDE w:val="0"/>
        <w:autoSpaceDN w:val="0"/>
        <w:adjustRightInd w:val="0"/>
        <w:jc w:val="center"/>
        <w:rPr>
          <w:b/>
        </w:rPr>
      </w:pPr>
      <w:r w:rsidRPr="00A4737A">
        <w:rPr>
          <w:b/>
        </w:rPr>
        <w:t>3. П</w:t>
      </w:r>
      <w:r>
        <w:rPr>
          <w:b/>
        </w:rPr>
        <w:t>ЕРЕДУМОВИ ДЛЯ ВИВЧЕННЯ НАВЧАЛЬНОЇ ДИСЦИПЛІНИ</w:t>
      </w:r>
    </w:p>
    <w:p w14:paraId="679DE6CE" w14:textId="77777777" w:rsidR="00027C4C" w:rsidRPr="00A4737A" w:rsidRDefault="00027C4C" w:rsidP="00027C4C">
      <w:pPr>
        <w:autoSpaceDE w:val="0"/>
        <w:autoSpaceDN w:val="0"/>
        <w:adjustRightInd w:val="0"/>
        <w:rPr>
          <w:b/>
          <w:bCs/>
        </w:rPr>
      </w:pPr>
    </w:p>
    <w:p w14:paraId="2FAC677F" w14:textId="77777777" w:rsidR="00027C4C" w:rsidRPr="00C34B51" w:rsidRDefault="00027C4C" w:rsidP="00027C4C">
      <w:pPr>
        <w:pStyle w:val="Default"/>
        <w:ind w:firstLine="567"/>
        <w:jc w:val="both"/>
        <w:rPr>
          <w:lang w:val="uk-UA"/>
        </w:rPr>
      </w:pPr>
      <w:r w:rsidRPr="00C34B51">
        <w:rPr>
          <w:lang w:val="uk-UA"/>
        </w:rPr>
        <w:t>Передумовами вивчення навчальної дисципліни «</w:t>
      </w:r>
      <w:r w:rsidRPr="00C34B51">
        <w:rPr>
          <w:b/>
          <w:lang w:val="uk-UA"/>
        </w:rPr>
        <w:t>М</w:t>
      </w:r>
      <w:r w:rsidRPr="00B94223">
        <w:rPr>
          <w:b/>
          <w:lang w:val="uk-UA"/>
        </w:rPr>
        <w:t>аркетингові комунікації</w:t>
      </w:r>
      <w:r w:rsidRPr="00C34B51">
        <w:rPr>
          <w:lang w:val="uk-UA"/>
        </w:rPr>
        <w:t>» є опанування таких навчальних дисциплін (НД)</w:t>
      </w:r>
      <w:r>
        <w:rPr>
          <w:lang w:val="uk-UA"/>
        </w:rPr>
        <w:t xml:space="preserve"> </w:t>
      </w:r>
      <w:r w:rsidRPr="00C34B51">
        <w:rPr>
          <w:lang w:val="uk-UA"/>
        </w:rPr>
        <w:t xml:space="preserve">освітньої </w:t>
      </w:r>
      <w:r>
        <w:rPr>
          <w:lang w:val="uk-UA"/>
        </w:rPr>
        <w:t xml:space="preserve"> </w:t>
      </w:r>
      <w:r w:rsidRPr="00C34B51">
        <w:rPr>
          <w:lang w:val="uk-UA"/>
        </w:rPr>
        <w:t>програми (ОП):</w:t>
      </w:r>
    </w:p>
    <w:p w14:paraId="040B33E1" w14:textId="77777777" w:rsidR="00027C4C" w:rsidRPr="00B94223" w:rsidRDefault="00027C4C" w:rsidP="00027C4C">
      <w:pPr>
        <w:pStyle w:val="Default"/>
        <w:ind w:firstLine="567"/>
        <w:jc w:val="both"/>
      </w:pPr>
      <w:r w:rsidRPr="00B94223">
        <w:t>Шифр 1.1.</w:t>
      </w:r>
      <w:r>
        <w:rPr>
          <w:lang w:val="uk-UA"/>
        </w:rPr>
        <w:t xml:space="preserve">17 </w:t>
      </w:r>
      <w:r w:rsidRPr="00B94223">
        <w:t>за ОП</w:t>
      </w:r>
      <w:r w:rsidRPr="00B94223">
        <w:tab/>
      </w:r>
      <w:r>
        <w:rPr>
          <w:lang w:val="uk-UA"/>
        </w:rPr>
        <w:t>Основи організації бізнесу</w:t>
      </w:r>
      <w:r w:rsidRPr="00B94223">
        <w:t xml:space="preserve"> </w:t>
      </w:r>
    </w:p>
    <w:p w14:paraId="3CD1EFD1" w14:textId="77777777" w:rsidR="00027C4C" w:rsidRPr="00B94223" w:rsidRDefault="00027C4C" w:rsidP="00027C4C">
      <w:pPr>
        <w:pStyle w:val="Default"/>
        <w:ind w:firstLine="567"/>
        <w:jc w:val="both"/>
      </w:pPr>
      <w:r w:rsidRPr="00B94223">
        <w:t>Шифр 1.1.</w:t>
      </w:r>
      <w:r>
        <w:rPr>
          <w:lang w:val="uk-UA"/>
        </w:rPr>
        <w:t xml:space="preserve">18 </w:t>
      </w:r>
      <w:r w:rsidRPr="00B94223">
        <w:t>за ОП</w:t>
      </w:r>
      <w:r w:rsidRPr="00B94223">
        <w:tab/>
      </w:r>
      <w:r>
        <w:rPr>
          <w:lang w:val="uk-UA"/>
        </w:rPr>
        <w:t>Бізнес - планування</w:t>
      </w:r>
      <w:r w:rsidRPr="00B94223">
        <w:t xml:space="preserve"> </w:t>
      </w:r>
    </w:p>
    <w:p w14:paraId="5CE9FDCA" w14:textId="77777777" w:rsidR="00027C4C" w:rsidRDefault="00027C4C" w:rsidP="00027C4C">
      <w:pPr>
        <w:pStyle w:val="Default"/>
        <w:ind w:firstLine="567"/>
        <w:jc w:val="both"/>
        <w:rPr>
          <w:lang w:val="uk-UA"/>
        </w:rPr>
      </w:pPr>
      <w:r w:rsidRPr="00B94223">
        <w:t>Шифр 1.1.</w:t>
      </w:r>
      <w:r>
        <w:rPr>
          <w:lang w:val="uk-UA"/>
        </w:rPr>
        <w:t xml:space="preserve">27 </w:t>
      </w:r>
      <w:r w:rsidRPr="00B94223">
        <w:t>за ОП</w:t>
      </w:r>
      <w:r w:rsidRPr="00B94223">
        <w:tab/>
      </w:r>
      <w:r>
        <w:rPr>
          <w:lang w:val="uk-UA"/>
        </w:rPr>
        <w:t>Теорія організації</w:t>
      </w:r>
    </w:p>
    <w:p w14:paraId="17BA188F" w14:textId="77777777" w:rsidR="00027C4C" w:rsidRPr="00B94223" w:rsidRDefault="00027C4C" w:rsidP="00027C4C">
      <w:pPr>
        <w:pStyle w:val="Default"/>
        <w:ind w:firstLine="567"/>
        <w:jc w:val="both"/>
      </w:pPr>
      <w:r w:rsidRPr="00B94223">
        <w:t>Шифр 1.1.</w:t>
      </w:r>
      <w:r>
        <w:rPr>
          <w:lang w:val="uk-UA"/>
        </w:rPr>
        <w:t xml:space="preserve">28 </w:t>
      </w:r>
      <w:r w:rsidRPr="00B94223">
        <w:t>за ОП</w:t>
      </w:r>
      <w:r w:rsidRPr="00B94223">
        <w:tab/>
      </w:r>
      <w:r>
        <w:rPr>
          <w:lang w:val="uk-UA"/>
        </w:rPr>
        <w:t>Реклама і стимулювання збуту</w:t>
      </w:r>
      <w:r w:rsidRPr="00B94223">
        <w:t xml:space="preserve"> </w:t>
      </w:r>
    </w:p>
    <w:p w14:paraId="594CE82F" w14:textId="77777777" w:rsidR="00027C4C" w:rsidRPr="00B94223" w:rsidRDefault="00027C4C" w:rsidP="00027C4C">
      <w:pPr>
        <w:ind w:firstLine="709"/>
        <w:jc w:val="both"/>
        <w:rPr>
          <w:color w:val="000000"/>
          <w:lang w:val="ru-RU"/>
        </w:rPr>
      </w:pPr>
    </w:p>
    <w:p w14:paraId="767442CA" w14:textId="77777777" w:rsidR="00027C4C" w:rsidRPr="00A4737A" w:rsidRDefault="00027C4C" w:rsidP="00027C4C">
      <w:pPr>
        <w:autoSpaceDE w:val="0"/>
        <w:autoSpaceDN w:val="0"/>
        <w:adjustRightInd w:val="0"/>
        <w:jc w:val="center"/>
        <w:rPr>
          <w:b/>
        </w:rPr>
      </w:pPr>
      <w:r w:rsidRPr="00A4737A">
        <w:rPr>
          <w:b/>
        </w:rPr>
        <w:t>4. О</w:t>
      </w:r>
      <w:r>
        <w:rPr>
          <w:b/>
        </w:rPr>
        <w:t>ЧІКУВАНІ РЕЗУЛЬТАТИ НАВЧАННЯ</w:t>
      </w:r>
    </w:p>
    <w:p w14:paraId="653338EA" w14:textId="77777777" w:rsidR="00027C4C" w:rsidRPr="00A4737A" w:rsidRDefault="00027C4C" w:rsidP="00027C4C">
      <w:pPr>
        <w:autoSpaceDE w:val="0"/>
        <w:autoSpaceDN w:val="0"/>
        <w:adjustRightInd w:val="0"/>
        <w:ind w:left="360"/>
        <w:jc w:val="center"/>
        <w:rPr>
          <w:b/>
        </w:rPr>
      </w:pPr>
    </w:p>
    <w:p w14:paraId="791B5AD2" w14:textId="77777777" w:rsidR="00027C4C" w:rsidRDefault="00027C4C" w:rsidP="00027C4C">
      <w:pPr>
        <w:pStyle w:val="Default"/>
        <w:ind w:firstLine="709"/>
        <w:jc w:val="both"/>
        <w:rPr>
          <w:b/>
        </w:rPr>
      </w:pPr>
      <w:proofErr w:type="spellStart"/>
      <w:r>
        <w:t>В</w:t>
      </w:r>
      <w:r w:rsidRPr="001A4844">
        <w:t>ідповідно</w:t>
      </w:r>
      <w:proofErr w:type="spellEnd"/>
      <w:r w:rsidRPr="001A4844">
        <w:t xml:space="preserve"> до </w:t>
      </w:r>
      <w:proofErr w:type="spellStart"/>
      <w:r w:rsidRPr="001A4844">
        <w:t>освітньої</w:t>
      </w:r>
      <w:proofErr w:type="spellEnd"/>
      <w:r w:rsidRPr="001A4844">
        <w:t xml:space="preserve"> </w:t>
      </w:r>
      <w:proofErr w:type="spellStart"/>
      <w:r w:rsidRPr="001A4844">
        <w:t>програми</w:t>
      </w:r>
      <w:proofErr w:type="spellEnd"/>
      <w:r w:rsidRPr="001A4844">
        <w:t xml:space="preserve"> </w:t>
      </w:r>
      <w:r>
        <w:rPr>
          <w:b/>
        </w:rPr>
        <w:t>«Маркетинг</w:t>
      </w:r>
      <w:r w:rsidRPr="001A4844">
        <w:rPr>
          <w:b/>
        </w:rPr>
        <w:t>»</w:t>
      </w:r>
      <w:r>
        <w:rPr>
          <w:b/>
        </w:rPr>
        <w:t xml:space="preserve">, </w:t>
      </w:r>
      <w:r w:rsidRPr="005E36CE">
        <w:rPr>
          <w:b/>
          <w:color w:val="auto"/>
          <w:lang w:eastAsia="en-US"/>
        </w:rPr>
        <w:t>«</w:t>
      </w:r>
      <w:proofErr w:type="spellStart"/>
      <w:r w:rsidRPr="005E36CE">
        <w:rPr>
          <w:b/>
          <w:color w:val="auto"/>
          <w:lang w:eastAsia="en-US"/>
        </w:rPr>
        <w:t>Управління</w:t>
      </w:r>
      <w:proofErr w:type="spellEnd"/>
      <w:r w:rsidRPr="005E36CE">
        <w:rPr>
          <w:b/>
          <w:color w:val="auto"/>
          <w:lang w:eastAsia="en-US"/>
        </w:rPr>
        <w:t xml:space="preserve"> та </w:t>
      </w:r>
      <w:proofErr w:type="spellStart"/>
      <w:r w:rsidRPr="005E36CE">
        <w:rPr>
          <w:b/>
          <w:color w:val="auto"/>
          <w:lang w:eastAsia="en-US"/>
        </w:rPr>
        <w:t>адміністрування</w:t>
      </w:r>
      <w:proofErr w:type="spellEnd"/>
      <w:r w:rsidRPr="005E36CE">
        <w:rPr>
          <w:b/>
          <w:color w:val="auto"/>
          <w:lang w:eastAsia="en-US"/>
        </w:rPr>
        <w:t>»</w:t>
      </w:r>
      <w:r w:rsidRPr="005E36CE">
        <w:rPr>
          <w:color w:val="auto"/>
          <w:lang w:eastAsia="en-US"/>
        </w:rPr>
        <w:t xml:space="preserve"> </w:t>
      </w:r>
      <w:proofErr w:type="spellStart"/>
      <w:r>
        <w:t>в</w:t>
      </w:r>
      <w:r w:rsidRPr="001A4844">
        <w:t>ивчення</w:t>
      </w:r>
      <w:proofErr w:type="spellEnd"/>
      <w:r w:rsidRPr="001A4844">
        <w:t xml:space="preserve"> </w:t>
      </w:r>
      <w:proofErr w:type="spellStart"/>
      <w:r w:rsidRPr="001A4844">
        <w:t>навчальної</w:t>
      </w:r>
      <w:proofErr w:type="spellEnd"/>
      <w:r w:rsidRPr="001A4844">
        <w:t xml:space="preserve"> </w:t>
      </w:r>
      <w:proofErr w:type="spellStart"/>
      <w:r w:rsidRPr="001A4844">
        <w:t>дисципліни</w:t>
      </w:r>
      <w:proofErr w:type="spellEnd"/>
      <w:r w:rsidRPr="001A4844">
        <w:t xml:space="preserve"> </w:t>
      </w:r>
      <w:r>
        <w:t xml:space="preserve">повинно </w:t>
      </w:r>
      <w:proofErr w:type="spellStart"/>
      <w:r w:rsidRPr="001A4844">
        <w:t>забезпечити</w:t>
      </w:r>
      <w:proofErr w:type="spellEnd"/>
      <w:r w:rsidRPr="001A4844">
        <w:t xml:space="preserve"> </w:t>
      </w:r>
      <w:proofErr w:type="spellStart"/>
      <w:r w:rsidRPr="001A4844">
        <w:t>досягнення</w:t>
      </w:r>
      <w:proofErr w:type="spellEnd"/>
      <w:r w:rsidRPr="001A4844">
        <w:t xml:space="preserve"> </w:t>
      </w:r>
      <w:proofErr w:type="spellStart"/>
      <w:r w:rsidRPr="001A4844">
        <w:t>здобувачами</w:t>
      </w:r>
      <w:proofErr w:type="spellEnd"/>
      <w:r w:rsidRPr="001A4844">
        <w:t xml:space="preserve"> </w:t>
      </w:r>
      <w:proofErr w:type="spellStart"/>
      <w:r w:rsidRPr="001A4844">
        <w:t>вищої</w:t>
      </w:r>
      <w:proofErr w:type="spellEnd"/>
      <w:r w:rsidRPr="001A4844">
        <w:t xml:space="preserve"> </w:t>
      </w:r>
      <w:proofErr w:type="spellStart"/>
      <w:r w:rsidRPr="001A4844">
        <w:t>освіти</w:t>
      </w:r>
      <w:proofErr w:type="spellEnd"/>
      <w:r w:rsidRPr="001A4844">
        <w:t xml:space="preserve"> </w:t>
      </w:r>
      <w:r>
        <w:t xml:space="preserve">таких </w:t>
      </w:r>
      <w:proofErr w:type="spellStart"/>
      <w:r w:rsidRPr="001A4844">
        <w:t>програмних</w:t>
      </w:r>
      <w:proofErr w:type="spellEnd"/>
      <w:r w:rsidRPr="001A4844">
        <w:t xml:space="preserve"> </w:t>
      </w:r>
      <w:proofErr w:type="spellStart"/>
      <w:r w:rsidRPr="001A4844">
        <w:t>результатів</w:t>
      </w:r>
      <w:proofErr w:type="spellEnd"/>
      <w:r w:rsidRPr="001A4844">
        <w:t xml:space="preserve"> </w:t>
      </w:r>
      <w:proofErr w:type="spellStart"/>
      <w:r w:rsidRPr="001A4844">
        <w:t>навчання</w:t>
      </w:r>
      <w:proofErr w:type="spellEnd"/>
      <w:r>
        <w:t xml:space="preserve"> (ПРН)</w:t>
      </w:r>
      <w:r w:rsidRPr="001A4844">
        <w:rPr>
          <w:b/>
        </w:rPr>
        <w:t>:</w:t>
      </w:r>
    </w:p>
    <w:p w14:paraId="2978271F" w14:textId="77777777" w:rsidR="00027C4C" w:rsidRPr="001A4844" w:rsidRDefault="00027C4C" w:rsidP="00027C4C">
      <w:pPr>
        <w:ind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8"/>
        <w:gridCol w:w="1531"/>
      </w:tblGrid>
      <w:tr w:rsidR="00027C4C" w:rsidRPr="00F16164" w14:paraId="0F9A81D5" w14:textId="77777777" w:rsidTr="00EC2AD2">
        <w:tc>
          <w:tcPr>
            <w:tcW w:w="8364" w:type="dxa"/>
            <w:tcBorders>
              <w:top w:val="single" w:sz="4" w:space="0" w:color="auto"/>
              <w:left w:val="single" w:sz="4" w:space="0" w:color="auto"/>
              <w:bottom w:val="single" w:sz="4" w:space="0" w:color="auto"/>
              <w:right w:val="single" w:sz="4" w:space="0" w:color="auto"/>
            </w:tcBorders>
            <w:vAlign w:val="center"/>
          </w:tcPr>
          <w:p w14:paraId="01819B6B" w14:textId="77777777" w:rsidR="00027C4C" w:rsidRDefault="00027C4C" w:rsidP="00EC2AD2">
            <w:pPr>
              <w:jc w:val="center"/>
              <w:rPr>
                <w:b/>
              </w:rPr>
            </w:pPr>
            <w:r w:rsidRPr="00565BB5">
              <w:rPr>
                <w:b/>
              </w:rPr>
              <w:t>Програмні результати навчання</w:t>
            </w:r>
          </w:p>
          <w:p w14:paraId="64341277" w14:textId="77777777" w:rsidR="00027C4C" w:rsidRPr="00565BB5" w:rsidRDefault="00027C4C" w:rsidP="00EC2AD2">
            <w:pPr>
              <w:jc w:val="center"/>
              <w:rPr>
                <w:b/>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CB53AB8" w14:textId="77777777" w:rsidR="00027C4C" w:rsidRPr="00565BB5" w:rsidRDefault="00027C4C" w:rsidP="00EC2AD2">
            <w:pPr>
              <w:jc w:val="center"/>
              <w:rPr>
                <w:b/>
              </w:rPr>
            </w:pPr>
            <w:r w:rsidRPr="00565BB5">
              <w:rPr>
                <w:b/>
              </w:rPr>
              <w:t>Шифр ПРН</w:t>
            </w:r>
          </w:p>
        </w:tc>
      </w:tr>
      <w:tr w:rsidR="00027C4C" w:rsidRPr="00F16164" w14:paraId="7FEC9588" w14:textId="77777777" w:rsidTr="00EC2AD2">
        <w:tc>
          <w:tcPr>
            <w:tcW w:w="8364" w:type="dxa"/>
            <w:tcBorders>
              <w:top w:val="single" w:sz="4" w:space="0" w:color="auto"/>
              <w:left w:val="single" w:sz="4" w:space="0" w:color="auto"/>
              <w:bottom w:val="single" w:sz="4" w:space="0" w:color="auto"/>
              <w:right w:val="single" w:sz="4" w:space="0" w:color="auto"/>
            </w:tcBorders>
            <w:vAlign w:val="center"/>
          </w:tcPr>
          <w:p w14:paraId="35738BD1" w14:textId="77777777" w:rsidR="00027C4C" w:rsidRPr="00565BB5" w:rsidRDefault="00027C4C" w:rsidP="00EC2AD2">
            <w:pPr>
              <w:pStyle w:val="Default"/>
              <w:rPr>
                <w:b/>
                <w:lang w:val="uk-UA"/>
              </w:rPr>
            </w:pPr>
            <w:r w:rsidRPr="00C34B51">
              <w:rPr>
                <w:color w:val="auto"/>
                <w:lang w:val="uk-UA" w:eastAsia="en-US"/>
              </w:rPr>
              <w:t>Р1. Демонструвати  знання  і розуміння   теоретичних  основ та принципів провадження   маркетингової   діяльності.</w:t>
            </w:r>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CC796AF" w14:textId="77777777" w:rsidR="00027C4C" w:rsidRPr="00565BB5" w:rsidRDefault="00027C4C" w:rsidP="00EC2AD2">
            <w:pPr>
              <w:jc w:val="center"/>
              <w:rPr>
                <w:b/>
              </w:rPr>
            </w:pPr>
            <w:r>
              <w:t xml:space="preserve">      П</w:t>
            </w:r>
            <w:r w:rsidRPr="001C6ABC">
              <w:t>Р</w:t>
            </w:r>
            <w:r>
              <w:t>Н 1</w:t>
            </w:r>
            <w:r w:rsidRPr="001C6ABC">
              <w:t>.</w:t>
            </w:r>
          </w:p>
        </w:tc>
      </w:tr>
      <w:tr w:rsidR="00027C4C" w14:paraId="2F2CFDB2" w14:textId="77777777" w:rsidTr="00EC2AD2">
        <w:tc>
          <w:tcPr>
            <w:tcW w:w="8364" w:type="dxa"/>
            <w:tcBorders>
              <w:top w:val="single" w:sz="4" w:space="0" w:color="auto"/>
              <w:left w:val="single" w:sz="4" w:space="0" w:color="auto"/>
              <w:bottom w:val="single" w:sz="4" w:space="0" w:color="auto"/>
              <w:right w:val="single" w:sz="4" w:space="0" w:color="auto"/>
            </w:tcBorders>
          </w:tcPr>
          <w:p w14:paraId="32317A11" w14:textId="77777777" w:rsidR="00027C4C" w:rsidRPr="00F121D9" w:rsidRDefault="00027C4C" w:rsidP="00EC2AD2">
            <w:pPr>
              <w:pStyle w:val="Default"/>
              <w:jc w:val="both"/>
              <w:rPr>
                <w:color w:val="auto"/>
                <w:lang w:val="uk-UA" w:eastAsia="en-US"/>
              </w:rPr>
            </w:pPr>
            <w:r>
              <w:rPr>
                <w:color w:val="auto"/>
                <w:lang w:val="uk-UA" w:eastAsia="en-US"/>
              </w:rPr>
              <w:t xml:space="preserve">Р3. </w:t>
            </w:r>
            <w:r w:rsidRPr="00F121D9">
              <w:rPr>
                <w:color w:val="auto"/>
                <w:lang w:val="uk-UA" w:eastAsia="en-US"/>
              </w:rPr>
              <w:t xml:space="preserve">Застосовувати набуті теоретичні знання для розв’язання практичних завдань у сфері маркетингу. </w:t>
            </w:r>
          </w:p>
        </w:tc>
        <w:tc>
          <w:tcPr>
            <w:tcW w:w="1559" w:type="dxa"/>
            <w:tcBorders>
              <w:top w:val="single" w:sz="4" w:space="0" w:color="auto"/>
              <w:left w:val="single" w:sz="4" w:space="0" w:color="auto"/>
              <w:bottom w:val="single" w:sz="4" w:space="0" w:color="auto"/>
              <w:right w:val="single" w:sz="4" w:space="0" w:color="auto"/>
            </w:tcBorders>
          </w:tcPr>
          <w:p w14:paraId="2F24BB2A" w14:textId="77777777" w:rsidR="00027C4C" w:rsidRPr="00565BB5" w:rsidRDefault="00027C4C" w:rsidP="00EC2AD2">
            <w:pPr>
              <w:jc w:val="both"/>
            </w:pPr>
            <w:r>
              <w:t xml:space="preserve">        П</w:t>
            </w:r>
            <w:r w:rsidRPr="001C6ABC">
              <w:t>Р</w:t>
            </w:r>
            <w:r>
              <w:t>Н</w:t>
            </w:r>
            <w:r w:rsidRPr="001C6ABC">
              <w:t xml:space="preserve"> 3.</w:t>
            </w:r>
          </w:p>
        </w:tc>
      </w:tr>
      <w:tr w:rsidR="00027C4C" w14:paraId="5C3B7B9C" w14:textId="77777777" w:rsidTr="00EC2AD2">
        <w:tc>
          <w:tcPr>
            <w:tcW w:w="8364" w:type="dxa"/>
            <w:tcBorders>
              <w:top w:val="single" w:sz="4" w:space="0" w:color="auto"/>
              <w:left w:val="single" w:sz="4" w:space="0" w:color="auto"/>
              <w:bottom w:val="single" w:sz="4" w:space="0" w:color="auto"/>
              <w:right w:val="single" w:sz="4" w:space="0" w:color="auto"/>
            </w:tcBorders>
          </w:tcPr>
          <w:p w14:paraId="6C0D5B6C" w14:textId="77777777" w:rsidR="00027C4C" w:rsidRPr="00565BB5" w:rsidRDefault="00027C4C" w:rsidP="00EC2AD2">
            <w:pPr>
              <w:jc w:val="both"/>
              <w:rPr>
                <w:highlight w:val="yellow"/>
              </w:rPr>
            </w:pPr>
            <w:r>
              <w:t xml:space="preserve">Р10. </w:t>
            </w:r>
            <w:r w:rsidRPr="002004E4">
              <w:t>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sidRPr="008C0B4A">
              <w:t xml:space="preserve"> </w:t>
            </w:r>
            <w:r>
              <w:t xml:space="preserve"> </w:t>
            </w:r>
          </w:p>
        </w:tc>
        <w:tc>
          <w:tcPr>
            <w:tcW w:w="1559" w:type="dxa"/>
            <w:tcBorders>
              <w:top w:val="single" w:sz="4" w:space="0" w:color="auto"/>
              <w:left w:val="single" w:sz="4" w:space="0" w:color="auto"/>
              <w:bottom w:val="single" w:sz="4" w:space="0" w:color="auto"/>
              <w:right w:val="single" w:sz="4" w:space="0" w:color="auto"/>
            </w:tcBorders>
          </w:tcPr>
          <w:p w14:paraId="57791C32" w14:textId="77777777" w:rsidR="00027C4C" w:rsidRPr="00565BB5" w:rsidRDefault="00027C4C" w:rsidP="00EC2AD2">
            <w:pPr>
              <w:jc w:val="both"/>
            </w:pPr>
            <w:r>
              <w:t xml:space="preserve">        ПРН 10.</w:t>
            </w:r>
          </w:p>
        </w:tc>
      </w:tr>
      <w:tr w:rsidR="00027C4C" w14:paraId="09E780FD" w14:textId="77777777" w:rsidTr="00EC2AD2">
        <w:tc>
          <w:tcPr>
            <w:tcW w:w="8364" w:type="dxa"/>
            <w:tcBorders>
              <w:top w:val="single" w:sz="4" w:space="0" w:color="auto"/>
              <w:left w:val="single" w:sz="4" w:space="0" w:color="auto"/>
              <w:bottom w:val="single" w:sz="4" w:space="0" w:color="auto"/>
              <w:right w:val="single" w:sz="4" w:space="0" w:color="auto"/>
            </w:tcBorders>
          </w:tcPr>
          <w:p w14:paraId="7101FA84" w14:textId="77777777" w:rsidR="00027C4C" w:rsidRPr="002004E4" w:rsidRDefault="00027C4C" w:rsidP="00EC2AD2">
            <w:pPr>
              <w:jc w:val="both"/>
            </w:pPr>
            <w:r w:rsidRPr="00176B92">
              <w:t>Р</w:t>
            </w:r>
            <w:r>
              <w:t xml:space="preserve">11. </w:t>
            </w:r>
            <w:r w:rsidRPr="00176B92">
              <w:t xml:space="preserve">Демонструвати вміння застосовувати міждисциплінарний підхід і здійснювати </w:t>
            </w:r>
            <w:r>
              <w:t xml:space="preserve"> </w:t>
            </w:r>
            <w:r w:rsidRPr="00176B92">
              <w:t xml:space="preserve">маркетингові функції ринкового суб’єкта. </w:t>
            </w:r>
          </w:p>
        </w:tc>
        <w:tc>
          <w:tcPr>
            <w:tcW w:w="1559" w:type="dxa"/>
            <w:tcBorders>
              <w:top w:val="single" w:sz="4" w:space="0" w:color="auto"/>
              <w:left w:val="single" w:sz="4" w:space="0" w:color="auto"/>
              <w:bottom w:val="single" w:sz="4" w:space="0" w:color="auto"/>
              <w:right w:val="single" w:sz="4" w:space="0" w:color="auto"/>
            </w:tcBorders>
          </w:tcPr>
          <w:p w14:paraId="73F49AE7" w14:textId="77777777" w:rsidR="00027C4C" w:rsidRDefault="00027C4C" w:rsidP="00EC2AD2">
            <w:pPr>
              <w:jc w:val="both"/>
            </w:pPr>
            <w:r>
              <w:t xml:space="preserve">        ПРН 11.</w:t>
            </w:r>
          </w:p>
        </w:tc>
      </w:tr>
      <w:tr w:rsidR="00027C4C" w14:paraId="01E76524" w14:textId="77777777" w:rsidTr="00EC2AD2">
        <w:tc>
          <w:tcPr>
            <w:tcW w:w="8364" w:type="dxa"/>
            <w:tcBorders>
              <w:top w:val="single" w:sz="4" w:space="0" w:color="auto"/>
              <w:left w:val="single" w:sz="4" w:space="0" w:color="auto"/>
              <w:bottom w:val="single" w:sz="4" w:space="0" w:color="auto"/>
              <w:right w:val="single" w:sz="4" w:space="0" w:color="auto"/>
            </w:tcBorders>
          </w:tcPr>
          <w:p w14:paraId="114C2123" w14:textId="77777777" w:rsidR="00027C4C" w:rsidRPr="002004E4" w:rsidRDefault="00027C4C" w:rsidP="00EC2AD2">
            <w:pPr>
              <w:jc w:val="both"/>
            </w:pPr>
            <w:r w:rsidRPr="00176B92">
              <w:t xml:space="preserve">Р15. Діяти соціально </w:t>
            </w:r>
            <w:proofErr w:type="spellStart"/>
            <w:r w:rsidRPr="00176B92">
              <w:t>відповідально</w:t>
            </w:r>
            <w:proofErr w:type="spellEnd"/>
            <w:r w:rsidRPr="00176B92">
              <w:t xml:space="preserve"> та громадсько свідомо на основі етичних принципів маркетингу, поваги до культурного різноманіття та цінностей громадянського суспільства з дотриманням прав і свобод особистості.</w:t>
            </w:r>
          </w:p>
        </w:tc>
        <w:tc>
          <w:tcPr>
            <w:tcW w:w="1559" w:type="dxa"/>
            <w:tcBorders>
              <w:top w:val="single" w:sz="4" w:space="0" w:color="auto"/>
              <w:left w:val="single" w:sz="4" w:space="0" w:color="auto"/>
              <w:bottom w:val="single" w:sz="4" w:space="0" w:color="auto"/>
              <w:right w:val="single" w:sz="4" w:space="0" w:color="auto"/>
            </w:tcBorders>
          </w:tcPr>
          <w:p w14:paraId="309FEA2C" w14:textId="77777777" w:rsidR="00027C4C" w:rsidRPr="00176B92" w:rsidRDefault="00027C4C" w:rsidP="00EC2AD2">
            <w:pPr>
              <w:jc w:val="both"/>
            </w:pPr>
            <w:r w:rsidRPr="00C34B51">
              <w:rPr>
                <w:lang w:val="ru-RU"/>
              </w:rPr>
              <w:t xml:space="preserve">        </w:t>
            </w:r>
            <w:r>
              <w:t>ПРН 15.</w:t>
            </w:r>
          </w:p>
        </w:tc>
      </w:tr>
    </w:tbl>
    <w:p w14:paraId="251FD0AD" w14:textId="77777777" w:rsidR="00027C4C" w:rsidRDefault="00027C4C" w:rsidP="00027C4C">
      <w:pPr>
        <w:ind w:firstLine="567"/>
        <w:jc w:val="both"/>
      </w:pPr>
    </w:p>
    <w:p w14:paraId="509531F9" w14:textId="77777777" w:rsidR="00027C4C" w:rsidRDefault="00027C4C" w:rsidP="00027C4C">
      <w:pPr>
        <w:ind w:firstLine="567"/>
        <w:jc w:val="both"/>
      </w:pPr>
      <w:r w:rsidRPr="00D37083">
        <w:t>Очікува</w:t>
      </w:r>
      <w:r>
        <w:t>ні результати навчання</w:t>
      </w:r>
      <w:r w:rsidRPr="00D37083">
        <w:t>, які повинні бути досягнуті</w:t>
      </w:r>
      <w:r>
        <w:t xml:space="preserve"> здобувачами освіти</w:t>
      </w:r>
      <w:r w:rsidRPr="00D37083">
        <w:t xml:space="preserve"> після опанування</w:t>
      </w:r>
      <w:r>
        <w:t xml:space="preserve"> навчальної дисципліни «</w:t>
      </w:r>
      <w:r>
        <w:rPr>
          <w:b/>
        </w:rPr>
        <w:t>Маркетингові комунікації</w:t>
      </w:r>
      <w:r w:rsidRPr="00D37083">
        <w:t>»</w:t>
      </w:r>
      <w:r>
        <w:t>:</w:t>
      </w:r>
    </w:p>
    <w:p w14:paraId="06AB05FC" w14:textId="77777777" w:rsidR="00027C4C" w:rsidRDefault="00027C4C" w:rsidP="00027C4C">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98"/>
        <w:gridCol w:w="1531"/>
      </w:tblGrid>
      <w:tr w:rsidR="00027C4C" w:rsidRPr="00F16164" w14:paraId="72C8D7D3" w14:textId="77777777" w:rsidTr="00EC2AD2">
        <w:tc>
          <w:tcPr>
            <w:tcW w:w="8302" w:type="dxa"/>
            <w:tcBorders>
              <w:top w:val="single" w:sz="4" w:space="0" w:color="auto"/>
              <w:left w:val="single" w:sz="4" w:space="0" w:color="auto"/>
              <w:bottom w:val="single" w:sz="4" w:space="0" w:color="auto"/>
              <w:right w:val="single" w:sz="4" w:space="0" w:color="auto"/>
            </w:tcBorders>
            <w:vAlign w:val="center"/>
          </w:tcPr>
          <w:p w14:paraId="6A1156EE" w14:textId="77777777" w:rsidR="00027C4C" w:rsidRPr="00565BB5" w:rsidRDefault="00027C4C" w:rsidP="00EC2AD2">
            <w:pPr>
              <w:jc w:val="center"/>
              <w:rPr>
                <w:b/>
                <w:highlight w:val="yellow"/>
              </w:rPr>
            </w:pPr>
            <w:r w:rsidRPr="00565BB5">
              <w:rPr>
                <w:b/>
              </w:rPr>
              <w:t>Очікувані результати навчання з дисципліни</w:t>
            </w:r>
          </w:p>
        </w:tc>
        <w:tc>
          <w:tcPr>
            <w:tcW w:w="1553" w:type="dxa"/>
            <w:tcBorders>
              <w:top w:val="single" w:sz="4" w:space="0" w:color="auto"/>
              <w:left w:val="single" w:sz="4" w:space="0" w:color="auto"/>
              <w:bottom w:val="single" w:sz="4" w:space="0" w:color="auto"/>
              <w:right w:val="single" w:sz="4" w:space="0" w:color="auto"/>
            </w:tcBorders>
            <w:vAlign w:val="center"/>
          </w:tcPr>
          <w:p w14:paraId="3640E61E" w14:textId="77777777" w:rsidR="00027C4C" w:rsidRPr="00565BB5" w:rsidRDefault="00027C4C" w:rsidP="00EC2AD2">
            <w:pPr>
              <w:jc w:val="center"/>
              <w:rPr>
                <w:b/>
              </w:rPr>
            </w:pPr>
            <w:r w:rsidRPr="00565BB5">
              <w:rPr>
                <w:b/>
              </w:rPr>
              <w:t>Шифр ПРН</w:t>
            </w:r>
          </w:p>
        </w:tc>
      </w:tr>
      <w:tr w:rsidR="00027C4C" w:rsidRPr="00F16164" w14:paraId="01D4ECD1" w14:textId="77777777" w:rsidTr="00EC2AD2">
        <w:tc>
          <w:tcPr>
            <w:tcW w:w="8302" w:type="dxa"/>
            <w:tcBorders>
              <w:top w:val="single" w:sz="4" w:space="0" w:color="auto"/>
              <w:left w:val="single" w:sz="4" w:space="0" w:color="auto"/>
              <w:bottom w:val="single" w:sz="4" w:space="0" w:color="auto"/>
              <w:right w:val="single" w:sz="4" w:space="0" w:color="auto"/>
            </w:tcBorders>
            <w:vAlign w:val="center"/>
          </w:tcPr>
          <w:p w14:paraId="1E0CAC12" w14:textId="77777777" w:rsidR="00027C4C" w:rsidRPr="00C34B51" w:rsidRDefault="00027C4C" w:rsidP="00EC2AD2">
            <w:pPr>
              <w:jc w:val="both"/>
            </w:pPr>
            <w:r w:rsidRPr="00C34B51">
              <w:t xml:space="preserve"> Демонструвати  знання  і розуміння   теоретичних  основ та принципів провадження   маркетингової   діяльності. </w:t>
            </w:r>
          </w:p>
        </w:tc>
        <w:tc>
          <w:tcPr>
            <w:tcW w:w="1553" w:type="dxa"/>
            <w:tcBorders>
              <w:top w:val="single" w:sz="4" w:space="0" w:color="auto"/>
              <w:left w:val="single" w:sz="4" w:space="0" w:color="auto"/>
              <w:bottom w:val="single" w:sz="4" w:space="0" w:color="auto"/>
              <w:right w:val="single" w:sz="4" w:space="0" w:color="auto"/>
            </w:tcBorders>
            <w:vAlign w:val="center"/>
          </w:tcPr>
          <w:p w14:paraId="6731F019" w14:textId="77777777" w:rsidR="00027C4C" w:rsidRPr="00565BB5" w:rsidRDefault="00027C4C" w:rsidP="00EC2AD2">
            <w:pPr>
              <w:jc w:val="center"/>
              <w:rPr>
                <w:b/>
              </w:rPr>
            </w:pPr>
            <w:r>
              <w:t xml:space="preserve">      П</w:t>
            </w:r>
            <w:r w:rsidRPr="001C6ABC">
              <w:t>Р</w:t>
            </w:r>
            <w:r>
              <w:t>Н 1</w:t>
            </w:r>
            <w:r w:rsidRPr="001C6ABC">
              <w:t>.</w:t>
            </w:r>
          </w:p>
        </w:tc>
      </w:tr>
      <w:tr w:rsidR="00027C4C" w14:paraId="729BB056" w14:textId="77777777" w:rsidTr="00EC2AD2">
        <w:tc>
          <w:tcPr>
            <w:tcW w:w="8302" w:type="dxa"/>
            <w:tcBorders>
              <w:top w:val="single" w:sz="4" w:space="0" w:color="auto"/>
              <w:left w:val="single" w:sz="4" w:space="0" w:color="auto"/>
              <w:bottom w:val="single" w:sz="4" w:space="0" w:color="auto"/>
              <w:right w:val="single" w:sz="4" w:space="0" w:color="auto"/>
            </w:tcBorders>
          </w:tcPr>
          <w:p w14:paraId="608DB975" w14:textId="77777777" w:rsidR="00027C4C" w:rsidRPr="00C34B51" w:rsidRDefault="00027C4C" w:rsidP="00EC2AD2">
            <w:pPr>
              <w:jc w:val="both"/>
              <w:rPr>
                <w:lang w:eastAsia="en-US"/>
              </w:rPr>
            </w:pPr>
            <w:r w:rsidRPr="001C6ABC">
              <w:t xml:space="preserve"> Застосовувати набуті теоретичні знання для розв’язання практичних завдань у сфері маркетингу.</w:t>
            </w:r>
          </w:p>
        </w:tc>
        <w:tc>
          <w:tcPr>
            <w:tcW w:w="1553" w:type="dxa"/>
            <w:tcBorders>
              <w:top w:val="single" w:sz="4" w:space="0" w:color="auto"/>
              <w:left w:val="single" w:sz="4" w:space="0" w:color="auto"/>
              <w:bottom w:val="single" w:sz="4" w:space="0" w:color="auto"/>
              <w:right w:val="single" w:sz="4" w:space="0" w:color="auto"/>
            </w:tcBorders>
          </w:tcPr>
          <w:p w14:paraId="3810ABCD" w14:textId="77777777" w:rsidR="00027C4C" w:rsidRPr="00565BB5" w:rsidRDefault="00027C4C" w:rsidP="00EC2AD2">
            <w:pPr>
              <w:jc w:val="both"/>
            </w:pPr>
            <w:r>
              <w:t xml:space="preserve">       ПРН</w:t>
            </w:r>
            <w:r w:rsidRPr="001C6ABC">
              <w:t xml:space="preserve"> 3.</w:t>
            </w:r>
          </w:p>
        </w:tc>
      </w:tr>
      <w:tr w:rsidR="00027C4C" w14:paraId="6FD0FF65" w14:textId="77777777" w:rsidTr="00EC2AD2">
        <w:tc>
          <w:tcPr>
            <w:tcW w:w="8302" w:type="dxa"/>
            <w:tcBorders>
              <w:top w:val="single" w:sz="4" w:space="0" w:color="auto"/>
              <w:left w:val="single" w:sz="4" w:space="0" w:color="auto"/>
              <w:bottom w:val="single" w:sz="4" w:space="0" w:color="auto"/>
              <w:right w:val="single" w:sz="4" w:space="0" w:color="auto"/>
            </w:tcBorders>
          </w:tcPr>
          <w:p w14:paraId="59C8BD6A" w14:textId="77777777" w:rsidR="00027C4C" w:rsidRPr="00565BB5" w:rsidRDefault="00027C4C" w:rsidP="00EC2AD2">
            <w:pPr>
              <w:jc w:val="both"/>
              <w:rPr>
                <w:highlight w:val="yellow"/>
              </w:rPr>
            </w:pPr>
            <w:r w:rsidRPr="002004E4">
              <w:t xml:space="preserve"> Пояснювати інформацію, ідеї, проблеми та альтернативні варіанти прийняття управлінських рішень фахівцям і нефахівцям у сфері маркетингу, представникам різних структурних підрозділів ринкового суб’єкта.</w:t>
            </w:r>
            <w:r w:rsidRPr="008C0B4A">
              <w:t xml:space="preserve"> </w:t>
            </w:r>
            <w:r>
              <w:t xml:space="preserve"> </w:t>
            </w:r>
          </w:p>
        </w:tc>
        <w:tc>
          <w:tcPr>
            <w:tcW w:w="1553" w:type="dxa"/>
            <w:tcBorders>
              <w:top w:val="single" w:sz="4" w:space="0" w:color="auto"/>
              <w:left w:val="single" w:sz="4" w:space="0" w:color="auto"/>
              <w:bottom w:val="single" w:sz="4" w:space="0" w:color="auto"/>
              <w:right w:val="single" w:sz="4" w:space="0" w:color="auto"/>
            </w:tcBorders>
          </w:tcPr>
          <w:p w14:paraId="05177430" w14:textId="77777777" w:rsidR="00027C4C" w:rsidRPr="00565BB5" w:rsidRDefault="00027C4C" w:rsidP="00EC2AD2">
            <w:pPr>
              <w:jc w:val="both"/>
            </w:pPr>
            <w:r>
              <w:t xml:space="preserve">       ПРН 10.</w:t>
            </w:r>
          </w:p>
        </w:tc>
      </w:tr>
      <w:tr w:rsidR="00027C4C" w14:paraId="023E4E4B" w14:textId="77777777" w:rsidTr="00EC2AD2">
        <w:tc>
          <w:tcPr>
            <w:tcW w:w="8302" w:type="dxa"/>
            <w:tcBorders>
              <w:top w:val="single" w:sz="4" w:space="0" w:color="auto"/>
              <w:left w:val="single" w:sz="4" w:space="0" w:color="auto"/>
              <w:bottom w:val="single" w:sz="4" w:space="0" w:color="auto"/>
              <w:right w:val="single" w:sz="4" w:space="0" w:color="auto"/>
            </w:tcBorders>
          </w:tcPr>
          <w:p w14:paraId="3FE2BB1B" w14:textId="77777777" w:rsidR="00027C4C" w:rsidRPr="002004E4" w:rsidRDefault="00027C4C" w:rsidP="00EC2AD2">
            <w:pPr>
              <w:jc w:val="both"/>
            </w:pPr>
            <w:r w:rsidRPr="00176B92">
              <w:t xml:space="preserve">Демонструвати вміння застосовувати міждисциплінарний підхід і здійснювати </w:t>
            </w:r>
            <w:r>
              <w:t xml:space="preserve"> </w:t>
            </w:r>
            <w:r w:rsidRPr="00176B92">
              <w:t xml:space="preserve">маркетингові функції ринкового суб’єкта. </w:t>
            </w:r>
          </w:p>
        </w:tc>
        <w:tc>
          <w:tcPr>
            <w:tcW w:w="1553" w:type="dxa"/>
            <w:tcBorders>
              <w:top w:val="single" w:sz="4" w:space="0" w:color="auto"/>
              <w:left w:val="single" w:sz="4" w:space="0" w:color="auto"/>
              <w:bottom w:val="single" w:sz="4" w:space="0" w:color="auto"/>
              <w:right w:val="single" w:sz="4" w:space="0" w:color="auto"/>
            </w:tcBorders>
          </w:tcPr>
          <w:p w14:paraId="7830C68F" w14:textId="77777777" w:rsidR="00027C4C" w:rsidRDefault="00027C4C" w:rsidP="00EC2AD2">
            <w:pPr>
              <w:jc w:val="both"/>
            </w:pPr>
            <w:r>
              <w:t xml:space="preserve">        ПРН 11.</w:t>
            </w:r>
          </w:p>
        </w:tc>
      </w:tr>
      <w:tr w:rsidR="00027C4C" w14:paraId="5BEF75A2" w14:textId="77777777" w:rsidTr="00EC2AD2">
        <w:tc>
          <w:tcPr>
            <w:tcW w:w="8302" w:type="dxa"/>
            <w:tcBorders>
              <w:top w:val="single" w:sz="4" w:space="0" w:color="auto"/>
              <w:left w:val="single" w:sz="4" w:space="0" w:color="auto"/>
              <w:bottom w:val="single" w:sz="4" w:space="0" w:color="auto"/>
              <w:right w:val="single" w:sz="4" w:space="0" w:color="auto"/>
            </w:tcBorders>
          </w:tcPr>
          <w:p w14:paraId="2B4E4DEB" w14:textId="77777777" w:rsidR="00027C4C" w:rsidRPr="002004E4" w:rsidRDefault="00027C4C" w:rsidP="00EC2AD2">
            <w:pPr>
              <w:jc w:val="both"/>
            </w:pPr>
            <w:r w:rsidRPr="00176B92">
              <w:t xml:space="preserve"> Діяти соціально </w:t>
            </w:r>
            <w:proofErr w:type="spellStart"/>
            <w:r w:rsidRPr="00176B92">
              <w:t>відповідально</w:t>
            </w:r>
            <w:proofErr w:type="spellEnd"/>
            <w:r w:rsidRPr="00176B92">
              <w:t xml:space="preserve"> та громадсько свідомо на основі етичних принципів маркетингу, поваги до культурного різноманіття та цінностей громадянського суспільства з дотриманням прав і свобод особистості.</w:t>
            </w:r>
          </w:p>
        </w:tc>
        <w:tc>
          <w:tcPr>
            <w:tcW w:w="1553" w:type="dxa"/>
            <w:tcBorders>
              <w:top w:val="single" w:sz="4" w:space="0" w:color="auto"/>
              <w:left w:val="single" w:sz="4" w:space="0" w:color="auto"/>
              <w:bottom w:val="single" w:sz="4" w:space="0" w:color="auto"/>
              <w:right w:val="single" w:sz="4" w:space="0" w:color="auto"/>
            </w:tcBorders>
          </w:tcPr>
          <w:p w14:paraId="760FEC77" w14:textId="77777777" w:rsidR="00027C4C" w:rsidRPr="00176B92" w:rsidRDefault="00027C4C" w:rsidP="00EC2AD2">
            <w:pPr>
              <w:jc w:val="both"/>
            </w:pPr>
            <w:r w:rsidRPr="00C34B51">
              <w:rPr>
                <w:lang w:val="ru-RU"/>
              </w:rPr>
              <w:t xml:space="preserve">        </w:t>
            </w:r>
            <w:r>
              <w:t>ПРН 15.</w:t>
            </w:r>
          </w:p>
        </w:tc>
      </w:tr>
    </w:tbl>
    <w:p w14:paraId="579BF209" w14:textId="14A11B03" w:rsidR="00027C4C" w:rsidRDefault="00027C4C"/>
    <w:p w14:paraId="03961078" w14:textId="2F027EEC" w:rsidR="00027C4C" w:rsidRDefault="00027C4C"/>
    <w:p w14:paraId="0DCBE779" w14:textId="627BC839" w:rsidR="00027C4C" w:rsidRDefault="00027C4C"/>
    <w:p w14:paraId="290D0C80" w14:textId="77777777" w:rsidR="00AD5A86" w:rsidRDefault="00AD5A86" w:rsidP="00AD5A86">
      <w:pPr>
        <w:pStyle w:val="1"/>
        <w:spacing w:after="0" w:line="240" w:lineRule="auto"/>
        <w:ind w:left="851" w:hanging="851"/>
        <w:jc w:val="center"/>
        <w:rPr>
          <w:rFonts w:ascii="Times New Roman" w:hAnsi="Times New Roman"/>
          <w:b/>
          <w:bCs/>
          <w:sz w:val="24"/>
          <w:szCs w:val="24"/>
          <w:lang w:val="uk-UA"/>
        </w:rPr>
      </w:pPr>
      <w:r>
        <w:rPr>
          <w:rFonts w:ascii="Times New Roman" w:hAnsi="Times New Roman"/>
          <w:b/>
          <w:sz w:val="24"/>
          <w:szCs w:val="24"/>
          <w:lang w:val="uk-UA"/>
        </w:rPr>
        <w:lastRenderedPageBreak/>
        <w:t>5</w:t>
      </w:r>
      <w:r w:rsidRPr="00A4737A">
        <w:rPr>
          <w:rFonts w:ascii="Times New Roman" w:hAnsi="Times New Roman"/>
          <w:b/>
          <w:sz w:val="24"/>
          <w:szCs w:val="24"/>
          <w:lang w:val="uk-UA"/>
        </w:rPr>
        <w:t>. З</w:t>
      </w:r>
      <w:r>
        <w:rPr>
          <w:rFonts w:ascii="Times New Roman" w:hAnsi="Times New Roman"/>
          <w:b/>
          <w:sz w:val="24"/>
          <w:szCs w:val="24"/>
          <w:lang w:val="uk-UA"/>
        </w:rPr>
        <w:t xml:space="preserve">АСОБИ ДІАГНОСТИКИ ТА </w:t>
      </w:r>
      <w:r w:rsidRPr="00A4737A">
        <w:rPr>
          <w:rFonts w:ascii="Times New Roman" w:hAnsi="Times New Roman"/>
          <w:b/>
          <w:bCs/>
          <w:sz w:val="24"/>
          <w:szCs w:val="24"/>
          <w:lang w:val="uk-UA"/>
        </w:rPr>
        <w:t>К</w:t>
      </w:r>
      <w:r>
        <w:rPr>
          <w:rFonts w:ascii="Times New Roman" w:hAnsi="Times New Roman"/>
          <w:b/>
          <w:bCs/>
          <w:sz w:val="24"/>
          <w:szCs w:val="24"/>
          <w:lang w:val="uk-UA"/>
        </w:rPr>
        <w:t xml:space="preserve">РИТЕРІЇ ОЦІНЮВАННЯ </w:t>
      </w:r>
    </w:p>
    <w:p w14:paraId="74A55700" w14:textId="77777777" w:rsidR="00AD5A86" w:rsidRPr="00A4737A" w:rsidRDefault="00AD5A86" w:rsidP="00AD5A86">
      <w:pPr>
        <w:pStyle w:val="1"/>
        <w:spacing w:after="0" w:line="240" w:lineRule="auto"/>
        <w:ind w:left="851" w:hanging="851"/>
        <w:jc w:val="center"/>
        <w:rPr>
          <w:rFonts w:ascii="Times New Roman" w:hAnsi="Times New Roman"/>
          <w:b/>
          <w:sz w:val="24"/>
          <w:szCs w:val="24"/>
          <w:lang w:val="uk-UA"/>
        </w:rPr>
      </w:pPr>
      <w:r>
        <w:rPr>
          <w:rFonts w:ascii="Times New Roman" w:hAnsi="Times New Roman"/>
          <w:b/>
          <w:sz w:val="24"/>
          <w:szCs w:val="24"/>
          <w:lang w:val="uk-UA"/>
        </w:rPr>
        <w:t>РЕЗУЛЬТАТІВ НАВЧАННЯ</w:t>
      </w:r>
    </w:p>
    <w:p w14:paraId="0607864D" w14:textId="77777777" w:rsidR="00AD5A86" w:rsidRPr="00A4737A" w:rsidRDefault="00AD5A86" w:rsidP="00AD5A86">
      <w:pPr>
        <w:pStyle w:val="1"/>
        <w:spacing w:after="0" w:line="240" w:lineRule="auto"/>
        <w:ind w:left="851"/>
        <w:jc w:val="center"/>
        <w:rPr>
          <w:rFonts w:ascii="Times New Roman" w:hAnsi="Times New Roman"/>
          <w:b/>
          <w:sz w:val="24"/>
          <w:szCs w:val="24"/>
          <w:lang w:val="uk-UA"/>
        </w:rPr>
      </w:pPr>
    </w:p>
    <w:p w14:paraId="69B7EFA4" w14:textId="77777777" w:rsidR="00AD5A86" w:rsidRDefault="00AD5A86" w:rsidP="00AD5A86">
      <w:pPr>
        <w:pStyle w:val="1"/>
        <w:spacing w:after="0" w:line="240" w:lineRule="auto"/>
        <w:ind w:left="0"/>
        <w:jc w:val="center"/>
        <w:rPr>
          <w:rFonts w:ascii="Times New Roman" w:hAnsi="Times New Roman"/>
          <w:b/>
          <w:sz w:val="24"/>
          <w:szCs w:val="24"/>
          <w:lang w:val="uk-UA"/>
        </w:rPr>
      </w:pPr>
      <w:r w:rsidRPr="00F745C7">
        <w:rPr>
          <w:rFonts w:ascii="Times New Roman" w:hAnsi="Times New Roman"/>
          <w:b/>
          <w:sz w:val="24"/>
          <w:szCs w:val="24"/>
          <w:lang w:val="uk-UA"/>
        </w:rPr>
        <w:t>Засоби оцінювання та методи демонстрування результатів навчання</w:t>
      </w:r>
    </w:p>
    <w:p w14:paraId="50716535" w14:textId="60646C03" w:rsidR="00AD5A86" w:rsidRDefault="00AD5A86" w:rsidP="00AD5A86">
      <w:pPr>
        <w:pStyle w:val="1"/>
        <w:spacing w:after="0" w:line="240" w:lineRule="auto"/>
        <w:ind w:left="0"/>
        <w:jc w:val="center"/>
        <w:rPr>
          <w:rFonts w:ascii="Times New Roman" w:hAnsi="Times New Roman"/>
          <w:b/>
          <w:sz w:val="24"/>
          <w:szCs w:val="24"/>
          <w:lang w:val="uk-UA"/>
        </w:rPr>
      </w:pPr>
    </w:p>
    <w:p w14:paraId="7E3FA400" w14:textId="516FCC36" w:rsidR="00B66FA2" w:rsidRPr="00B66FA2" w:rsidRDefault="00B66FA2" w:rsidP="00B66FA2">
      <w:pPr>
        <w:pStyle w:val="a3"/>
        <w:spacing w:before="0" w:beforeAutospacing="0" w:after="0" w:afterAutospacing="0"/>
        <w:ind w:firstLine="709"/>
        <w:jc w:val="both"/>
        <w:rPr>
          <w:bCs/>
          <w:color w:val="000000" w:themeColor="text1"/>
        </w:rPr>
      </w:pPr>
      <w:r w:rsidRPr="00B66FA2">
        <w:rPr>
          <w:bCs/>
          <w:color w:val="000000" w:themeColor="text1"/>
        </w:rPr>
        <w:t xml:space="preserve">Засобами оцінювання та методами демонстрування результатів навчання з навчальної дисципліни є: складання іспиту/заліку; письмове  тестування; підготовка індивідуальних наукових робіт, доповідей по відповідних питаннях; </w:t>
      </w:r>
      <w:r w:rsidRPr="00B66FA2">
        <w:rPr>
          <w:color w:val="000000" w:themeColor="text1"/>
        </w:rPr>
        <w:t>презентація </w:t>
      </w:r>
      <w:r w:rsidR="007636A7">
        <w:rPr>
          <w:color w:val="000000" w:themeColor="text1"/>
        </w:rPr>
        <w:t xml:space="preserve"> </w:t>
      </w:r>
      <w:r w:rsidRPr="00B66FA2">
        <w:rPr>
          <w:color w:val="000000" w:themeColor="text1"/>
        </w:rPr>
        <w:t>результатів </w:t>
      </w:r>
      <w:r w:rsidR="007636A7">
        <w:rPr>
          <w:color w:val="000000" w:themeColor="text1"/>
        </w:rPr>
        <w:t xml:space="preserve"> </w:t>
      </w:r>
      <w:r w:rsidRPr="00B66FA2">
        <w:rPr>
          <w:color w:val="000000" w:themeColor="text1"/>
        </w:rPr>
        <w:t>виконаної </w:t>
      </w:r>
      <w:r w:rsidR="007636A7">
        <w:rPr>
          <w:color w:val="000000" w:themeColor="text1"/>
        </w:rPr>
        <w:t xml:space="preserve"> </w:t>
      </w:r>
      <w:r w:rsidRPr="00B66FA2">
        <w:rPr>
          <w:color w:val="000000" w:themeColor="text1"/>
        </w:rPr>
        <w:t>індивідуальної</w:t>
      </w:r>
      <w:r w:rsidR="007636A7">
        <w:rPr>
          <w:color w:val="000000" w:themeColor="text1"/>
        </w:rPr>
        <w:t xml:space="preserve"> </w:t>
      </w:r>
      <w:r w:rsidRPr="00B66FA2">
        <w:rPr>
          <w:color w:val="000000" w:themeColor="text1"/>
        </w:rPr>
        <w:t xml:space="preserve"> роботи студента (усна/письмова за вибором); </w:t>
      </w:r>
      <w:r w:rsidR="007636A7">
        <w:rPr>
          <w:color w:val="000000" w:themeColor="text1"/>
        </w:rPr>
        <w:t xml:space="preserve"> </w:t>
      </w:r>
      <w:r w:rsidRPr="00B66FA2">
        <w:rPr>
          <w:bCs/>
          <w:color w:val="000000" w:themeColor="text1"/>
        </w:rPr>
        <w:t xml:space="preserve">розв’язування </w:t>
      </w:r>
      <w:r w:rsidR="007636A7">
        <w:rPr>
          <w:bCs/>
          <w:color w:val="000000" w:themeColor="text1"/>
        </w:rPr>
        <w:t xml:space="preserve"> </w:t>
      </w:r>
      <w:r w:rsidRPr="00B66FA2">
        <w:rPr>
          <w:bCs/>
          <w:color w:val="000000" w:themeColor="text1"/>
        </w:rPr>
        <w:t>практичних</w:t>
      </w:r>
      <w:r w:rsidR="007636A7">
        <w:rPr>
          <w:bCs/>
          <w:color w:val="000000" w:themeColor="text1"/>
        </w:rPr>
        <w:t xml:space="preserve"> </w:t>
      </w:r>
      <w:r w:rsidRPr="00B66FA2">
        <w:rPr>
          <w:bCs/>
          <w:color w:val="000000" w:themeColor="text1"/>
        </w:rPr>
        <w:t xml:space="preserve"> ситуаційних </w:t>
      </w:r>
      <w:r w:rsidR="007636A7">
        <w:rPr>
          <w:bCs/>
          <w:color w:val="000000" w:themeColor="text1"/>
        </w:rPr>
        <w:t xml:space="preserve"> </w:t>
      </w:r>
      <w:r w:rsidRPr="00B66FA2">
        <w:rPr>
          <w:bCs/>
          <w:color w:val="000000" w:themeColor="text1"/>
        </w:rPr>
        <w:t>завдань тощо.</w:t>
      </w:r>
    </w:p>
    <w:p w14:paraId="6A83A057" w14:textId="77777777" w:rsidR="00B66FA2" w:rsidRPr="00B66FA2" w:rsidRDefault="00B66FA2" w:rsidP="00B66FA2">
      <w:pPr>
        <w:pStyle w:val="a3"/>
        <w:spacing w:before="0" w:beforeAutospacing="0" w:after="0" w:afterAutospacing="0"/>
        <w:rPr>
          <w:color w:val="000000" w:themeColor="text1"/>
        </w:rPr>
      </w:pPr>
      <w:r w:rsidRPr="00B66FA2">
        <w:rPr>
          <w:color w:val="000000" w:themeColor="text1"/>
        </w:rPr>
        <w:t> </w:t>
      </w:r>
    </w:p>
    <w:p w14:paraId="56AB0BAF" w14:textId="77777777" w:rsidR="00B66FA2" w:rsidRPr="00B66FA2" w:rsidRDefault="00B66FA2" w:rsidP="00B66FA2">
      <w:pPr>
        <w:pStyle w:val="a3"/>
        <w:spacing w:before="0" w:beforeAutospacing="0" w:after="0" w:afterAutospacing="0"/>
        <w:jc w:val="center"/>
        <w:rPr>
          <w:color w:val="000000" w:themeColor="text1"/>
        </w:rPr>
      </w:pPr>
      <w:r w:rsidRPr="00B66FA2">
        <w:rPr>
          <w:b/>
          <w:bCs/>
          <w:color w:val="000000" w:themeColor="text1"/>
        </w:rPr>
        <w:t>Форми контролю та критерії оцінювання результатів навчання</w:t>
      </w:r>
    </w:p>
    <w:p w14:paraId="7AEC2FDB" w14:textId="77777777" w:rsidR="00B66FA2" w:rsidRPr="00B66FA2" w:rsidRDefault="00B66FA2" w:rsidP="00B66FA2">
      <w:pPr>
        <w:pStyle w:val="a3"/>
        <w:spacing w:before="0" w:beforeAutospacing="0" w:after="0" w:afterAutospacing="0"/>
        <w:ind w:firstLine="567"/>
        <w:jc w:val="both"/>
        <w:rPr>
          <w:color w:val="000000" w:themeColor="text1"/>
        </w:rPr>
      </w:pPr>
      <w:r w:rsidRPr="00B66FA2">
        <w:rPr>
          <w:color w:val="000000" w:themeColor="text1"/>
        </w:rPr>
        <w:t>Форми поточного контролю: усне опитування; виступ на семінарських заняттях; підготовка тематичної доповіді, есе чи презентації.</w:t>
      </w:r>
    </w:p>
    <w:p w14:paraId="51F4EB5B" w14:textId="77777777" w:rsidR="00B66FA2" w:rsidRPr="00B66FA2" w:rsidRDefault="00B66FA2" w:rsidP="00B66FA2">
      <w:pPr>
        <w:pStyle w:val="a3"/>
        <w:spacing w:before="0" w:beforeAutospacing="0" w:after="0" w:afterAutospacing="0"/>
        <w:ind w:firstLine="567"/>
        <w:rPr>
          <w:color w:val="000000" w:themeColor="text1"/>
        </w:rPr>
      </w:pPr>
      <w:r w:rsidRPr="00B66FA2">
        <w:rPr>
          <w:color w:val="000000" w:themeColor="text1"/>
        </w:rPr>
        <w:t>Форма модульного контролю: письмова контрольна робота; письмове тестування з теми (модулю).</w:t>
      </w:r>
    </w:p>
    <w:p w14:paraId="3BF5D335" w14:textId="77777777" w:rsidR="00B66FA2" w:rsidRPr="00B66FA2" w:rsidRDefault="00B66FA2" w:rsidP="00B66FA2">
      <w:pPr>
        <w:pStyle w:val="a3"/>
        <w:spacing w:before="0" w:beforeAutospacing="0" w:after="0" w:afterAutospacing="0"/>
        <w:ind w:firstLine="567"/>
        <w:rPr>
          <w:color w:val="000000" w:themeColor="text1"/>
        </w:rPr>
      </w:pPr>
      <w:r w:rsidRPr="00B66FA2">
        <w:rPr>
          <w:color w:val="000000" w:themeColor="text1"/>
        </w:rPr>
        <w:t>Форма підсумкового семестрового контролю: усний іспит/залік.</w:t>
      </w:r>
    </w:p>
    <w:p w14:paraId="60B4673A" w14:textId="77777777" w:rsidR="00B66FA2" w:rsidRPr="00B66FA2" w:rsidRDefault="00B66FA2" w:rsidP="00B66FA2">
      <w:pPr>
        <w:pStyle w:val="a3"/>
        <w:spacing w:before="0" w:beforeAutospacing="0" w:after="0" w:afterAutospacing="0"/>
        <w:rPr>
          <w:color w:val="000000" w:themeColor="text1"/>
        </w:rPr>
      </w:pPr>
      <w:r w:rsidRPr="00B66FA2">
        <w:rPr>
          <w:color w:val="000000" w:themeColor="text1"/>
        </w:rPr>
        <w:t> </w:t>
      </w:r>
    </w:p>
    <w:p w14:paraId="03E90726" w14:textId="77777777" w:rsidR="00B66FA2" w:rsidRPr="00B66FA2" w:rsidRDefault="00B66FA2" w:rsidP="00B66FA2">
      <w:pPr>
        <w:pStyle w:val="a3"/>
        <w:spacing w:before="0" w:beforeAutospacing="0" w:after="0" w:afterAutospacing="0"/>
        <w:ind w:firstLine="567"/>
        <w:jc w:val="center"/>
        <w:rPr>
          <w:b/>
          <w:color w:val="000000" w:themeColor="text1"/>
        </w:rPr>
      </w:pPr>
      <w:r w:rsidRPr="00B66FA2">
        <w:rPr>
          <w:b/>
          <w:color w:val="000000" w:themeColor="text1"/>
        </w:rPr>
        <w:t>Особливості використання засобів діагностики та контролю за умов дистанційного навчання</w:t>
      </w:r>
    </w:p>
    <w:p w14:paraId="1DC3DF93" w14:textId="0D5100F5" w:rsidR="00B66FA2" w:rsidRPr="00B66FA2" w:rsidRDefault="00B66FA2" w:rsidP="00B66FA2">
      <w:pPr>
        <w:pStyle w:val="a3"/>
        <w:spacing w:before="0" w:beforeAutospacing="0" w:after="0" w:afterAutospacing="0"/>
        <w:ind w:firstLine="567"/>
        <w:jc w:val="both"/>
        <w:rPr>
          <w:color w:val="000000" w:themeColor="text1"/>
          <w:shd w:val="clear" w:color="auto" w:fill="FFFFFF"/>
        </w:rPr>
      </w:pPr>
      <w:r w:rsidRPr="00B66FA2">
        <w:rPr>
          <w:color w:val="000000" w:themeColor="text1"/>
        </w:rPr>
        <w:t>В умовах використання формату онлайн-навчання (дистанційного навчання) із </w:t>
      </w:r>
      <w:r>
        <w:rPr>
          <w:color w:val="000000" w:themeColor="text1"/>
        </w:rPr>
        <w:t xml:space="preserve"> </w:t>
      </w:r>
      <w:r w:rsidRPr="00B66FA2">
        <w:rPr>
          <w:color w:val="000000" w:themeColor="text1"/>
        </w:rPr>
        <w:t>застосуванням</w:t>
      </w:r>
      <w:r>
        <w:rPr>
          <w:color w:val="000000" w:themeColor="text1"/>
        </w:rPr>
        <w:t xml:space="preserve"> </w:t>
      </w:r>
      <w:r w:rsidRPr="00B66FA2">
        <w:rPr>
          <w:color w:val="000000" w:themeColor="text1"/>
        </w:rPr>
        <w:t> корпоративної </w:t>
      </w:r>
      <w:r>
        <w:rPr>
          <w:color w:val="000000" w:themeColor="text1"/>
        </w:rPr>
        <w:t xml:space="preserve"> </w:t>
      </w:r>
      <w:r w:rsidRPr="00B66FA2">
        <w:rPr>
          <w:color w:val="000000" w:themeColor="text1"/>
        </w:rPr>
        <w:t>мережі </w:t>
      </w:r>
      <w:r w:rsidR="002332CF">
        <w:rPr>
          <w:color w:val="000000" w:themeColor="text1"/>
        </w:rPr>
        <w:t xml:space="preserve"> </w:t>
      </w:r>
      <w:proofErr w:type="spellStart"/>
      <w:r w:rsidRPr="00B66FA2">
        <w:rPr>
          <w:color w:val="000000" w:themeColor="text1"/>
        </w:rPr>
        <w:t>Google</w:t>
      </w:r>
      <w:proofErr w:type="spellEnd"/>
      <w:r w:rsidRPr="00B66FA2">
        <w:rPr>
          <w:color w:val="000000" w:themeColor="text1"/>
        </w:rPr>
        <w:t> </w:t>
      </w:r>
      <w:r w:rsidR="002332CF">
        <w:rPr>
          <w:color w:val="000000" w:themeColor="text1"/>
        </w:rPr>
        <w:t xml:space="preserve"> </w:t>
      </w:r>
      <w:proofErr w:type="spellStart"/>
      <w:r w:rsidRPr="00B66FA2">
        <w:rPr>
          <w:color w:val="000000" w:themeColor="text1"/>
        </w:rPr>
        <w:t>Meet</w:t>
      </w:r>
      <w:proofErr w:type="spellEnd"/>
      <w:r w:rsidR="002332CF">
        <w:rPr>
          <w:color w:val="000000" w:themeColor="text1"/>
        </w:rPr>
        <w:t xml:space="preserve"> </w:t>
      </w:r>
      <w:r w:rsidRPr="00B66FA2">
        <w:rPr>
          <w:color w:val="000000" w:themeColor="text1"/>
        </w:rPr>
        <w:t> названі засоби, методи і форми </w:t>
      </w:r>
      <w:r>
        <w:rPr>
          <w:color w:val="000000" w:themeColor="text1"/>
        </w:rPr>
        <w:t xml:space="preserve"> </w:t>
      </w:r>
      <w:r w:rsidRPr="00B66FA2">
        <w:rPr>
          <w:color w:val="000000" w:themeColor="text1"/>
        </w:rPr>
        <w:t>визначаються за домовленістю</w:t>
      </w:r>
      <w:r>
        <w:rPr>
          <w:color w:val="000000" w:themeColor="text1"/>
        </w:rPr>
        <w:t xml:space="preserve"> </w:t>
      </w:r>
      <w:r w:rsidRPr="00B66FA2">
        <w:rPr>
          <w:color w:val="000000" w:themeColor="text1"/>
        </w:rPr>
        <w:t> зі</w:t>
      </w:r>
      <w:r>
        <w:rPr>
          <w:color w:val="000000" w:themeColor="text1"/>
        </w:rPr>
        <w:t xml:space="preserve"> </w:t>
      </w:r>
      <w:r w:rsidRPr="00B66FA2">
        <w:rPr>
          <w:color w:val="000000" w:themeColor="text1"/>
        </w:rPr>
        <w:t> студентським </w:t>
      </w:r>
      <w:r>
        <w:rPr>
          <w:color w:val="000000" w:themeColor="text1"/>
        </w:rPr>
        <w:t xml:space="preserve"> </w:t>
      </w:r>
      <w:r w:rsidRPr="00B66FA2">
        <w:rPr>
          <w:color w:val="000000" w:themeColor="text1"/>
        </w:rPr>
        <w:t>колективом і, в залежності </w:t>
      </w:r>
      <w:r>
        <w:rPr>
          <w:color w:val="000000" w:themeColor="text1"/>
        </w:rPr>
        <w:t xml:space="preserve"> </w:t>
      </w:r>
      <w:r w:rsidRPr="00B66FA2">
        <w:rPr>
          <w:color w:val="000000" w:themeColor="text1"/>
        </w:rPr>
        <w:t>від </w:t>
      </w:r>
      <w:r>
        <w:rPr>
          <w:color w:val="000000" w:themeColor="text1"/>
        </w:rPr>
        <w:t xml:space="preserve"> </w:t>
      </w:r>
      <w:r w:rsidRPr="00B66FA2">
        <w:rPr>
          <w:color w:val="000000" w:themeColor="text1"/>
        </w:rPr>
        <w:t xml:space="preserve">зручного виду взаємодії, </w:t>
      </w:r>
      <w:r w:rsidRPr="00B66FA2">
        <w:rPr>
          <w:color w:val="000000" w:themeColor="text1"/>
          <w:shd w:val="clear" w:color="auto" w:fill="FFFFFF"/>
        </w:rPr>
        <w:t>застосовуються з  допомогою </w:t>
      </w:r>
      <w:r>
        <w:rPr>
          <w:color w:val="000000" w:themeColor="text1"/>
          <w:shd w:val="clear" w:color="auto" w:fill="FFFFFF"/>
        </w:rPr>
        <w:t xml:space="preserve"> </w:t>
      </w:r>
      <w:r w:rsidRPr="00B66FA2">
        <w:rPr>
          <w:color w:val="000000" w:themeColor="text1"/>
          <w:shd w:val="clear" w:color="auto" w:fill="FFFFFF"/>
        </w:rPr>
        <w:t>існуючих </w:t>
      </w:r>
      <w:r>
        <w:rPr>
          <w:color w:val="000000" w:themeColor="text1"/>
          <w:shd w:val="clear" w:color="auto" w:fill="FFFFFF"/>
        </w:rPr>
        <w:t xml:space="preserve"> </w:t>
      </w:r>
      <w:r w:rsidRPr="00B66FA2">
        <w:rPr>
          <w:color w:val="000000" w:themeColor="text1"/>
          <w:shd w:val="clear" w:color="auto" w:fill="FFFFFF"/>
        </w:rPr>
        <w:t>функцій</w:t>
      </w:r>
      <w:r>
        <w:rPr>
          <w:color w:val="000000" w:themeColor="text1"/>
          <w:shd w:val="clear" w:color="auto" w:fill="FFFFFF"/>
        </w:rPr>
        <w:t xml:space="preserve"> </w:t>
      </w:r>
      <w:r w:rsidRPr="00B66FA2">
        <w:rPr>
          <w:color w:val="000000" w:themeColor="text1"/>
          <w:shd w:val="clear" w:color="auto" w:fill="FFFFFF"/>
        </w:rPr>
        <w:t> групових</w:t>
      </w:r>
      <w:r>
        <w:rPr>
          <w:color w:val="000000" w:themeColor="text1"/>
          <w:shd w:val="clear" w:color="auto" w:fill="FFFFFF"/>
        </w:rPr>
        <w:t xml:space="preserve"> </w:t>
      </w:r>
      <w:r w:rsidRPr="00B66FA2">
        <w:rPr>
          <w:color w:val="000000" w:themeColor="text1"/>
          <w:shd w:val="clear" w:color="auto" w:fill="FFFFFF"/>
        </w:rPr>
        <w:t xml:space="preserve"> чатів </w:t>
      </w:r>
      <w:r>
        <w:rPr>
          <w:color w:val="000000" w:themeColor="text1"/>
          <w:shd w:val="clear" w:color="auto" w:fill="FFFFFF"/>
        </w:rPr>
        <w:t xml:space="preserve"> </w:t>
      </w:r>
      <w:r w:rsidRPr="00B66FA2">
        <w:rPr>
          <w:color w:val="000000" w:themeColor="text1"/>
          <w:shd w:val="clear" w:color="auto" w:fill="FFFFFF"/>
        </w:rPr>
        <w:t>та</w:t>
      </w:r>
      <w:r>
        <w:rPr>
          <w:color w:val="000000" w:themeColor="text1"/>
          <w:shd w:val="clear" w:color="auto" w:fill="FFFFFF"/>
        </w:rPr>
        <w:t xml:space="preserve"> </w:t>
      </w:r>
      <w:r w:rsidRPr="00B66FA2">
        <w:rPr>
          <w:color w:val="000000" w:themeColor="text1"/>
          <w:shd w:val="clear" w:color="auto" w:fill="FFFFFF"/>
        </w:rPr>
        <w:t xml:space="preserve"> відео-конференцій.</w:t>
      </w:r>
    </w:p>
    <w:p w14:paraId="7E64C8AA" w14:textId="77777777" w:rsidR="00B66FA2" w:rsidRPr="00B66FA2" w:rsidRDefault="00B66FA2" w:rsidP="00B66FA2">
      <w:pPr>
        <w:pStyle w:val="a3"/>
        <w:spacing w:before="0" w:beforeAutospacing="0" w:after="0" w:afterAutospacing="0"/>
        <w:ind w:firstLine="567"/>
        <w:jc w:val="both"/>
        <w:rPr>
          <w:color w:val="000000" w:themeColor="text1"/>
          <w:shd w:val="clear" w:color="auto" w:fill="FFFFFF"/>
        </w:rPr>
      </w:pPr>
      <w:r w:rsidRPr="00B66FA2">
        <w:rPr>
          <w:color w:val="000000" w:themeColor="text1"/>
          <w:shd w:val="clear" w:color="auto" w:fill="FFFFFF"/>
        </w:rPr>
        <w:t>Для ефективного засвоєння тематики є можливість демонстрації необхідних матеріалів на робочому столі комп’ютерного технічного засобу під час занять і семінарів.</w:t>
      </w:r>
    </w:p>
    <w:p w14:paraId="7B731FC9" w14:textId="77777777" w:rsidR="00B66FA2" w:rsidRPr="00B66FA2" w:rsidRDefault="00B66FA2" w:rsidP="00B66FA2">
      <w:pPr>
        <w:pStyle w:val="a3"/>
        <w:spacing w:before="0" w:beforeAutospacing="0" w:after="0" w:afterAutospacing="0"/>
        <w:ind w:firstLine="567"/>
        <w:jc w:val="both"/>
        <w:rPr>
          <w:color w:val="000000" w:themeColor="text1"/>
          <w:shd w:val="clear" w:color="auto" w:fill="FFFFFF"/>
        </w:rPr>
      </w:pPr>
      <w:r w:rsidRPr="00B66FA2">
        <w:rPr>
          <w:color w:val="000000" w:themeColor="text1"/>
          <w:shd w:val="clear" w:color="auto" w:fill="FFFFFF"/>
        </w:rPr>
        <w:t>Зокрема, у разі потреби, під час онлайн-заняття можна надати доступ до свого екрану, щоб показати презентації або іншу тематичну інформацію на робочому столі. </w:t>
      </w:r>
    </w:p>
    <w:p w14:paraId="0A974FF1" w14:textId="777B0D9E" w:rsidR="00B66FA2" w:rsidRPr="00B66FA2" w:rsidRDefault="00B66FA2" w:rsidP="00B66FA2">
      <w:pPr>
        <w:pStyle w:val="a3"/>
        <w:spacing w:before="0" w:beforeAutospacing="0" w:after="0" w:afterAutospacing="0"/>
        <w:ind w:firstLine="567"/>
        <w:jc w:val="both"/>
        <w:rPr>
          <w:color w:val="000000" w:themeColor="text1"/>
        </w:rPr>
      </w:pPr>
      <w:r w:rsidRPr="00B66FA2">
        <w:rPr>
          <w:color w:val="000000" w:themeColor="text1"/>
        </w:rPr>
        <w:t>Планування лекційних і семінарських занять, модульних контрольних робіт, звітування за індивідуальну та іншу </w:t>
      </w:r>
      <w:r w:rsidR="00F83E4F">
        <w:rPr>
          <w:color w:val="000000" w:themeColor="text1"/>
        </w:rPr>
        <w:t xml:space="preserve"> </w:t>
      </w:r>
      <w:r w:rsidRPr="00B66FA2">
        <w:rPr>
          <w:color w:val="000000" w:themeColor="text1"/>
        </w:rPr>
        <w:t>передбачену </w:t>
      </w:r>
      <w:r w:rsidR="00F83E4F">
        <w:rPr>
          <w:color w:val="000000" w:themeColor="text1"/>
        </w:rPr>
        <w:t xml:space="preserve"> </w:t>
      </w:r>
      <w:r w:rsidRPr="00B66FA2">
        <w:rPr>
          <w:color w:val="000000" w:themeColor="text1"/>
        </w:rPr>
        <w:t>програмою роботу зі студентами, а також </w:t>
      </w:r>
      <w:r w:rsidR="00F83E4F">
        <w:rPr>
          <w:color w:val="000000" w:themeColor="text1"/>
        </w:rPr>
        <w:t xml:space="preserve"> </w:t>
      </w:r>
      <w:r w:rsidRPr="00B66FA2">
        <w:rPr>
          <w:color w:val="000000" w:themeColor="text1"/>
        </w:rPr>
        <w:t>підсумкова</w:t>
      </w:r>
      <w:r w:rsidR="00F83E4F">
        <w:rPr>
          <w:color w:val="000000" w:themeColor="text1"/>
        </w:rPr>
        <w:t xml:space="preserve"> </w:t>
      </w:r>
      <w:r w:rsidRPr="00B66FA2">
        <w:rPr>
          <w:color w:val="000000" w:themeColor="text1"/>
        </w:rPr>
        <w:t> перевірка</w:t>
      </w:r>
      <w:r w:rsidR="00F83E4F">
        <w:rPr>
          <w:color w:val="000000" w:themeColor="text1"/>
        </w:rPr>
        <w:t xml:space="preserve"> </w:t>
      </w:r>
      <w:r w:rsidRPr="00B66FA2">
        <w:rPr>
          <w:color w:val="000000" w:themeColor="text1"/>
        </w:rPr>
        <w:t> знань у формі іспиту (заліку) здійснюється </w:t>
      </w:r>
      <w:r w:rsidR="00F83E4F">
        <w:rPr>
          <w:color w:val="000000" w:themeColor="text1"/>
        </w:rPr>
        <w:t xml:space="preserve"> </w:t>
      </w:r>
      <w:r w:rsidRPr="00B66FA2">
        <w:rPr>
          <w:color w:val="000000" w:themeColor="text1"/>
        </w:rPr>
        <w:t>заздалегідь за допомогою прив’язки до гугл-календаря. Синхронізація</w:t>
      </w:r>
      <w:r w:rsidR="00F83E4F">
        <w:rPr>
          <w:color w:val="000000" w:themeColor="text1"/>
        </w:rPr>
        <w:t xml:space="preserve"> </w:t>
      </w:r>
      <w:r w:rsidRPr="00B66FA2">
        <w:rPr>
          <w:color w:val="000000" w:themeColor="text1"/>
        </w:rPr>
        <w:t> запланованих </w:t>
      </w:r>
      <w:r w:rsidR="00F83E4F">
        <w:rPr>
          <w:color w:val="000000" w:themeColor="text1"/>
        </w:rPr>
        <w:t xml:space="preserve"> </w:t>
      </w:r>
      <w:r w:rsidRPr="00B66FA2">
        <w:rPr>
          <w:color w:val="000000" w:themeColor="text1"/>
        </w:rPr>
        <w:t xml:space="preserve">заходів виконується автоматично </w:t>
      </w:r>
      <w:r w:rsidR="00F83E4F">
        <w:rPr>
          <w:color w:val="000000" w:themeColor="text1"/>
        </w:rPr>
        <w:t xml:space="preserve"> </w:t>
      </w:r>
      <w:r w:rsidRPr="00B66FA2">
        <w:rPr>
          <w:color w:val="000000" w:themeColor="text1"/>
        </w:rPr>
        <w:t>на</w:t>
      </w:r>
      <w:r w:rsidR="00F83E4F">
        <w:rPr>
          <w:color w:val="000000" w:themeColor="text1"/>
        </w:rPr>
        <w:t xml:space="preserve"> </w:t>
      </w:r>
      <w:r w:rsidRPr="00B66FA2">
        <w:rPr>
          <w:color w:val="000000" w:themeColor="text1"/>
        </w:rPr>
        <w:t xml:space="preserve"> всіх</w:t>
      </w:r>
      <w:r w:rsidR="00F83E4F">
        <w:rPr>
          <w:color w:val="000000" w:themeColor="text1"/>
        </w:rPr>
        <w:t xml:space="preserve"> </w:t>
      </w:r>
      <w:r w:rsidRPr="00B66FA2">
        <w:rPr>
          <w:color w:val="000000" w:themeColor="text1"/>
        </w:rPr>
        <w:t> зручних</w:t>
      </w:r>
      <w:r w:rsidR="00F83E4F">
        <w:rPr>
          <w:color w:val="000000" w:themeColor="text1"/>
        </w:rPr>
        <w:t xml:space="preserve"> </w:t>
      </w:r>
      <w:r w:rsidRPr="00B66FA2">
        <w:rPr>
          <w:color w:val="000000" w:themeColor="text1"/>
        </w:rPr>
        <w:t xml:space="preserve"> для</w:t>
      </w:r>
      <w:r w:rsidR="00F83E4F">
        <w:rPr>
          <w:color w:val="000000" w:themeColor="text1"/>
        </w:rPr>
        <w:t xml:space="preserve"> </w:t>
      </w:r>
      <w:r w:rsidRPr="00B66FA2">
        <w:rPr>
          <w:color w:val="000000" w:themeColor="text1"/>
        </w:rPr>
        <w:t xml:space="preserve"> їх </w:t>
      </w:r>
      <w:r w:rsidR="00F83E4F">
        <w:rPr>
          <w:color w:val="000000" w:themeColor="text1"/>
        </w:rPr>
        <w:t xml:space="preserve"> </w:t>
      </w:r>
      <w:r w:rsidRPr="00B66FA2">
        <w:rPr>
          <w:color w:val="000000" w:themeColor="text1"/>
        </w:rPr>
        <w:t>проведення</w:t>
      </w:r>
      <w:r w:rsidR="00F83E4F">
        <w:rPr>
          <w:color w:val="000000" w:themeColor="text1"/>
        </w:rPr>
        <w:t xml:space="preserve"> </w:t>
      </w:r>
      <w:r w:rsidRPr="00B66FA2">
        <w:rPr>
          <w:color w:val="000000" w:themeColor="text1"/>
        </w:rPr>
        <w:t> пристроях. </w:t>
      </w:r>
    </w:p>
    <w:p w14:paraId="29447B0C" w14:textId="77777777" w:rsidR="00AD5A86" w:rsidRPr="00F745C7" w:rsidRDefault="00AD5A86" w:rsidP="00AD5A86">
      <w:pPr>
        <w:pStyle w:val="1"/>
        <w:spacing w:after="0" w:line="240" w:lineRule="auto"/>
        <w:ind w:left="0" w:firstLine="708"/>
        <w:jc w:val="both"/>
        <w:rPr>
          <w:rFonts w:ascii="Times New Roman" w:hAnsi="Times New Roman"/>
          <w:sz w:val="24"/>
          <w:szCs w:val="24"/>
          <w:lang w:val="uk-UA"/>
        </w:rPr>
      </w:pPr>
      <w:r w:rsidRPr="00F745C7">
        <w:rPr>
          <w:rFonts w:ascii="Times New Roman" w:hAnsi="Times New Roman"/>
          <w:sz w:val="24"/>
          <w:szCs w:val="24"/>
          <w:lang w:val="uk-UA"/>
        </w:rPr>
        <w:t xml:space="preserve"> Засоб</w:t>
      </w:r>
      <w:r>
        <w:rPr>
          <w:rFonts w:ascii="Times New Roman" w:hAnsi="Times New Roman"/>
          <w:sz w:val="24"/>
          <w:szCs w:val="24"/>
          <w:lang w:val="uk-UA"/>
        </w:rPr>
        <w:t>ам</w:t>
      </w:r>
      <w:r w:rsidRPr="00F745C7">
        <w:rPr>
          <w:rFonts w:ascii="Times New Roman" w:hAnsi="Times New Roman"/>
          <w:sz w:val="24"/>
          <w:szCs w:val="24"/>
          <w:lang w:val="uk-UA"/>
        </w:rPr>
        <w:t>и оцінювання та метод</w:t>
      </w:r>
      <w:r>
        <w:rPr>
          <w:rFonts w:ascii="Times New Roman" w:hAnsi="Times New Roman"/>
          <w:sz w:val="24"/>
          <w:szCs w:val="24"/>
          <w:lang w:val="uk-UA"/>
        </w:rPr>
        <w:t>ам</w:t>
      </w:r>
      <w:r w:rsidRPr="00F745C7">
        <w:rPr>
          <w:rFonts w:ascii="Times New Roman" w:hAnsi="Times New Roman"/>
          <w:sz w:val="24"/>
          <w:szCs w:val="24"/>
          <w:lang w:val="uk-UA"/>
        </w:rPr>
        <w:t xml:space="preserve">и демонстрування результатів навчання з навчальної дисципліни є: </w:t>
      </w:r>
    </w:p>
    <w:p w14:paraId="43313834" w14:textId="77777777" w:rsidR="00AD5A86" w:rsidRDefault="00AD5A86" w:rsidP="00AD5A86">
      <w:pPr>
        <w:pStyle w:val="1"/>
        <w:numPr>
          <w:ilvl w:val="0"/>
          <w:numId w:val="3"/>
        </w:numPr>
        <w:spacing w:after="0" w:line="240" w:lineRule="auto"/>
        <w:jc w:val="both"/>
        <w:rPr>
          <w:rFonts w:ascii="Times New Roman" w:hAnsi="Times New Roman"/>
          <w:sz w:val="24"/>
          <w:szCs w:val="24"/>
          <w:lang w:val="uk-UA"/>
        </w:rPr>
      </w:pPr>
      <w:r>
        <w:rPr>
          <w:rFonts w:ascii="Times New Roman" w:hAnsi="Times New Roman"/>
          <w:sz w:val="24"/>
          <w:szCs w:val="24"/>
          <w:lang w:val="uk-UA"/>
        </w:rPr>
        <w:t>Застосування стандартних методів навчання:</w:t>
      </w:r>
    </w:p>
    <w:p w14:paraId="5245E93F" w14:textId="77777777" w:rsidR="00AD5A86" w:rsidRPr="00594F6B" w:rsidRDefault="00AD5A86" w:rsidP="00AD5A86">
      <w:pPr>
        <w:pStyle w:val="1"/>
        <w:numPr>
          <w:ilvl w:val="0"/>
          <w:numId w:val="4"/>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лекції (інформаційні, аналітичні, проблемні, із застосуванням ігрових методів), в тому числі з використанням мультимедійного забезпечення та інших ТЗН;</w:t>
      </w:r>
    </w:p>
    <w:p w14:paraId="5F12053B" w14:textId="77777777" w:rsidR="00AD5A86" w:rsidRPr="00594F6B" w:rsidRDefault="00AD5A86" w:rsidP="00AD5A86">
      <w:pPr>
        <w:pStyle w:val="1"/>
        <w:numPr>
          <w:ilvl w:val="0"/>
          <w:numId w:val="4"/>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практичні заняття; </w:t>
      </w:r>
    </w:p>
    <w:p w14:paraId="515F7F20" w14:textId="77777777" w:rsidR="00AD5A86" w:rsidRPr="00594F6B" w:rsidRDefault="00AD5A86" w:rsidP="00AD5A86">
      <w:pPr>
        <w:pStyle w:val="1"/>
        <w:numPr>
          <w:ilvl w:val="0"/>
          <w:numId w:val="4"/>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індивідуальні завдання; </w:t>
      </w:r>
    </w:p>
    <w:p w14:paraId="579CCE88" w14:textId="77777777" w:rsidR="00AD5A86" w:rsidRPr="00594F6B" w:rsidRDefault="00AD5A86" w:rsidP="00AD5A86">
      <w:pPr>
        <w:pStyle w:val="1"/>
        <w:numPr>
          <w:ilvl w:val="0"/>
          <w:numId w:val="4"/>
        </w:numPr>
        <w:tabs>
          <w:tab w:val="left" w:pos="851"/>
        </w:tabs>
        <w:spacing w:after="0" w:line="240" w:lineRule="auto"/>
        <w:ind w:left="0" w:firstLine="709"/>
        <w:jc w:val="both"/>
        <w:rPr>
          <w:rFonts w:ascii="Times New Roman" w:hAnsi="Times New Roman"/>
          <w:szCs w:val="24"/>
          <w:lang w:val="uk-UA"/>
        </w:rPr>
      </w:pPr>
      <w:r w:rsidRPr="00594F6B">
        <w:rPr>
          <w:rFonts w:ascii="Times New Roman" w:hAnsi="Times New Roman"/>
          <w:sz w:val="24"/>
          <w:lang w:val="uk-UA"/>
        </w:rPr>
        <w:t xml:space="preserve">самостійну роботу студентів; </w:t>
      </w:r>
    </w:p>
    <w:p w14:paraId="35AC246E" w14:textId="77777777" w:rsidR="00AD5A86" w:rsidRPr="00594F6B" w:rsidRDefault="00AD5A86" w:rsidP="00AD5A86">
      <w:pPr>
        <w:pStyle w:val="1"/>
        <w:numPr>
          <w:ilvl w:val="0"/>
          <w:numId w:val="4"/>
        </w:numPr>
        <w:tabs>
          <w:tab w:val="left" w:pos="851"/>
        </w:tabs>
        <w:spacing w:after="0" w:line="240" w:lineRule="auto"/>
        <w:ind w:left="0" w:firstLine="709"/>
        <w:jc w:val="both"/>
        <w:rPr>
          <w:rFonts w:ascii="Times New Roman" w:hAnsi="Times New Roman"/>
          <w:sz w:val="24"/>
          <w:szCs w:val="24"/>
          <w:lang w:val="uk-UA"/>
        </w:rPr>
      </w:pPr>
      <w:r w:rsidRPr="00594F6B">
        <w:rPr>
          <w:rFonts w:ascii="Times New Roman" w:hAnsi="Times New Roman"/>
          <w:sz w:val="24"/>
          <w:lang w:val="uk-UA"/>
        </w:rPr>
        <w:t xml:space="preserve">диспути, дискусії та інші форми навчання </w:t>
      </w:r>
      <w:r w:rsidRPr="00594F6B">
        <w:rPr>
          <w:rFonts w:ascii="Times New Roman" w:hAnsi="Times New Roman"/>
          <w:sz w:val="24"/>
          <w:szCs w:val="24"/>
          <w:lang w:val="uk-UA"/>
        </w:rPr>
        <w:t>(</w:t>
      </w:r>
      <w:r w:rsidRPr="00594F6B">
        <w:rPr>
          <w:rFonts w:ascii="Times New Roman" w:hAnsi="Times New Roman"/>
          <w:color w:val="000000"/>
          <w:sz w:val="24"/>
          <w:szCs w:val="24"/>
          <w:lang w:val="uk-UA"/>
        </w:rPr>
        <w:t>стандартизовані тести, аналітичні звіти та доповіді, презентації та виступи на наукових заходах).</w:t>
      </w:r>
    </w:p>
    <w:p w14:paraId="27FE4E74" w14:textId="77777777" w:rsidR="00AD5A86" w:rsidRPr="00594F6B" w:rsidRDefault="00AD5A86" w:rsidP="00AD5A86">
      <w:pPr>
        <w:pStyle w:val="1"/>
        <w:numPr>
          <w:ilvl w:val="0"/>
          <w:numId w:val="2"/>
        </w:numPr>
        <w:spacing w:after="0" w:line="240" w:lineRule="auto"/>
        <w:ind w:left="1276"/>
        <w:jc w:val="both"/>
        <w:rPr>
          <w:rFonts w:ascii="Times New Roman" w:hAnsi="Times New Roman"/>
          <w:sz w:val="24"/>
          <w:szCs w:val="24"/>
          <w:lang w:val="uk-UA"/>
        </w:rPr>
      </w:pPr>
      <w:r>
        <w:rPr>
          <w:rFonts w:ascii="Times New Roman" w:hAnsi="Times New Roman"/>
          <w:sz w:val="24"/>
          <w:szCs w:val="24"/>
          <w:lang w:val="uk-UA"/>
        </w:rPr>
        <w:t>Застосування і</w:t>
      </w:r>
      <w:r w:rsidRPr="00594F6B">
        <w:rPr>
          <w:rFonts w:ascii="Times New Roman" w:hAnsi="Times New Roman"/>
          <w:sz w:val="24"/>
          <w:szCs w:val="24"/>
          <w:lang w:val="uk-UA"/>
        </w:rPr>
        <w:t>нтерактивн</w:t>
      </w:r>
      <w:r>
        <w:rPr>
          <w:rFonts w:ascii="Times New Roman" w:hAnsi="Times New Roman"/>
          <w:sz w:val="24"/>
          <w:szCs w:val="24"/>
          <w:lang w:val="uk-UA"/>
        </w:rPr>
        <w:t>их</w:t>
      </w:r>
      <w:r w:rsidRPr="00594F6B">
        <w:rPr>
          <w:rFonts w:ascii="Times New Roman" w:hAnsi="Times New Roman"/>
          <w:sz w:val="24"/>
          <w:szCs w:val="24"/>
          <w:lang w:val="uk-UA"/>
        </w:rPr>
        <w:t xml:space="preserve"> метод</w:t>
      </w:r>
      <w:r>
        <w:rPr>
          <w:rFonts w:ascii="Times New Roman" w:hAnsi="Times New Roman"/>
          <w:sz w:val="24"/>
          <w:szCs w:val="24"/>
          <w:lang w:val="uk-UA"/>
        </w:rPr>
        <w:t>ів</w:t>
      </w:r>
      <w:r w:rsidRPr="00594F6B">
        <w:rPr>
          <w:rFonts w:ascii="Times New Roman" w:hAnsi="Times New Roman"/>
          <w:sz w:val="24"/>
          <w:szCs w:val="24"/>
          <w:lang w:val="uk-UA"/>
        </w:rPr>
        <w:t xml:space="preserve"> навчання:</w:t>
      </w:r>
    </w:p>
    <w:p w14:paraId="62147E59" w14:textId="77777777" w:rsidR="00AD5A86" w:rsidRDefault="00AD5A86" w:rsidP="00AD5A86">
      <w:pPr>
        <w:pStyle w:val="1"/>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інтерактивні стратегії навчання для заохочення мовлення: виступ, мозковий штурм, обговорення;</w:t>
      </w:r>
    </w:p>
    <w:p w14:paraId="473FFDBD" w14:textId="77777777" w:rsidR="00AD5A86" w:rsidRPr="00010CD9" w:rsidRDefault="00AD5A86" w:rsidP="00AD5A86">
      <w:pPr>
        <w:pStyle w:val="1"/>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індивідуальна участь: </w:t>
      </w:r>
      <w:r w:rsidRPr="002332CF">
        <w:rPr>
          <w:rFonts w:ascii="Times New Roman" w:hAnsi="Times New Roman"/>
          <w:sz w:val="24"/>
          <w:szCs w:val="24"/>
          <w:lang w:eastAsia="ru-RU"/>
        </w:rPr>
        <w:t>case</w:t>
      </w:r>
      <w:r w:rsidRPr="002332CF">
        <w:rPr>
          <w:rFonts w:ascii="Times New Roman" w:hAnsi="Times New Roman"/>
          <w:sz w:val="24"/>
          <w:szCs w:val="24"/>
          <w:lang w:val="ru-RU" w:eastAsia="ru-RU"/>
        </w:rPr>
        <w:t>-</w:t>
      </w:r>
      <w:r w:rsidRPr="002332CF">
        <w:rPr>
          <w:rFonts w:ascii="Times New Roman" w:hAnsi="Times New Roman"/>
          <w:sz w:val="24"/>
          <w:szCs w:val="24"/>
          <w:lang w:eastAsia="ru-RU"/>
        </w:rPr>
        <w:t>study</w:t>
      </w:r>
      <w:r w:rsidRPr="002332CF">
        <w:rPr>
          <w:rFonts w:ascii="Times New Roman" w:hAnsi="Times New Roman"/>
          <w:sz w:val="24"/>
          <w:szCs w:val="24"/>
          <w:lang w:val="ru-RU" w:eastAsia="ru-RU"/>
        </w:rPr>
        <w:t xml:space="preserve"> </w:t>
      </w:r>
      <w:proofErr w:type="spellStart"/>
      <w:r w:rsidRPr="002332CF">
        <w:rPr>
          <w:rFonts w:ascii="Times New Roman" w:hAnsi="Times New Roman"/>
          <w:sz w:val="24"/>
          <w:szCs w:val="24"/>
          <w:lang w:val="ru-RU" w:eastAsia="ru-RU"/>
        </w:rPr>
        <w:t>навчання</w:t>
      </w:r>
      <w:proofErr w:type="spellEnd"/>
      <w:r w:rsidRPr="002332CF">
        <w:rPr>
          <w:rFonts w:ascii="Times New Roman" w:hAnsi="Times New Roman"/>
          <w:sz w:val="24"/>
          <w:szCs w:val="24"/>
          <w:lang w:val="ru-RU"/>
        </w:rPr>
        <w:t xml:space="preserve">, </w:t>
      </w:r>
      <w:proofErr w:type="spellStart"/>
      <w:r w:rsidRPr="002332CF">
        <w:rPr>
          <w:rFonts w:ascii="Times New Roman" w:hAnsi="Times New Roman"/>
          <w:sz w:val="24"/>
          <w:szCs w:val="24"/>
        </w:rPr>
        <w:t>exitslips</w:t>
      </w:r>
      <w:proofErr w:type="spellEnd"/>
      <w:r w:rsidRPr="00010CD9">
        <w:rPr>
          <w:rFonts w:ascii="Times New Roman" w:hAnsi="Times New Roman"/>
          <w:sz w:val="24"/>
          <w:szCs w:val="24"/>
          <w:lang w:val="ru-RU"/>
        </w:rPr>
        <w:t xml:space="preserve"> (</w:t>
      </w:r>
      <w:r>
        <w:rPr>
          <w:rFonts w:ascii="Times New Roman" w:hAnsi="Times New Roman"/>
          <w:sz w:val="24"/>
          <w:szCs w:val="24"/>
          <w:lang w:val="uk-UA"/>
        </w:rPr>
        <w:t>підсумкове письмове завдання</w:t>
      </w:r>
      <w:r w:rsidRPr="00010CD9">
        <w:rPr>
          <w:rFonts w:ascii="Times New Roman" w:hAnsi="Times New Roman"/>
          <w:sz w:val="24"/>
          <w:szCs w:val="24"/>
          <w:lang w:val="ru-RU"/>
        </w:rPr>
        <w:t>)</w:t>
      </w:r>
      <w:r>
        <w:rPr>
          <w:rFonts w:ascii="Times New Roman" w:hAnsi="Times New Roman"/>
          <w:sz w:val="24"/>
          <w:szCs w:val="24"/>
          <w:lang w:val="ru-RU"/>
        </w:rPr>
        <w:t xml:space="preserve">, робота над </w:t>
      </w:r>
      <w:proofErr w:type="spellStart"/>
      <w:r>
        <w:rPr>
          <w:rFonts w:ascii="Times New Roman" w:hAnsi="Times New Roman"/>
          <w:sz w:val="24"/>
          <w:szCs w:val="24"/>
          <w:lang w:val="ru-RU"/>
        </w:rPr>
        <w:t>помилками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опитування</w:t>
      </w:r>
      <w:proofErr w:type="spellEnd"/>
      <w:r>
        <w:rPr>
          <w:rFonts w:ascii="Times New Roman" w:hAnsi="Times New Roman"/>
          <w:sz w:val="24"/>
          <w:szCs w:val="24"/>
          <w:lang w:val="ru-RU"/>
        </w:rPr>
        <w:t xml:space="preserve">, метод «запитай в того, </w:t>
      </w:r>
      <w:proofErr w:type="spellStart"/>
      <w:r>
        <w:rPr>
          <w:rFonts w:ascii="Times New Roman" w:hAnsi="Times New Roman"/>
          <w:sz w:val="24"/>
          <w:szCs w:val="24"/>
          <w:lang w:val="ru-RU"/>
        </w:rPr>
        <w:t>хто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знає</w:t>
      </w:r>
      <w:proofErr w:type="spellEnd"/>
      <w:r>
        <w:rPr>
          <w:rFonts w:ascii="Times New Roman" w:hAnsi="Times New Roman"/>
          <w:sz w:val="24"/>
          <w:szCs w:val="24"/>
          <w:lang w:val="ru-RU"/>
        </w:rPr>
        <w:t>»;</w:t>
      </w:r>
    </w:p>
    <w:p w14:paraId="7CF61A97" w14:textId="77777777" w:rsidR="00AD5A86" w:rsidRDefault="00AD5A86" w:rsidP="00AD5A86">
      <w:pPr>
        <w:pStyle w:val="1"/>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колективна участь: обмін партнерами, метод «викладач-студент», дебати, оптиміст/песиміст, експертна оцінка;</w:t>
      </w:r>
    </w:p>
    <w:p w14:paraId="08671862" w14:textId="77777777" w:rsidR="00AD5A86" w:rsidRDefault="00AD5A86" w:rsidP="00AD5A86">
      <w:pPr>
        <w:pStyle w:val="1"/>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діяльність в групах: ротація, перегляд і аналіз фільмів;</w:t>
      </w:r>
    </w:p>
    <w:p w14:paraId="761F0F16" w14:textId="77777777" w:rsidR="00AD5A86" w:rsidRDefault="00AD5A86" w:rsidP="00AD5A86">
      <w:pPr>
        <w:pStyle w:val="1"/>
        <w:numPr>
          <w:ilvl w:val="0"/>
          <w:numId w:val="1"/>
        </w:numPr>
        <w:tabs>
          <w:tab w:val="left" w:pos="851"/>
        </w:tabs>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 xml:space="preserve">інтерактивна ігрова діяльність: кросворд, </w:t>
      </w:r>
      <w:proofErr w:type="spellStart"/>
      <w:r>
        <w:rPr>
          <w:rFonts w:ascii="Times New Roman" w:hAnsi="Times New Roman"/>
          <w:sz w:val="24"/>
          <w:szCs w:val="24"/>
        </w:rPr>
        <w:t>mindmaps</w:t>
      </w:r>
      <w:proofErr w:type="spellEnd"/>
      <w:r>
        <w:rPr>
          <w:rFonts w:ascii="Times New Roman" w:hAnsi="Times New Roman"/>
          <w:sz w:val="24"/>
          <w:szCs w:val="24"/>
          <w:lang w:val="uk-UA"/>
        </w:rPr>
        <w:t xml:space="preserve"> (інтелектуальна карта), гра: що? де? хто? чому?,  «</w:t>
      </w:r>
      <w:proofErr w:type="spellStart"/>
      <w:r>
        <w:rPr>
          <w:rFonts w:ascii="Times New Roman" w:hAnsi="Times New Roman"/>
          <w:sz w:val="24"/>
          <w:szCs w:val="24"/>
          <w:lang w:val="uk-UA"/>
        </w:rPr>
        <w:t>бінго</w:t>
      </w:r>
      <w:proofErr w:type="spellEnd"/>
      <w:r>
        <w:rPr>
          <w:rFonts w:ascii="Times New Roman" w:hAnsi="Times New Roman"/>
          <w:sz w:val="24"/>
          <w:szCs w:val="24"/>
          <w:lang w:val="uk-UA"/>
        </w:rPr>
        <w:t>» тощо.</w:t>
      </w:r>
    </w:p>
    <w:p w14:paraId="2092B4A2" w14:textId="77777777" w:rsidR="00AD5A86" w:rsidRPr="00DE7175" w:rsidRDefault="00AD5A86" w:rsidP="00AD5A86">
      <w:pPr>
        <w:autoSpaceDE w:val="0"/>
        <w:autoSpaceDN w:val="0"/>
        <w:adjustRightInd w:val="0"/>
        <w:ind w:firstLine="709"/>
        <w:jc w:val="both"/>
      </w:pPr>
      <w:r w:rsidRPr="00DE7175">
        <w:lastRenderedPageBreak/>
        <w:t xml:space="preserve">Результати навчання з освітніх компонентів оцінюються за 100-бальною шкалою (від 1 до 100) з переведенням в оцінку за традиційною шкалою («відмінно», «добре», «задовільно», </w:t>
      </w:r>
      <w:r>
        <w:t>«</w:t>
      </w:r>
      <w:r w:rsidRPr="00DE7175">
        <w:t>незадовільно» – для семестрових екзаменів, курсових робіт (проектів) і виробничих практик; «зараховано», «не зараховано» – для заліків і навчальних практик).</w:t>
      </w:r>
    </w:p>
    <w:p w14:paraId="37286539" w14:textId="77777777" w:rsidR="00AD5A86" w:rsidRPr="00DE7175" w:rsidRDefault="00AD5A86" w:rsidP="00AD5A86">
      <w:pPr>
        <w:autoSpaceDE w:val="0"/>
        <w:autoSpaceDN w:val="0"/>
        <w:adjustRightInd w:val="0"/>
        <w:ind w:firstLine="709"/>
        <w:jc w:val="both"/>
      </w:pPr>
      <w:r w:rsidRPr="00DE7175">
        <w:t>Підсумковий бал з навчальної дисципліни є сумою балів, одержаних за поточний, про</w:t>
      </w:r>
      <w:r>
        <w:t xml:space="preserve">міжний та підсумковий контроль. </w:t>
      </w:r>
    </w:p>
    <w:p w14:paraId="23C0024B" w14:textId="77777777" w:rsidR="00AD5A86" w:rsidRDefault="00AD5A86" w:rsidP="00AD5A86">
      <w:pPr>
        <w:pStyle w:val="1"/>
        <w:spacing w:after="0" w:line="240" w:lineRule="auto"/>
        <w:ind w:left="0" w:firstLine="709"/>
        <w:jc w:val="both"/>
        <w:rPr>
          <w:rFonts w:ascii="Times New Roman" w:hAnsi="Times New Roman"/>
          <w:sz w:val="24"/>
          <w:szCs w:val="24"/>
          <w:lang w:val="uk-UA"/>
        </w:rPr>
      </w:pPr>
      <w:r w:rsidRPr="00DE7175">
        <w:rPr>
          <w:rFonts w:ascii="Times New Roman" w:hAnsi="Times New Roman"/>
          <w:sz w:val="24"/>
          <w:szCs w:val="24"/>
          <w:lang w:val="uk-UA"/>
        </w:rPr>
        <w:t xml:space="preserve">Для визначення ступеня оволодіння навчальним матеріалом з подальшим його оцінюванням рекомендується застосовувати наступні </w:t>
      </w:r>
      <w:r>
        <w:rPr>
          <w:rFonts w:ascii="Times New Roman" w:hAnsi="Times New Roman"/>
          <w:sz w:val="24"/>
          <w:szCs w:val="24"/>
          <w:lang w:val="uk-UA"/>
        </w:rPr>
        <w:t xml:space="preserve"> </w:t>
      </w:r>
      <w:r w:rsidRPr="00DE7175">
        <w:rPr>
          <w:rFonts w:ascii="Times New Roman" w:hAnsi="Times New Roman"/>
          <w:sz w:val="24"/>
          <w:szCs w:val="24"/>
          <w:lang w:val="uk-UA"/>
        </w:rPr>
        <w:t xml:space="preserve">рівні </w:t>
      </w:r>
      <w:r>
        <w:rPr>
          <w:rFonts w:ascii="Times New Roman" w:hAnsi="Times New Roman"/>
          <w:sz w:val="24"/>
          <w:szCs w:val="24"/>
          <w:lang w:val="uk-UA"/>
        </w:rPr>
        <w:t xml:space="preserve"> </w:t>
      </w:r>
      <w:r w:rsidRPr="00DE7175">
        <w:rPr>
          <w:rFonts w:ascii="Times New Roman" w:hAnsi="Times New Roman"/>
          <w:sz w:val="24"/>
          <w:szCs w:val="24"/>
          <w:lang w:val="uk-UA"/>
        </w:rPr>
        <w:t>навчальних досягнень студентів:</w:t>
      </w:r>
    </w:p>
    <w:p w14:paraId="1824AEC5" w14:textId="77777777" w:rsidR="00AD5A86" w:rsidRDefault="00AD5A86" w:rsidP="00AD5A86">
      <w:pPr>
        <w:pStyle w:val="1"/>
        <w:spacing w:after="0" w:line="240" w:lineRule="auto"/>
        <w:ind w:left="0" w:firstLine="709"/>
        <w:jc w:val="both"/>
        <w:rPr>
          <w:rFonts w:ascii="Times New Roman" w:hAnsi="Times New Roman"/>
          <w:sz w:val="24"/>
          <w:szCs w:val="24"/>
          <w:lang w:val="uk-UA"/>
        </w:rPr>
      </w:pPr>
    </w:p>
    <w:tbl>
      <w:tblPr>
        <w:tblStyle w:val="a4"/>
        <w:tblW w:w="0" w:type="auto"/>
        <w:tblInd w:w="567" w:type="dxa"/>
        <w:tblLook w:val="01E0" w:firstRow="1" w:lastRow="1" w:firstColumn="1" w:lastColumn="1" w:noHBand="0" w:noVBand="0"/>
      </w:tblPr>
      <w:tblGrid>
        <w:gridCol w:w="1585"/>
        <w:gridCol w:w="1159"/>
        <w:gridCol w:w="3510"/>
        <w:gridCol w:w="2808"/>
      </w:tblGrid>
      <w:tr w:rsidR="00AD5A86" w14:paraId="6CFDFB38" w14:textId="77777777" w:rsidTr="00EC2AD2">
        <w:trPr>
          <w:trHeight w:val="552"/>
        </w:trPr>
        <w:tc>
          <w:tcPr>
            <w:tcW w:w="1585" w:type="dxa"/>
          </w:tcPr>
          <w:p w14:paraId="525185E5"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 xml:space="preserve">    Рівні навчальних досягнень</w:t>
            </w:r>
            <w:r w:rsidRPr="00A36996">
              <w:rPr>
                <w:b/>
                <w:bCs/>
                <w:sz w:val="20"/>
                <w:szCs w:val="20"/>
              </w:rPr>
              <w:t xml:space="preserve"> </w:t>
            </w:r>
          </w:p>
        </w:tc>
        <w:tc>
          <w:tcPr>
            <w:tcW w:w="1196" w:type="dxa"/>
          </w:tcPr>
          <w:p w14:paraId="1C8A833A"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100-бальна шкала</w:t>
            </w:r>
            <w:r w:rsidRPr="00A36996">
              <w:rPr>
                <w:b/>
                <w:bCs/>
                <w:sz w:val="20"/>
                <w:szCs w:val="20"/>
              </w:rPr>
              <w:t xml:space="preserve"> </w:t>
            </w:r>
          </w:p>
        </w:tc>
        <w:tc>
          <w:tcPr>
            <w:tcW w:w="6790" w:type="dxa"/>
            <w:gridSpan w:val="2"/>
          </w:tcPr>
          <w:p w14:paraId="08D9042B"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 xml:space="preserve">      </w:t>
            </w:r>
            <w:r>
              <w:rPr>
                <w:rFonts w:ascii="Times New Roman" w:hAnsi="Times New Roman"/>
                <w:b/>
                <w:sz w:val="20"/>
                <w:szCs w:val="20"/>
                <w:lang w:val="uk-UA"/>
              </w:rPr>
              <w:t xml:space="preserve">          </w:t>
            </w:r>
            <w:r w:rsidRPr="00A36996">
              <w:rPr>
                <w:rFonts w:ascii="Times New Roman" w:hAnsi="Times New Roman"/>
                <w:b/>
                <w:sz w:val="20"/>
                <w:szCs w:val="20"/>
                <w:lang w:val="uk-UA"/>
              </w:rPr>
              <w:t xml:space="preserve"> Критерії оцінювання навчальних досягнень </w:t>
            </w:r>
          </w:p>
          <w:p w14:paraId="08818CAA" w14:textId="77777777" w:rsidR="00AD5A86" w:rsidRPr="00A36996" w:rsidRDefault="00AD5A86" w:rsidP="00EC2AD2">
            <w:pPr>
              <w:pStyle w:val="1"/>
              <w:spacing w:after="0" w:line="240" w:lineRule="auto"/>
              <w:ind w:left="0"/>
              <w:jc w:val="both"/>
              <w:rPr>
                <w:b/>
                <w:sz w:val="20"/>
                <w:szCs w:val="20"/>
                <w:lang w:val="uk-UA"/>
              </w:rPr>
            </w:pPr>
            <w:r w:rsidRPr="00A36996">
              <w:rPr>
                <w:rFonts w:ascii="Times New Roman" w:hAnsi="Times New Roman"/>
                <w:b/>
                <w:sz w:val="20"/>
                <w:szCs w:val="20"/>
                <w:lang w:val="uk-UA"/>
              </w:rPr>
              <w:t xml:space="preserve">                                         Студент</w:t>
            </w:r>
          </w:p>
        </w:tc>
      </w:tr>
      <w:tr w:rsidR="00AD5A86" w14:paraId="76B9C210" w14:textId="77777777" w:rsidTr="00EC2AD2">
        <w:tc>
          <w:tcPr>
            <w:tcW w:w="1585" w:type="dxa"/>
          </w:tcPr>
          <w:p w14:paraId="669B8CA7"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tc>
        <w:tc>
          <w:tcPr>
            <w:tcW w:w="1196" w:type="dxa"/>
          </w:tcPr>
          <w:p w14:paraId="786FBF80"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tc>
        <w:tc>
          <w:tcPr>
            <w:tcW w:w="3780" w:type="dxa"/>
          </w:tcPr>
          <w:p w14:paraId="721293B9"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Теоретична підготовка</w:t>
            </w:r>
            <w:r w:rsidRPr="00A36996">
              <w:rPr>
                <w:b/>
                <w:bCs/>
                <w:sz w:val="20"/>
                <w:szCs w:val="20"/>
              </w:rPr>
              <w:t xml:space="preserve"> </w:t>
            </w:r>
            <w:r w:rsidRPr="00A36996">
              <w:rPr>
                <w:b/>
                <w:bCs/>
                <w:sz w:val="20"/>
                <w:szCs w:val="20"/>
                <w:lang w:val="uk-UA"/>
              </w:rPr>
              <w:t xml:space="preserve">        </w:t>
            </w:r>
          </w:p>
        </w:tc>
        <w:tc>
          <w:tcPr>
            <w:tcW w:w="3010" w:type="dxa"/>
          </w:tcPr>
          <w:p w14:paraId="4DBA14B8"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r w:rsidRPr="00A36996">
              <w:rPr>
                <w:rFonts w:ascii="Times New Roman" w:hAnsi="Times New Roman"/>
                <w:b/>
                <w:sz w:val="20"/>
                <w:szCs w:val="20"/>
                <w:lang w:val="uk-UA"/>
              </w:rPr>
              <w:t>Практична підготовка</w:t>
            </w:r>
          </w:p>
        </w:tc>
      </w:tr>
      <w:tr w:rsidR="00AD5A86" w14:paraId="07CBD9F3" w14:textId="77777777" w:rsidTr="00EC2AD2">
        <w:tc>
          <w:tcPr>
            <w:tcW w:w="1585" w:type="dxa"/>
          </w:tcPr>
          <w:p w14:paraId="4F56DD3E" w14:textId="77777777" w:rsidR="00AD5A86" w:rsidRPr="00A36996" w:rsidRDefault="00AD5A86" w:rsidP="00EC2AD2">
            <w:pPr>
              <w:pStyle w:val="Default"/>
              <w:jc w:val="both"/>
              <w:rPr>
                <w:b/>
                <w:bCs/>
                <w:sz w:val="20"/>
                <w:szCs w:val="20"/>
                <w:lang w:val="uk-UA"/>
              </w:rPr>
            </w:pPr>
          </w:p>
          <w:p w14:paraId="5272700F" w14:textId="77777777" w:rsidR="00AD5A86" w:rsidRPr="00A36996" w:rsidRDefault="00AD5A86" w:rsidP="00EC2AD2">
            <w:pPr>
              <w:pStyle w:val="1"/>
              <w:spacing w:after="0" w:line="240" w:lineRule="auto"/>
              <w:ind w:left="0"/>
              <w:jc w:val="both"/>
              <w:rPr>
                <w:b/>
                <w:bCs/>
                <w:sz w:val="20"/>
                <w:szCs w:val="20"/>
                <w:lang w:val="uk-UA"/>
              </w:rPr>
            </w:pPr>
            <w:r w:rsidRPr="00A36996">
              <w:rPr>
                <w:b/>
                <w:bCs/>
                <w:sz w:val="20"/>
                <w:szCs w:val="20"/>
                <w:lang w:val="uk-UA"/>
              </w:rPr>
              <w:t xml:space="preserve">     </w:t>
            </w:r>
          </w:p>
          <w:p w14:paraId="0B41D5CE"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r w:rsidRPr="00A36996">
              <w:rPr>
                <w:b/>
                <w:bCs/>
                <w:sz w:val="20"/>
                <w:szCs w:val="20"/>
                <w:lang w:val="uk-UA"/>
              </w:rPr>
              <w:t xml:space="preserve">       </w:t>
            </w:r>
            <w:r w:rsidRPr="00A36996">
              <w:rPr>
                <w:rFonts w:ascii="Times New Roman" w:hAnsi="Times New Roman"/>
                <w:b/>
                <w:sz w:val="20"/>
                <w:szCs w:val="20"/>
                <w:lang w:val="uk-UA"/>
              </w:rPr>
              <w:t xml:space="preserve">Відмінний </w:t>
            </w:r>
          </w:p>
          <w:p w14:paraId="77B3F7F4"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tc>
        <w:tc>
          <w:tcPr>
            <w:tcW w:w="1196" w:type="dxa"/>
          </w:tcPr>
          <w:p w14:paraId="4E3C4DB7"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p w14:paraId="7A7E4BE7"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p w14:paraId="5A32E8BC" w14:textId="77777777" w:rsidR="00AD5A86" w:rsidRPr="00A36996" w:rsidRDefault="00AD5A86" w:rsidP="00EC2AD2">
            <w:pPr>
              <w:pStyle w:val="1"/>
              <w:spacing w:after="0" w:line="240" w:lineRule="auto"/>
              <w:ind w:left="0"/>
              <w:jc w:val="both"/>
              <w:rPr>
                <w:b/>
                <w:sz w:val="20"/>
                <w:szCs w:val="20"/>
              </w:rPr>
            </w:pPr>
            <w:r w:rsidRPr="00A36996">
              <w:rPr>
                <w:b/>
                <w:bCs/>
                <w:sz w:val="20"/>
                <w:szCs w:val="20"/>
                <w:lang w:val="uk-UA"/>
              </w:rPr>
              <w:t xml:space="preserve">    </w:t>
            </w:r>
            <w:r w:rsidRPr="00A36996">
              <w:rPr>
                <w:rFonts w:ascii="Times New Roman" w:hAnsi="Times New Roman"/>
                <w:b/>
                <w:sz w:val="20"/>
                <w:szCs w:val="20"/>
                <w:lang w:val="uk-UA"/>
              </w:rPr>
              <w:t>100…90</w:t>
            </w:r>
            <w:r w:rsidRPr="00A36996">
              <w:rPr>
                <w:b/>
                <w:bCs/>
                <w:sz w:val="20"/>
                <w:szCs w:val="20"/>
              </w:rPr>
              <w:t xml:space="preserve"> </w:t>
            </w:r>
          </w:p>
          <w:p w14:paraId="6E174C09"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tc>
        <w:tc>
          <w:tcPr>
            <w:tcW w:w="3780" w:type="dxa"/>
          </w:tcPr>
          <w:p w14:paraId="0ECCEA03" w14:textId="77777777" w:rsidR="00AD5A86" w:rsidRPr="00A36996" w:rsidRDefault="00AD5A86" w:rsidP="00EC2AD2">
            <w:pPr>
              <w:autoSpaceDE w:val="0"/>
              <w:autoSpaceDN w:val="0"/>
              <w:adjustRightInd w:val="0"/>
              <w:rPr>
                <w:sz w:val="20"/>
                <w:szCs w:val="20"/>
              </w:rPr>
            </w:pPr>
            <w:r w:rsidRPr="00A36996">
              <w:rPr>
                <w:sz w:val="20"/>
                <w:szCs w:val="20"/>
              </w:rPr>
              <w:t>- вільно володіє навчальним матеріалом, висловлює свої думки, робить аргументовані висновки, рецензує відповіді інших студентів, творчо виконує індивідуальні та колективні завдання;</w:t>
            </w:r>
          </w:p>
          <w:p w14:paraId="663A2890" w14:textId="77777777" w:rsidR="00AD5A86" w:rsidRPr="00A36996" w:rsidRDefault="00AD5A86" w:rsidP="00EC2AD2">
            <w:pPr>
              <w:autoSpaceDE w:val="0"/>
              <w:autoSpaceDN w:val="0"/>
              <w:adjustRightInd w:val="0"/>
              <w:rPr>
                <w:sz w:val="20"/>
                <w:szCs w:val="20"/>
              </w:rPr>
            </w:pPr>
            <w:r w:rsidRPr="00A36996">
              <w:rPr>
                <w:sz w:val="20"/>
                <w:szCs w:val="20"/>
              </w:rPr>
              <w:t xml:space="preserve">-  самостійно знаходить додаткову інформацію та використовує її для реалізації поставлених перед ним завдань; </w:t>
            </w:r>
          </w:p>
          <w:p w14:paraId="60331459" w14:textId="77777777" w:rsidR="00AD5A86" w:rsidRPr="00A36996" w:rsidRDefault="00AD5A86" w:rsidP="00EC2AD2">
            <w:pPr>
              <w:autoSpaceDE w:val="0"/>
              <w:autoSpaceDN w:val="0"/>
              <w:adjustRightInd w:val="0"/>
              <w:rPr>
                <w:sz w:val="20"/>
                <w:szCs w:val="20"/>
              </w:rPr>
            </w:pPr>
            <w:r w:rsidRPr="00A36996">
              <w:rPr>
                <w:sz w:val="20"/>
                <w:szCs w:val="20"/>
              </w:rPr>
              <w:t>- вільно використовує нові інформаційні технології для поповнення власних знань.</w:t>
            </w:r>
          </w:p>
        </w:tc>
        <w:tc>
          <w:tcPr>
            <w:tcW w:w="3010" w:type="dxa"/>
          </w:tcPr>
          <w:p w14:paraId="22A073B9" w14:textId="77777777" w:rsidR="00AD5A86" w:rsidRPr="00A36996" w:rsidRDefault="00AD5A86" w:rsidP="00EC2AD2">
            <w:pPr>
              <w:pStyle w:val="Default"/>
              <w:rPr>
                <w:color w:val="auto"/>
                <w:sz w:val="20"/>
                <w:szCs w:val="20"/>
                <w:lang w:val="uk-UA" w:eastAsia="en-US"/>
              </w:rPr>
            </w:pPr>
            <w:r w:rsidRPr="00A36996">
              <w:rPr>
                <w:color w:val="auto"/>
                <w:sz w:val="20"/>
                <w:szCs w:val="20"/>
                <w:lang w:val="uk-UA" w:eastAsia="en-US"/>
              </w:rPr>
              <w:t>- може аргументовано обрати раціональний спосіб виконання завдання й оцінити результати власної практичної діяльності;</w:t>
            </w:r>
          </w:p>
          <w:p w14:paraId="00844E70" w14:textId="77777777" w:rsidR="00AD5A86" w:rsidRPr="00A36996" w:rsidRDefault="00AD5A86" w:rsidP="00EC2AD2">
            <w:pPr>
              <w:pStyle w:val="Default"/>
              <w:rPr>
                <w:color w:val="auto"/>
                <w:sz w:val="20"/>
                <w:szCs w:val="20"/>
                <w:lang w:val="uk-UA" w:eastAsia="en-US"/>
              </w:rPr>
            </w:pPr>
            <w:r w:rsidRPr="00A36996">
              <w:rPr>
                <w:color w:val="auto"/>
                <w:sz w:val="20"/>
                <w:szCs w:val="20"/>
                <w:lang w:val="uk-UA" w:eastAsia="en-US"/>
              </w:rPr>
              <w:t xml:space="preserve"> - виконує завдання, не передбачені навчальною програмою;</w:t>
            </w:r>
          </w:p>
          <w:p w14:paraId="6EC1C413" w14:textId="77777777" w:rsidR="00AD5A86" w:rsidRPr="00A36996" w:rsidRDefault="00AD5A86" w:rsidP="00EC2AD2">
            <w:pPr>
              <w:pStyle w:val="Default"/>
              <w:rPr>
                <w:color w:val="auto"/>
                <w:sz w:val="20"/>
                <w:szCs w:val="20"/>
                <w:lang w:val="uk-UA" w:eastAsia="en-US"/>
              </w:rPr>
            </w:pPr>
            <w:r w:rsidRPr="00A36996">
              <w:rPr>
                <w:color w:val="auto"/>
                <w:sz w:val="20"/>
                <w:szCs w:val="20"/>
                <w:lang w:val="uk-UA" w:eastAsia="en-US"/>
              </w:rPr>
              <w:t xml:space="preserve"> - вільно використовує знання для розв’язання поставлених перед ним завдань. </w:t>
            </w:r>
          </w:p>
          <w:p w14:paraId="1A8BFF3F"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r>
      <w:tr w:rsidR="00AD5A86" w14:paraId="52E4E66C" w14:textId="77777777" w:rsidTr="00EC2AD2">
        <w:tc>
          <w:tcPr>
            <w:tcW w:w="1585" w:type="dxa"/>
          </w:tcPr>
          <w:p w14:paraId="3274EC63" w14:textId="77777777" w:rsidR="00AD5A86" w:rsidRPr="00A36996" w:rsidRDefault="00AD5A86" w:rsidP="00EC2AD2">
            <w:pPr>
              <w:pStyle w:val="Default"/>
              <w:jc w:val="both"/>
              <w:rPr>
                <w:b/>
                <w:bCs/>
                <w:sz w:val="20"/>
                <w:szCs w:val="20"/>
                <w:lang w:val="uk-UA"/>
              </w:rPr>
            </w:pPr>
            <w:r w:rsidRPr="00A36996">
              <w:rPr>
                <w:b/>
                <w:bCs/>
                <w:sz w:val="20"/>
                <w:szCs w:val="20"/>
                <w:lang w:val="uk-UA"/>
              </w:rPr>
              <w:t xml:space="preserve">    </w:t>
            </w:r>
          </w:p>
          <w:p w14:paraId="4A9D52C7" w14:textId="77777777" w:rsidR="00AD5A86" w:rsidRPr="00A36996" w:rsidRDefault="00AD5A86" w:rsidP="00EC2AD2">
            <w:pPr>
              <w:rPr>
                <w:b/>
                <w:sz w:val="20"/>
                <w:szCs w:val="20"/>
              </w:rPr>
            </w:pPr>
            <w:r w:rsidRPr="00A36996">
              <w:rPr>
                <w:b/>
                <w:sz w:val="20"/>
                <w:szCs w:val="20"/>
              </w:rPr>
              <w:t xml:space="preserve">     Достатній </w:t>
            </w:r>
          </w:p>
          <w:p w14:paraId="107D7AB5"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tc>
        <w:tc>
          <w:tcPr>
            <w:tcW w:w="1196" w:type="dxa"/>
          </w:tcPr>
          <w:p w14:paraId="38D92023"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p w14:paraId="7CB2A2E5"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p w14:paraId="6C2036A1" w14:textId="77777777" w:rsidR="00AD5A86" w:rsidRPr="00A36996" w:rsidRDefault="00AD5A86" w:rsidP="00EC2AD2">
            <w:pPr>
              <w:rPr>
                <w:b/>
                <w:sz w:val="20"/>
                <w:szCs w:val="20"/>
              </w:rPr>
            </w:pPr>
            <w:r w:rsidRPr="00A36996">
              <w:rPr>
                <w:b/>
                <w:sz w:val="20"/>
                <w:szCs w:val="20"/>
              </w:rPr>
              <w:t xml:space="preserve">89….70 </w:t>
            </w:r>
          </w:p>
          <w:p w14:paraId="2ADCC00A"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tc>
        <w:tc>
          <w:tcPr>
            <w:tcW w:w="3780" w:type="dxa"/>
          </w:tcPr>
          <w:p w14:paraId="71C01BB8" w14:textId="77777777" w:rsidR="00AD5A86" w:rsidRPr="00A36996" w:rsidRDefault="00AD5A86" w:rsidP="00EC2AD2">
            <w:pPr>
              <w:pStyle w:val="1"/>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xml:space="preserve">-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 </w:t>
            </w:r>
          </w:p>
        </w:tc>
        <w:tc>
          <w:tcPr>
            <w:tcW w:w="3010" w:type="dxa"/>
          </w:tcPr>
          <w:p w14:paraId="71F444BF" w14:textId="77777777" w:rsidR="00AD5A86" w:rsidRPr="00A36996" w:rsidRDefault="00AD5A86" w:rsidP="00EC2AD2">
            <w:pPr>
              <w:rPr>
                <w:sz w:val="20"/>
                <w:szCs w:val="20"/>
              </w:rPr>
            </w:pPr>
            <w:r w:rsidRPr="00A36996">
              <w:rPr>
                <w:sz w:val="20"/>
                <w:szCs w:val="20"/>
              </w:rPr>
              <w:t xml:space="preserve">- за зразком самостійно виконує практичні завдання, передбачені програмою; </w:t>
            </w:r>
          </w:p>
          <w:p w14:paraId="42FE4A99" w14:textId="77777777" w:rsidR="00AD5A86" w:rsidRPr="00A36996" w:rsidRDefault="00AD5A86" w:rsidP="00EC2AD2">
            <w:pPr>
              <w:rPr>
                <w:sz w:val="20"/>
                <w:szCs w:val="20"/>
              </w:rPr>
            </w:pPr>
            <w:r w:rsidRPr="00A36996">
              <w:rPr>
                <w:sz w:val="20"/>
                <w:szCs w:val="20"/>
              </w:rPr>
              <w:t xml:space="preserve">- має стійкі навички виконання завдання. </w:t>
            </w:r>
          </w:p>
          <w:p w14:paraId="3080A91F"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r>
      <w:tr w:rsidR="00AD5A86" w14:paraId="195EB7F5" w14:textId="77777777" w:rsidTr="00EC2AD2">
        <w:tc>
          <w:tcPr>
            <w:tcW w:w="1585" w:type="dxa"/>
          </w:tcPr>
          <w:p w14:paraId="3268A71C" w14:textId="77777777" w:rsidR="00AD5A86" w:rsidRPr="00A36996" w:rsidRDefault="00AD5A86" w:rsidP="00EC2AD2">
            <w:pPr>
              <w:pStyle w:val="Default"/>
              <w:jc w:val="both"/>
              <w:rPr>
                <w:b/>
                <w:bCs/>
                <w:sz w:val="20"/>
                <w:szCs w:val="20"/>
                <w:lang w:val="uk-UA"/>
              </w:rPr>
            </w:pPr>
            <w:r w:rsidRPr="00A36996">
              <w:rPr>
                <w:b/>
                <w:bCs/>
                <w:sz w:val="20"/>
                <w:szCs w:val="20"/>
                <w:lang w:val="uk-UA"/>
              </w:rPr>
              <w:t xml:space="preserve">   </w:t>
            </w:r>
          </w:p>
          <w:p w14:paraId="73DFA9E5" w14:textId="77777777" w:rsidR="00AD5A86" w:rsidRPr="00A36996" w:rsidRDefault="00AD5A86" w:rsidP="00EC2AD2">
            <w:pPr>
              <w:pStyle w:val="Default"/>
              <w:jc w:val="both"/>
              <w:rPr>
                <w:b/>
                <w:sz w:val="20"/>
                <w:szCs w:val="20"/>
              </w:rPr>
            </w:pPr>
            <w:r w:rsidRPr="00A36996">
              <w:rPr>
                <w:b/>
                <w:bCs/>
                <w:sz w:val="20"/>
                <w:szCs w:val="20"/>
                <w:lang w:val="uk-UA"/>
              </w:rPr>
              <w:t xml:space="preserve">    </w:t>
            </w:r>
            <w:r w:rsidRPr="00A36996">
              <w:rPr>
                <w:b/>
                <w:color w:val="auto"/>
                <w:sz w:val="20"/>
                <w:szCs w:val="20"/>
                <w:lang w:val="uk-UA" w:eastAsia="en-US"/>
              </w:rPr>
              <w:t>Задовільний</w:t>
            </w:r>
            <w:r w:rsidRPr="00A36996">
              <w:rPr>
                <w:b/>
                <w:bCs/>
                <w:sz w:val="20"/>
                <w:szCs w:val="20"/>
              </w:rPr>
              <w:t xml:space="preserve"> </w:t>
            </w:r>
          </w:p>
          <w:p w14:paraId="6685B664"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c>
          <w:tcPr>
            <w:tcW w:w="1196" w:type="dxa"/>
          </w:tcPr>
          <w:p w14:paraId="32B31270"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p w14:paraId="1AD7330C"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p w14:paraId="4CCE1D77" w14:textId="77777777" w:rsidR="00AD5A86" w:rsidRPr="00A36996" w:rsidRDefault="00AD5A86" w:rsidP="00EC2AD2">
            <w:pPr>
              <w:pStyle w:val="Default"/>
              <w:jc w:val="both"/>
              <w:rPr>
                <w:b/>
                <w:color w:val="auto"/>
                <w:sz w:val="20"/>
                <w:szCs w:val="20"/>
                <w:lang w:val="uk-UA" w:eastAsia="en-US"/>
              </w:rPr>
            </w:pPr>
            <w:r w:rsidRPr="00A36996">
              <w:rPr>
                <w:b/>
                <w:color w:val="auto"/>
                <w:sz w:val="20"/>
                <w:szCs w:val="20"/>
                <w:lang w:val="uk-UA" w:eastAsia="en-US"/>
              </w:rPr>
              <w:t xml:space="preserve">69…51 </w:t>
            </w:r>
          </w:p>
          <w:p w14:paraId="1A4D2A5C"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c>
          <w:tcPr>
            <w:tcW w:w="3780" w:type="dxa"/>
          </w:tcPr>
          <w:p w14:paraId="1D5ED3E1" w14:textId="77777777" w:rsidR="00AD5A86" w:rsidRPr="00A36996" w:rsidRDefault="00AD5A86" w:rsidP="00EC2AD2">
            <w:pPr>
              <w:pStyle w:val="1"/>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xml:space="preserve">- володіє навчальним матеріалом поверхово, фрагментарно, на рівні запам’ятовування відтворює певну частину навчального матеріалу з елементами логічних </w:t>
            </w:r>
            <w:proofErr w:type="spellStart"/>
            <w:r w:rsidRPr="00A36996">
              <w:rPr>
                <w:rFonts w:ascii="Times New Roman" w:hAnsi="Times New Roman"/>
                <w:sz w:val="20"/>
                <w:szCs w:val="20"/>
                <w:lang w:val="uk-UA"/>
              </w:rPr>
              <w:t>зв’язків</w:t>
            </w:r>
            <w:proofErr w:type="spellEnd"/>
            <w:r w:rsidRPr="00A36996">
              <w:rPr>
                <w:rFonts w:ascii="Times New Roman" w:hAnsi="Times New Roman"/>
                <w:sz w:val="20"/>
                <w:szCs w:val="20"/>
                <w:lang w:val="uk-UA"/>
              </w:rPr>
              <w:t>, знає основні поняття навчального матеріалу.</w:t>
            </w:r>
          </w:p>
        </w:tc>
        <w:tc>
          <w:tcPr>
            <w:tcW w:w="3010" w:type="dxa"/>
          </w:tcPr>
          <w:p w14:paraId="59F32B04" w14:textId="77777777" w:rsidR="00AD5A86" w:rsidRPr="00A36996" w:rsidRDefault="00AD5A86" w:rsidP="00EC2AD2">
            <w:pPr>
              <w:pStyle w:val="Default"/>
              <w:rPr>
                <w:color w:val="auto"/>
                <w:sz w:val="20"/>
                <w:szCs w:val="20"/>
                <w:lang w:val="uk-UA" w:eastAsia="en-US"/>
              </w:rPr>
            </w:pPr>
          </w:p>
          <w:p w14:paraId="60C60ED8" w14:textId="77777777" w:rsidR="00AD5A86" w:rsidRPr="00A36996" w:rsidRDefault="00AD5A86" w:rsidP="00EC2AD2">
            <w:pPr>
              <w:pStyle w:val="Default"/>
              <w:rPr>
                <w:color w:val="auto"/>
                <w:sz w:val="20"/>
                <w:szCs w:val="20"/>
                <w:lang w:val="uk-UA" w:eastAsia="en-US"/>
              </w:rPr>
            </w:pPr>
          </w:p>
          <w:p w14:paraId="29345EDE" w14:textId="77777777" w:rsidR="00AD5A86" w:rsidRPr="00A36996" w:rsidRDefault="00AD5A86" w:rsidP="00EC2AD2">
            <w:pPr>
              <w:pStyle w:val="Default"/>
              <w:rPr>
                <w:color w:val="auto"/>
                <w:sz w:val="20"/>
                <w:szCs w:val="20"/>
                <w:lang w:val="uk-UA" w:eastAsia="en-US"/>
              </w:rPr>
            </w:pPr>
          </w:p>
          <w:p w14:paraId="592841CA" w14:textId="77777777" w:rsidR="00AD5A86" w:rsidRPr="00A36996" w:rsidRDefault="00AD5A86" w:rsidP="00EC2AD2">
            <w:pPr>
              <w:pStyle w:val="Default"/>
              <w:rPr>
                <w:color w:val="auto"/>
                <w:sz w:val="20"/>
                <w:szCs w:val="20"/>
                <w:lang w:val="uk-UA" w:eastAsia="en-US"/>
              </w:rPr>
            </w:pPr>
            <w:r w:rsidRPr="00A36996">
              <w:rPr>
                <w:color w:val="auto"/>
                <w:sz w:val="20"/>
                <w:szCs w:val="20"/>
                <w:lang w:val="uk-UA" w:eastAsia="en-US"/>
              </w:rPr>
              <w:t>- має елементарні, нестійкі навички виконання завдання.</w:t>
            </w:r>
          </w:p>
          <w:p w14:paraId="7870C5BC" w14:textId="77777777" w:rsidR="00AD5A86" w:rsidRPr="00A36996" w:rsidRDefault="00AD5A86" w:rsidP="00EC2AD2">
            <w:pPr>
              <w:pStyle w:val="1"/>
              <w:spacing w:after="0" w:line="240" w:lineRule="auto"/>
              <w:ind w:left="0"/>
              <w:rPr>
                <w:rFonts w:ascii="Times New Roman" w:hAnsi="Times New Roman"/>
                <w:sz w:val="20"/>
                <w:szCs w:val="20"/>
                <w:lang w:val="uk-UA"/>
              </w:rPr>
            </w:pPr>
          </w:p>
        </w:tc>
      </w:tr>
      <w:tr w:rsidR="00AD5A86" w14:paraId="2E2591F5" w14:textId="77777777" w:rsidTr="00EC2AD2">
        <w:tc>
          <w:tcPr>
            <w:tcW w:w="1585" w:type="dxa"/>
          </w:tcPr>
          <w:p w14:paraId="61C3F2D1" w14:textId="77777777" w:rsidR="00AD5A86" w:rsidRPr="00A36996" w:rsidRDefault="00AD5A86" w:rsidP="00EC2AD2">
            <w:pPr>
              <w:pStyle w:val="Default"/>
              <w:jc w:val="both"/>
              <w:rPr>
                <w:b/>
                <w:color w:val="auto"/>
                <w:sz w:val="20"/>
                <w:szCs w:val="20"/>
                <w:lang w:val="uk-UA" w:eastAsia="en-US"/>
              </w:rPr>
            </w:pPr>
          </w:p>
          <w:p w14:paraId="35471A56" w14:textId="77777777" w:rsidR="00AD5A86" w:rsidRPr="00A36996" w:rsidRDefault="00AD5A86" w:rsidP="00EC2AD2">
            <w:pPr>
              <w:pStyle w:val="Default"/>
              <w:jc w:val="both"/>
              <w:rPr>
                <w:color w:val="auto"/>
                <w:sz w:val="20"/>
                <w:szCs w:val="20"/>
                <w:lang w:val="uk-UA" w:eastAsia="en-US"/>
              </w:rPr>
            </w:pPr>
            <w:r w:rsidRPr="00A36996">
              <w:rPr>
                <w:b/>
                <w:color w:val="auto"/>
                <w:sz w:val="20"/>
                <w:szCs w:val="20"/>
                <w:lang w:val="uk-UA" w:eastAsia="en-US"/>
              </w:rPr>
              <w:t xml:space="preserve"> Незадовільний</w:t>
            </w:r>
            <w:r w:rsidRPr="00A36996">
              <w:rPr>
                <w:color w:val="auto"/>
                <w:sz w:val="20"/>
                <w:szCs w:val="20"/>
                <w:lang w:val="uk-UA" w:eastAsia="en-US"/>
              </w:rPr>
              <w:t xml:space="preserve"> </w:t>
            </w:r>
          </w:p>
          <w:p w14:paraId="03CA29FD"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c>
          <w:tcPr>
            <w:tcW w:w="1196" w:type="dxa"/>
          </w:tcPr>
          <w:p w14:paraId="7DB99317" w14:textId="77777777" w:rsidR="00AD5A86" w:rsidRPr="00A36996" w:rsidRDefault="00AD5A86" w:rsidP="00EC2AD2">
            <w:pPr>
              <w:pStyle w:val="Default"/>
              <w:jc w:val="both"/>
              <w:rPr>
                <w:b/>
                <w:color w:val="auto"/>
                <w:sz w:val="20"/>
                <w:szCs w:val="20"/>
                <w:lang w:val="uk-UA" w:eastAsia="en-US"/>
              </w:rPr>
            </w:pPr>
          </w:p>
          <w:p w14:paraId="534CE4CC" w14:textId="77777777" w:rsidR="00AD5A86" w:rsidRPr="00A36996" w:rsidRDefault="00AD5A86" w:rsidP="00EC2AD2">
            <w:pPr>
              <w:pStyle w:val="Default"/>
              <w:jc w:val="both"/>
              <w:rPr>
                <w:b/>
                <w:color w:val="auto"/>
                <w:sz w:val="20"/>
                <w:szCs w:val="20"/>
                <w:lang w:val="uk-UA" w:eastAsia="en-US"/>
              </w:rPr>
            </w:pPr>
            <w:r w:rsidRPr="00A36996">
              <w:rPr>
                <w:b/>
                <w:color w:val="auto"/>
                <w:sz w:val="20"/>
                <w:szCs w:val="20"/>
                <w:lang w:val="uk-UA" w:eastAsia="en-US"/>
              </w:rPr>
              <w:t xml:space="preserve">50…26 </w:t>
            </w:r>
          </w:p>
          <w:p w14:paraId="47F2414C"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c>
          <w:tcPr>
            <w:tcW w:w="3780" w:type="dxa"/>
          </w:tcPr>
          <w:p w14:paraId="33BFDC9F" w14:textId="77777777" w:rsidR="00AD5A86" w:rsidRPr="00A36996" w:rsidRDefault="00AD5A86" w:rsidP="00EC2AD2">
            <w:pPr>
              <w:pStyle w:val="Default"/>
              <w:rPr>
                <w:color w:val="auto"/>
                <w:sz w:val="20"/>
                <w:szCs w:val="20"/>
                <w:lang w:val="uk-UA" w:eastAsia="en-US"/>
              </w:rPr>
            </w:pPr>
            <w:r w:rsidRPr="00A36996">
              <w:rPr>
                <w:color w:val="auto"/>
                <w:sz w:val="20"/>
                <w:szCs w:val="20"/>
                <w:lang w:val="uk-UA" w:eastAsia="en-US"/>
              </w:rPr>
              <w:t xml:space="preserve">- має фрагментарні знання (менше половини) при незначному загальному обсязі навчального матеріалу; </w:t>
            </w:r>
          </w:p>
          <w:p w14:paraId="627F9BB2" w14:textId="77777777" w:rsidR="00AD5A86" w:rsidRPr="00A36996" w:rsidRDefault="00AD5A86" w:rsidP="00EC2AD2">
            <w:pPr>
              <w:pStyle w:val="1"/>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відсутні сформовані уміння та навички; під час відповіді допускаються суттєві помилки.</w:t>
            </w:r>
            <w:r w:rsidRPr="00A36996">
              <w:rPr>
                <w:sz w:val="20"/>
                <w:szCs w:val="20"/>
                <w:lang w:val="uk-UA"/>
              </w:rPr>
              <w:t xml:space="preserve"> </w:t>
            </w:r>
          </w:p>
        </w:tc>
        <w:tc>
          <w:tcPr>
            <w:tcW w:w="3010" w:type="dxa"/>
          </w:tcPr>
          <w:p w14:paraId="5484F6FF" w14:textId="77777777" w:rsidR="00AD5A86" w:rsidRPr="00A36996" w:rsidRDefault="00AD5A86" w:rsidP="00EC2AD2">
            <w:pPr>
              <w:pStyle w:val="Default"/>
              <w:jc w:val="both"/>
              <w:rPr>
                <w:color w:val="auto"/>
                <w:sz w:val="20"/>
                <w:szCs w:val="20"/>
                <w:lang w:val="uk-UA" w:eastAsia="en-US"/>
              </w:rPr>
            </w:pPr>
          </w:p>
          <w:p w14:paraId="0C046DBB" w14:textId="77777777" w:rsidR="00AD5A86" w:rsidRPr="00A36996" w:rsidRDefault="00AD5A86" w:rsidP="00EC2AD2">
            <w:pPr>
              <w:pStyle w:val="Default"/>
              <w:jc w:val="both"/>
              <w:rPr>
                <w:color w:val="auto"/>
                <w:sz w:val="20"/>
                <w:szCs w:val="20"/>
                <w:lang w:val="uk-UA" w:eastAsia="en-US"/>
              </w:rPr>
            </w:pPr>
          </w:p>
          <w:p w14:paraId="20F2514A" w14:textId="77777777" w:rsidR="00AD5A86" w:rsidRPr="00A36996" w:rsidRDefault="00AD5A86" w:rsidP="00EC2AD2">
            <w:pPr>
              <w:pStyle w:val="Default"/>
              <w:jc w:val="both"/>
              <w:rPr>
                <w:color w:val="auto"/>
                <w:sz w:val="20"/>
                <w:szCs w:val="20"/>
                <w:lang w:val="uk-UA" w:eastAsia="en-US"/>
              </w:rPr>
            </w:pPr>
            <w:r w:rsidRPr="00A36996">
              <w:rPr>
                <w:color w:val="auto"/>
                <w:sz w:val="20"/>
                <w:szCs w:val="20"/>
                <w:lang w:val="uk-UA" w:eastAsia="en-US"/>
              </w:rPr>
              <w:t xml:space="preserve">- планує та виконує частину завдання за допомогою викладача. </w:t>
            </w:r>
          </w:p>
          <w:p w14:paraId="0B2539C3"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r>
      <w:tr w:rsidR="00AD5A86" w14:paraId="022E0070" w14:textId="77777777" w:rsidTr="00EC2AD2">
        <w:tc>
          <w:tcPr>
            <w:tcW w:w="1585" w:type="dxa"/>
          </w:tcPr>
          <w:p w14:paraId="725D2C9B" w14:textId="77777777" w:rsidR="00AD5A86" w:rsidRPr="00A36996" w:rsidRDefault="00AD5A86" w:rsidP="00EC2AD2">
            <w:pPr>
              <w:pStyle w:val="Default"/>
              <w:jc w:val="both"/>
              <w:rPr>
                <w:b/>
                <w:color w:val="auto"/>
                <w:sz w:val="20"/>
                <w:szCs w:val="20"/>
                <w:lang w:val="uk-UA" w:eastAsia="en-US"/>
              </w:rPr>
            </w:pPr>
            <w:r w:rsidRPr="00A36996">
              <w:rPr>
                <w:b/>
                <w:color w:val="auto"/>
                <w:sz w:val="20"/>
                <w:szCs w:val="20"/>
                <w:lang w:val="uk-UA" w:eastAsia="en-US"/>
              </w:rPr>
              <w:t xml:space="preserve">Неприйнятний </w:t>
            </w:r>
          </w:p>
          <w:p w14:paraId="7B8536E2" w14:textId="77777777" w:rsidR="00AD5A86" w:rsidRPr="00A36996" w:rsidRDefault="00AD5A86" w:rsidP="00EC2AD2">
            <w:pPr>
              <w:pStyle w:val="1"/>
              <w:spacing w:after="0" w:line="240" w:lineRule="auto"/>
              <w:ind w:left="0"/>
              <w:jc w:val="both"/>
              <w:rPr>
                <w:rFonts w:ascii="Times New Roman" w:hAnsi="Times New Roman"/>
                <w:b/>
                <w:sz w:val="20"/>
                <w:szCs w:val="20"/>
                <w:lang w:val="uk-UA"/>
              </w:rPr>
            </w:pPr>
          </w:p>
        </w:tc>
        <w:tc>
          <w:tcPr>
            <w:tcW w:w="1196" w:type="dxa"/>
          </w:tcPr>
          <w:p w14:paraId="4097709E" w14:textId="77777777" w:rsidR="00AD5A86" w:rsidRPr="00A36996" w:rsidRDefault="00AD5A86" w:rsidP="00EC2AD2">
            <w:pPr>
              <w:pStyle w:val="Default"/>
              <w:jc w:val="both"/>
              <w:rPr>
                <w:b/>
                <w:color w:val="auto"/>
                <w:sz w:val="20"/>
                <w:szCs w:val="20"/>
                <w:lang w:val="uk-UA" w:eastAsia="en-US"/>
              </w:rPr>
            </w:pPr>
            <w:r w:rsidRPr="00A36996">
              <w:rPr>
                <w:b/>
                <w:color w:val="auto"/>
                <w:sz w:val="20"/>
                <w:szCs w:val="20"/>
                <w:lang w:val="uk-UA" w:eastAsia="en-US"/>
              </w:rPr>
              <w:t xml:space="preserve">25…1 </w:t>
            </w:r>
          </w:p>
          <w:p w14:paraId="0CC82243"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c>
          <w:tcPr>
            <w:tcW w:w="3780" w:type="dxa"/>
          </w:tcPr>
          <w:p w14:paraId="74D7150A" w14:textId="77777777" w:rsidR="00AD5A86" w:rsidRPr="00A36996" w:rsidRDefault="00AD5A86" w:rsidP="00EC2AD2">
            <w:pPr>
              <w:pStyle w:val="Default"/>
              <w:rPr>
                <w:color w:val="auto"/>
                <w:sz w:val="20"/>
                <w:szCs w:val="20"/>
                <w:lang w:val="uk-UA" w:eastAsia="en-US"/>
              </w:rPr>
            </w:pPr>
          </w:p>
          <w:p w14:paraId="7A4F2361" w14:textId="77777777" w:rsidR="00AD5A86" w:rsidRPr="00A36996" w:rsidRDefault="00AD5A86" w:rsidP="00EC2AD2">
            <w:pPr>
              <w:pStyle w:val="Default"/>
              <w:rPr>
                <w:color w:val="auto"/>
                <w:sz w:val="20"/>
                <w:szCs w:val="20"/>
                <w:lang w:val="uk-UA" w:eastAsia="en-US"/>
              </w:rPr>
            </w:pPr>
            <w:r w:rsidRPr="00A36996">
              <w:rPr>
                <w:color w:val="auto"/>
                <w:sz w:val="20"/>
                <w:szCs w:val="20"/>
                <w:lang w:val="uk-UA" w:eastAsia="en-US"/>
              </w:rPr>
              <w:t xml:space="preserve">- студент не володіє навчальним матеріалом. </w:t>
            </w:r>
          </w:p>
          <w:p w14:paraId="490D3F17" w14:textId="77777777" w:rsidR="00AD5A86" w:rsidRPr="00A36996" w:rsidRDefault="00AD5A86" w:rsidP="00EC2AD2">
            <w:pPr>
              <w:pStyle w:val="1"/>
              <w:spacing w:after="0" w:line="240" w:lineRule="auto"/>
              <w:ind w:left="0"/>
              <w:jc w:val="both"/>
              <w:rPr>
                <w:rFonts w:ascii="Times New Roman" w:hAnsi="Times New Roman"/>
                <w:sz w:val="20"/>
                <w:szCs w:val="20"/>
                <w:lang w:val="uk-UA"/>
              </w:rPr>
            </w:pPr>
          </w:p>
        </w:tc>
        <w:tc>
          <w:tcPr>
            <w:tcW w:w="3010" w:type="dxa"/>
          </w:tcPr>
          <w:p w14:paraId="1C3A4321" w14:textId="77777777" w:rsidR="00AD5A86" w:rsidRPr="00A36996" w:rsidRDefault="00AD5A86" w:rsidP="00EC2AD2">
            <w:pPr>
              <w:pStyle w:val="1"/>
              <w:spacing w:after="0" w:line="240" w:lineRule="auto"/>
              <w:ind w:left="0"/>
              <w:rPr>
                <w:rFonts w:ascii="Times New Roman" w:hAnsi="Times New Roman"/>
                <w:sz w:val="20"/>
                <w:szCs w:val="20"/>
                <w:lang w:val="uk-UA"/>
              </w:rPr>
            </w:pPr>
            <w:r w:rsidRPr="00A36996">
              <w:rPr>
                <w:rFonts w:ascii="Times New Roman" w:hAnsi="Times New Roman"/>
                <w:sz w:val="20"/>
                <w:szCs w:val="20"/>
                <w:lang w:val="uk-UA"/>
              </w:rPr>
              <w:t>- виконує лише елементи завдання, потребує постійної допомоги викладача.</w:t>
            </w:r>
            <w:r w:rsidRPr="00A36996">
              <w:rPr>
                <w:sz w:val="20"/>
                <w:szCs w:val="20"/>
                <w:lang w:val="uk-UA"/>
              </w:rPr>
              <w:t xml:space="preserve"> </w:t>
            </w:r>
          </w:p>
        </w:tc>
      </w:tr>
    </w:tbl>
    <w:p w14:paraId="39D38C0C" w14:textId="77777777" w:rsidR="00AD5A86" w:rsidRDefault="00AD5A86" w:rsidP="00AD5A86">
      <w:pPr>
        <w:pStyle w:val="1"/>
        <w:spacing w:after="0" w:line="240" w:lineRule="auto"/>
        <w:ind w:left="567"/>
        <w:jc w:val="both"/>
        <w:rPr>
          <w:rFonts w:ascii="Times New Roman" w:hAnsi="Times New Roman"/>
          <w:sz w:val="24"/>
          <w:szCs w:val="24"/>
          <w:lang w:val="uk-UA"/>
        </w:rPr>
      </w:pPr>
    </w:p>
    <w:p w14:paraId="03B08D85" w14:textId="77777777" w:rsidR="00AD5A86" w:rsidRPr="004A5656" w:rsidRDefault="00AD5A86" w:rsidP="00AD5A86">
      <w:pPr>
        <w:autoSpaceDE w:val="0"/>
        <w:autoSpaceDN w:val="0"/>
        <w:adjustRightInd w:val="0"/>
        <w:ind w:firstLine="709"/>
        <w:jc w:val="both"/>
      </w:pPr>
      <w:r w:rsidRPr="004A5656">
        <w:rPr>
          <w:b/>
        </w:rPr>
        <w:t xml:space="preserve">Засобами оцінювання та методами демонстрування результатів навчання можуть бути: </w:t>
      </w:r>
      <w:r>
        <w:rPr>
          <w:b/>
        </w:rPr>
        <w:t xml:space="preserve">  </w:t>
      </w:r>
      <w:r w:rsidRPr="004A5656">
        <w:t xml:space="preserve">– екзамени; </w:t>
      </w:r>
    </w:p>
    <w:p w14:paraId="2731D3AD" w14:textId="77777777" w:rsidR="00AD5A86" w:rsidRPr="004A5656" w:rsidRDefault="00AD5A86" w:rsidP="00AD5A86">
      <w:pPr>
        <w:autoSpaceDE w:val="0"/>
        <w:autoSpaceDN w:val="0"/>
        <w:adjustRightInd w:val="0"/>
        <w:ind w:firstLine="709"/>
        <w:jc w:val="both"/>
      </w:pPr>
      <w:r w:rsidRPr="004A5656">
        <w:t xml:space="preserve">– комплексні іспити; </w:t>
      </w:r>
    </w:p>
    <w:p w14:paraId="3D925BB4" w14:textId="77777777" w:rsidR="00AD5A86" w:rsidRPr="004A5656" w:rsidRDefault="00AD5A86" w:rsidP="00AD5A86">
      <w:pPr>
        <w:autoSpaceDE w:val="0"/>
        <w:autoSpaceDN w:val="0"/>
        <w:adjustRightInd w:val="0"/>
        <w:ind w:firstLine="709"/>
        <w:jc w:val="both"/>
      </w:pPr>
      <w:r w:rsidRPr="004A5656">
        <w:t xml:space="preserve">– стандартизовані тести; </w:t>
      </w:r>
    </w:p>
    <w:p w14:paraId="32D4E9A6" w14:textId="77777777" w:rsidR="00AD5A86" w:rsidRPr="004A5656" w:rsidRDefault="00AD5A86" w:rsidP="00AD5A86">
      <w:pPr>
        <w:autoSpaceDE w:val="0"/>
        <w:autoSpaceDN w:val="0"/>
        <w:adjustRightInd w:val="0"/>
        <w:ind w:firstLine="709"/>
        <w:jc w:val="both"/>
      </w:pPr>
      <w:r w:rsidRPr="004A5656">
        <w:t xml:space="preserve">– наскрізні проекти; </w:t>
      </w:r>
    </w:p>
    <w:p w14:paraId="2D14564E" w14:textId="77777777" w:rsidR="00AD5A86" w:rsidRPr="004A5656" w:rsidRDefault="00AD5A86" w:rsidP="00AD5A86">
      <w:pPr>
        <w:autoSpaceDE w:val="0"/>
        <w:autoSpaceDN w:val="0"/>
        <w:adjustRightInd w:val="0"/>
        <w:ind w:firstLine="709"/>
        <w:jc w:val="both"/>
      </w:pPr>
      <w:r w:rsidRPr="004A5656">
        <w:t xml:space="preserve">– командні проекти; </w:t>
      </w:r>
    </w:p>
    <w:p w14:paraId="003FAF61" w14:textId="77777777" w:rsidR="00AD5A86" w:rsidRPr="004A5656" w:rsidRDefault="00AD5A86" w:rsidP="00AD5A86">
      <w:pPr>
        <w:autoSpaceDE w:val="0"/>
        <w:autoSpaceDN w:val="0"/>
        <w:adjustRightInd w:val="0"/>
        <w:ind w:firstLine="709"/>
        <w:jc w:val="both"/>
      </w:pPr>
      <w:r w:rsidRPr="004A5656">
        <w:t xml:space="preserve">– аналітичні звіти, реферати, есе; </w:t>
      </w:r>
    </w:p>
    <w:p w14:paraId="2637C2D4" w14:textId="77777777" w:rsidR="00AD5A86" w:rsidRPr="004A5656" w:rsidRDefault="00AD5A86" w:rsidP="00AD5A86">
      <w:pPr>
        <w:autoSpaceDE w:val="0"/>
        <w:autoSpaceDN w:val="0"/>
        <w:adjustRightInd w:val="0"/>
        <w:ind w:firstLine="709"/>
        <w:jc w:val="both"/>
      </w:pPr>
      <w:r w:rsidRPr="004A5656">
        <w:t xml:space="preserve">– розрахункові та розрахунково-графічні роботи; </w:t>
      </w:r>
    </w:p>
    <w:p w14:paraId="443A0766" w14:textId="77777777" w:rsidR="00AD5A86" w:rsidRPr="004A5656" w:rsidRDefault="00AD5A86" w:rsidP="00AD5A86">
      <w:pPr>
        <w:autoSpaceDE w:val="0"/>
        <w:autoSpaceDN w:val="0"/>
        <w:adjustRightInd w:val="0"/>
        <w:ind w:firstLine="709"/>
        <w:jc w:val="both"/>
      </w:pPr>
      <w:r w:rsidRPr="004A5656">
        <w:lastRenderedPageBreak/>
        <w:t xml:space="preserve">– презентації результатів виконаних завдань та досліджень; </w:t>
      </w:r>
    </w:p>
    <w:p w14:paraId="013AA7C1" w14:textId="77777777" w:rsidR="00AD5A86" w:rsidRPr="004A5656" w:rsidRDefault="00AD5A86" w:rsidP="00AD5A86">
      <w:pPr>
        <w:autoSpaceDE w:val="0"/>
        <w:autoSpaceDN w:val="0"/>
        <w:adjustRightInd w:val="0"/>
        <w:ind w:firstLine="709"/>
        <w:jc w:val="both"/>
      </w:pPr>
      <w:r w:rsidRPr="004A5656">
        <w:t xml:space="preserve">– студентські презентації та виступи на наукових заходах; </w:t>
      </w:r>
    </w:p>
    <w:p w14:paraId="42424678" w14:textId="77777777" w:rsidR="00AD5A86" w:rsidRPr="004A5656" w:rsidRDefault="00AD5A86" w:rsidP="00AD5A86">
      <w:pPr>
        <w:autoSpaceDE w:val="0"/>
        <w:autoSpaceDN w:val="0"/>
        <w:adjustRightInd w:val="0"/>
        <w:ind w:firstLine="709"/>
        <w:jc w:val="both"/>
      </w:pPr>
      <w:r w:rsidRPr="004A5656">
        <w:t xml:space="preserve">– розрахункові роботи; </w:t>
      </w:r>
    </w:p>
    <w:p w14:paraId="03963BA5" w14:textId="77777777" w:rsidR="00AD5A86" w:rsidRPr="004A5656" w:rsidRDefault="00AD5A86" w:rsidP="00AD5A86">
      <w:pPr>
        <w:autoSpaceDE w:val="0"/>
        <w:autoSpaceDN w:val="0"/>
        <w:adjustRightInd w:val="0"/>
        <w:ind w:firstLine="709"/>
        <w:jc w:val="both"/>
      </w:pPr>
      <w:r w:rsidRPr="004A5656">
        <w:t xml:space="preserve">– завдання на лабораторному обладнанні, тренажерах, реальних об’єктах тощо; </w:t>
      </w:r>
    </w:p>
    <w:p w14:paraId="357AE3E9" w14:textId="77777777" w:rsidR="00AD5A86" w:rsidRDefault="00AD5A86" w:rsidP="00AD5A86">
      <w:pPr>
        <w:pStyle w:val="1"/>
        <w:spacing w:after="0" w:line="240" w:lineRule="auto"/>
        <w:ind w:left="0" w:firstLine="709"/>
        <w:jc w:val="both"/>
        <w:rPr>
          <w:rFonts w:ascii="Times New Roman" w:hAnsi="Times New Roman"/>
          <w:sz w:val="24"/>
          <w:szCs w:val="24"/>
          <w:lang w:val="uk-UA"/>
        </w:rPr>
      </w:pPr>
      <w:r w:rsidRPr="004A5656">
        <w:rPr>
          <w:rFonts w:ascii="Times New Roman" w:hAnsi="Times New Roman"/>
          <w:sz w:val="24"/>
          <w:szCs w:val="24"/>
          <w:lang w:val="uk-UA"/>
        </w:rPr>
        <w:t>– інші види індивідуальних та групових завдань.</w:t>
      </w:r>
    </w:p>
    <w:p w14:paraId="4686399C" w14:textId="77777777" w:rsidR="00AD5A86" w:rsidRPr="00F745C7" w:rsidRDefault="00AD5A86" w:rsidP="00AD5A86">
      <w:pPr>
        <w:pStyle w:val="1"/>
        <w:spacing w:after="0" w:line="240" w:lineRule="auto"/>
        <w:ind w:left="567"/>
        <w:jc w:val="both"/>
        <w:rPr>
          <w:rFonts w:ascii="Times New Roman" w:hAnsi="Times New Roman"/>
          <w:sz w:val="24"/>
          <w:szCs w:val="24"/>
          <w:lang w:val="uk-UA"/>
        </w:rPr>
      </w:pPr>
    </w:p>
    <w:p w14:paraId="41BD268C" w14:textId="107C9BA9" w:rsidR="00027C4C" w:rsidRDefault="00027C4C"/>
    <w:p w14:paraId="5E52D4FB" w14:textId="77777777" w:rsidR="00235140" w:rsidRDefault="00235140" w:rsidP="00235140">
      <w:pPr>
        <w:pStyle w:val="1"/>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Форми</w:t>
      </w:r>
      <w:r w:rsidRPr="00F745C7">
        <w:rPr>
          <w:rFonts w:ascii="Times New Roman" w:hAnsi="Times New Roman"/>
          <w:b/>
          <w:sz w:val="24"/>
          <w:szCs w:val="24"/>
          <w:lang w:val="uk-UA"/>
        </w:rPr>
        <w:t xml:space="preserve"> контролю та критерії оцінювання результатів навчання</w:t>
      </w:r>
    </w:p>
    <w:p w14:paraId="2AC18331" w14:textId="77777777" w:rsidR="00235140" w:rsidRDefault="00235140" w:rsidP="00235140">
      <w:pPr>
        <w:pStyle w:val="1"/>
        <w:spacing w:after="0" w:line="240" w:lineRule="auto"/>
        <w:ind w:left="0"/>
        <w:jc w:val="center"/>
        <w:rPr>
          <w:rFonts w:ascii="Times New Roman" w:hAnsi="Times New Roman"/>
          <w:b/>
          <w:sz w:val="24"/>
          <w:szCs w:val="24"/>
          <w:lang w:val="uk-UA"/>
        </w:rPr>
      </w:pPr>
    </w:p>
    <w:p w14:paraId="5CD2B8C1" w14:textId="77777777" w:rsidR="00235140" w:rsidRDefault="00235140" w:rsidP="00235140">
      <w:pPr>
        <w:ind w:firstLine="709"/>
        <w:jc w:val="both"/>
      </w:pPr>
      <w:r w:rsidRPr="00370E23">
        <w:rPr>
          <w:b/>
        </w:rPr>
        <w:t>Поточний контроль</w:t>
      </w:r>
      <w:r w:rsidRPr="00B012C4">
        <w:t xml:space="preserve"> — регулярний контроль рівня засвоєння </w:t>
      </w:r>
      <w:r>
        <w:t>ма</w:t>
      </w:r>
      <w:r w:rsidRPr="00B012C4">
        <w:t>теріалу на лекціях, семінарських</w:t>
      </w:r>
      <w:r>
        <w:t xml:space="preserve"> і практичних заняттях. Застосо</w:t>
      </w:r>
      <w:r w:rsidRPr="00B012C4">
        <w:t>вується він з метою перевірки під</w:t>
      </w:r>
      <w:r>
        <w:t>готовленості студентів для вико</w:t>
      </w:r>
      <w:r w:rsidRPr="00B012C4">
        <w:t>нання конкретних навчальних завдань.</w:t>
      </w:r>
      <w:r>
        <w:t xml:space="preserve"> </w:t>
      </w:r>
    </w:p>
    <w:p w14:paraId="1B06A8AB" w14:textId="2F5394C4" w:rsidR="00235140" w:rsidRPr="00E91957" w:rsidRDefault="00235140" w:rsidP="00235140">
      <w:pPr>
        <w:pStyle w:val="1"/>
        <w:spacing w:after="0" w:line="240" w:lineRule="auto"/>
        <w:ind w:left="0" w:firstLine="709"/>
        <w:jc w:val="both"/>
        <w:rPr>
          <w:rFonts w:ascii="Times New Roman" w:hAnsi="Times New Roman"/>
          <w:sz w:val="24"/>
          <w:szCs w:val="24"/>
          <w:lang w:val="uk-UA"/>
        </w:rPr>
      </w:pPr>
      <w:proofErr w:type="spellStart"/>
      <w:r w:rsidRPr="00E91957">
        <w:rPr>
          <w:rFonts w:ascii="Times New Roman" w:hAnsi="Times New Roman"/>
          <w:b/>
          <w:sz w:val="24"/>
          <w:szCs w:val="24"/>
          <w:lang w:val="ru-RU"/>
        </w:rPr>
        <w:t>Модульний</w:t>
      </w:r>
      <w:proofErr w:type="spellEnd"/>
      <w:r w:rsidRPr="00E91957">
        <w:rPr>
          <w:rFonts w:ascii="Times New Roman" w:hAnsi="Times New Roman"/>
          <w:b/>
          <w:sz w:val="24"/>
          <w:szCs w:val="24"/>
          <w:lang w:val="ru-RU"/>
        </w:rPr>
        <w:t xml:space="preserve"> контроль</w:t>
      </w:r>
      <w:r w:rsidRPr="00E91957">
        <w:rPr>
          <w:rFonts w:ascii="Times New Roman" w:hAnsi="Times New Roman"/>
          <w:sz w:val="24"/>
          <w:szCs w:val="24"/>
          <w:lang w:val="ru-RU"/>
        </w:rPr>
        <w:t xml:space="preserve"> – процедура </w:t>
      </w:r>
      <w:proofErr w:type="spellStart"/>
      <w:r w:rsidRPr="00E91957">
        <w:rPr>
          <w:rFonts w:ascii="Times New Roman" w:hAnsi="Times New Roman"/>
          <w:sz w:val="24"/>
          <w:szCs w:val="24"/>
          <w:lang w:val="ru-RU"/>
        </w:rPr>
        <w:t>визначення</w:t>
      </w:r>
      <w:proofErr w:type="spellEnd"/>
      <w:r w:rsidR="002332CF">
        <w:rPr>
          <w:rFonts w:ascii="Times New Roman" w:hAnsi="Times New Roman"/>
          <w:sz w:val="24"/>
          <w:szCs w:val="24"/>
          <w:lang w:val="ru-RU"/>
        </w:rPr>
        <w:t xml:space="preserve"> </w:t>
      </w:r>
      <w:proofErr w:type="spellStart"/>
      <w:r w:rsidRPr="00E91957">
        <w:rPr>
          <w:rFonts w:ascii="Times New Roman" w:hAnsi="Times New Roman"/>
          <w:sz w:val="24"/>
          <w:szCs w:val="24"/>
          <w:lang w:val="ru-RU"/>
        </w:rPr>
        <w:t>рівня</w:t>
      </w:r>
      <w:proofErr w:type="spellEnd"/>
      <w:r w:rsidRPr="00E91957">
        <w:rPr>
          <w:rFonts w:ascii="Times New Roman" w:hAnsi="Times New Roman"/>
          <w:sz w:val="24"/>
          <w:szCs w:val="24"/>
          <w:lang w:val="ru-RU"/>
        </w:rPr>
        <w:t xml:space="preserve"> </w:t>
      </w:r>
      <w:proofErr w:type="spellStart"/>
      <w:r w:rsidRPr="00E91957">
        <w:rPr>
          <w:rFonts w:ascii="Times New Roman" w:hAnsi="Times New Roman"/>
          <w:sz w:val="24"/>
          <w:szCs w:val="24"/>
          <w:lang w:val="ru-RU"/>
        </w:rPr>
        <w:t>засвоєння</w:t>
      </w:r>
      <w:proofErr w:type="spellEnd"/>
      <w:r w:rsidRPr="00E91957">
        <w:rPr>
          <w:rFonts w:ascii="Times New Roman" w:hAnsi="Times New Roman"/>
          <w:sz w:val="24"/>
          <w:szCs w:val="24"/>
          <w:lang w:val="ru-RU"/>
        </w:rPr>
        <w:t xml:space="preserve"> студентом </w:t>
      </w:r>
      <w:proofErr w:type="spellStart"/>
      <w:r w:rsidRPr="00E91957">
        <w:rPr>
          <w:rFonts w:ascii="Times New Roman" w:hAnsi="Times New Roman"/>
          <w:sz w:val="24"/>
          <w:szCs w:val="24"/>
          <w:lang w:val="ru-RU"/>
        </w:rPr>
        <w:t>навчального</w:t>
      </w:r>
      <w:proofErr w:type="spellEnd"/>
      <w:r w:rsidRPr="00E91957">
        <w:rPr>
          <w:rFonts w:ascii="Times New Roman" w:hAnsi="Times New Roman"/>
          <w:sz w:val="24"/>
          <w:szCs w:val="24"/>
          <w:lang w:val="ru-RU"/>
        </w:rPr>
        <w:t xml:space="preserve"> </w:t>
      </w:r>
      <w:r w:rsidR="002332CF">
        <w:rPr>
          <w:rFonts w:ascii="Times New Roman" w:hAnsi="Times New Roman"/>
          <w:sz w:val="24"/>
          <w:szCs w:val="24"/>
          <w:lang w:val="ru-RU"/>
        </w:rPr>
        <w:t xml:space="preserve"> </w:t>
      </w:r>
      <w:proofErr w:type="spellStart"/>
      <w:r w:rsidRPr="00E91957">
        <w:rPr>
          <w:rFonts w:ascii="Times New Roman" w:hAnsi="Times New Roman"/>
          <w:sz w:val="24"/>
          <w:szCs w:val="24"/>
          <w:lang w:val="ru-RU"/>
        </w:rPr>
        <w:t>матеріалу</w:t>
      </w:r>
      <w:proofErr w:type="spellEnd"/>
      <w:r w:rsidRPr="00E91957">
        <w:rPr>
          <w:rFonts w:ascii="Times New Roman" w:hAnsi="Times New Roman"/>
          <w:sz w:val="24"/>
          <w:szCs w:val="24"/>
          <w:lang w:val="ru-RU"/>
        </w:rPr>
        <w:t xml:space="preserve"> </w:t>
      </w:r>
      <w:r w:rsidR="002332CF">
        <w:rPr>
          <w:rFonts w:ascii="Times New Roman" w:hAnsi="Times New Roman"/>
          <w:sz w:val="24"/>
          <w:szCs w:val="24"/>
          <w:lang w:val="ru-RU"/>
        </w:rPr>
        <w:t xml:space="preserve"> </w:t>
      </w:r>
      <w:proofErr w:type="spellStart"/>
      <w:r w:rsidRPr="00E91957">
        <w:rPr>
          <w:rFonts w:ascii="Times New Roman" w:hAnsi="Times New Roman"/>
          <w:sz w:val="24"/>
          <w:szCs w:val="24"/>
          <w:lang w:val="ru-RU"/>
        </w:rPr>
        <w:t>відповідної</w:t>
      </w:r>
      <w:proofErr w:type="spellEnd"/>
      <w:r w:rsidRPr="00E91957">
        <w:rPr>
          <w:rFonts w:ascii="Times New Roman" w:hAnsi="Times New Roman"/>
          <w:sz w:val="24"/>
          <w:szCs w:val="24"/>
          <w:lang w:val="ru-RU"/>
        </w:rPr>
        <w:t xml:space="preserve"> </w:t>
      </w:r>
      <w:r w:rsidR="002332CF">
        <w:rPr>
          <w:rFonts w:ascii="Times New Roman" w:hAnsi="Times New Roman"/>
          <w:sz w:val="24"/>
          <w:szCs w:val="24"/>
          <w:lang w:val="ru-RU"/>
        </w:rPr>
        <w:t xml:space="preserve"> </w:t>
      </w:r>
      <w:proofErr w:type="spellStart"/>
      <w:r w:rsidRPr="00E91957">
        <w:rPr>
          <w:rFonts w:ascii="Times New Roman" w:hAnsi="Times New Roman"/>
          <w:sz w:val="24"/>
          <w:szCs w:val="24"/>
          <w:lang w:val="ru-RU"/>
        </w:rPr>
        <w:t>дисципліни</w:t>
      </w:r>
      <w:proofErr w:type="spellEnd"/>
      <w:r w:rsidRPr="00E91957">
        <w:rPr>
          <w:rFonts w:ascii="Times New Roman" w:hAnsi="Times New Roman"/>
          <w:sz w:val="24"/>
          <w:szCs w:val="24"/>
          <w:lang w:val="ru-RU"/>
        </w:rPr>
        <w:t xml:space="preserve">. </w:t>
      </w:r>
    </w:p>
    <w:p w14:paraId="698178D1" w14:textId="77777777" w:rsidR="00235140" w:rsidRPr="00B012C4" w:rsidRDefault="00235140" w:rsidP="00235140">
      <w:pPr>
        <w:ind w:firstLine="709"/>
        <w:jc w:val="both"/>
      </w:pPr>
      <w:r w:rsidRPr="00370E23">
        <w:rPr>
          <w:b/>
        </w:rPr>
        <w:t>Підсумковий контроль</w:t>
      </w:r>
      <w:r w:rsidRPr="00B012C4">
        <w:t xml:space="preserve"> знань ст</w:t>
      </w:r>
      <w:r>
        <w:t>удентів проводиться з метою оці</w:t>
      </w:r>
      <w:r w:rsidRPr="00B012C4">
        <w:t>нювання результатів вивчення дисципліни. Здійснюється у формі опитування (заліку</w:t>
      </w:r>
      <w:r>
        <w:t xml:space="preserve"> чи екзамену</w:t>
      </w:r>
      <w:r w:rsidRPr="00B012C4">
        <w:t>) за визначеними темами.</w:t>
      </w:r>
    </w:p>
    <w:p w14:paraId="2704DBD2" w14:textId="77777777" w:rsidR="00235140" w:rsidRDefault="00235140" w:rsidP="00235140">
      <w:pPr>
        <w:adjustRightInd w:val="0"/>
        <w:ind w:firstLine="709"/>
        <w:jc w:val="both"/>
      </w:pPr>
      <w:r w:rsidRPr="003F6398">
        <w:rPr>
          <w:b/>
        </w:rPr>
        <w:t>Формами поточного контролю є:</w:t>
      </w:r>
      <w:r>
        <w:rPr>
          <w:b/>
        </w:rPr>
        <w:t xml:space="preserve"> </w:t>
      </w:r>
      <w:r>
        <w:t xml:space="preserve"> </w:t>
      </w:r>
      <w:r>
        <w:rPr>
          <w:b/>
        </w:rPr>
        <w:t>с</w:t>
      </w:r>
      <w:r w:rsidRPr="009F7200">
        <w:rPr>
          <w:b/>
        </w:rPr>
        <w:t>емінарське заняття</w:t>
      </w:r>
      <w:r w:rsidRPr="001C6ABC">
        <w:t xml:space="preserve"> — форма навчального заняття, на якому відбувається обговорення попередньо визначених питань, до яких студенти готують тези виступів, реф</w:t>
      </w:r>
      <w:r>
        <w:t>ерати. Під час семінарського за</w:t>
      </w:r>
      <w:r w:rsidRPr="001C6ABC">
        <w:t xml:space="preserve">няття передбачається проведення дискусій. </w:t>
      </w:r>
    </w:p>
    <w:p w14:paraId="0071BE5E" w14:textId="77777777" w:rsidR="00235140" w:rsidRDefault="00235140" w:rsidP="00235140">
      <w:pPr>
        <w:adjustRightInd w:val="0"/>
        <w:ind w:firstLine="709"/>
        <w:jc w:val="both"/>
      </w:pPr>
      <w:r w:rsidRPr="009F7200">
        <w:rPr>
          <w:b/>
        </w:rPr>
        <w:t>Мета дискусії</w:t>
      </w:r>
      <w:r w:rsidRPr="001C6ABC">
        <w:t xml:space="preserve"> — виявити відмінності в розумінні питання і у творчій суперечці дійти до с</w:t>
      </w:r>
      <w:r>
        <w:t>піль</w:t>
      </w:r>
      <w:r w:rsidRPr="001C6ABC">
        <w:t>ної точки зору. Змістовна самостійна</w:t>
      </w:r>
      <w:r>
        <w:t xml:space="preserve"> робота студента полягає у нако</w:t>
      </w:r>
      <w:r w:rsidRPr="001C6ABC">
        <w:t>пиченні необхідних знань з теми семінарського заняття.</w:t>
      </w:r>
    </w:p>
    <w:p w14:paraId="26A0BCAB" w14:textId="77777777" w:rsidR="00235140" w:rsidRDefault="00235140" w:rsidP="00235140">
      <w:pPr>
        <w:tabs>
          <w:tab w:val="left" w:pos="513"/>
        </w:tabs>
        <w:adjustRightInd w:val="0"/>
        <w:jc w:val="both"/>
      </w:pPr>
      <w:r>
        <w:t xml:space="preserve">             У </w:t>
      </w:r>
      <w:r w:rsidRPr="00AD7262">
        <w:t>методичних матеріалах подано</w:t>
      </w:r>
      <w:r>
        <w:t xml:space="preserve"> плани занять, основна та додат</w:t>
      </w:r>
      <w:r w:rsidRPr="00AD7262">
        <w:t>кова література, питання для дискусії (обговорення під час семінару) та перелік тем рефератів.</w:t>
      </w:r>
      <w:r>
        <w:t xml:space="preserve"> </w:t>
      </w:r>
    </w:p>
    <w:p w14:paraId="7F72BF84" w14:textId="77777777" w:rsidR="00235140" w:rsidRDefault="00235140" w:rsidP="00235140">
      <w:pPr>
        <w:tabs>
          <w:tab w:val="left" w:pos="513"/>
        </w:tabs>
        <w:adjustRightInd w:val="0"/>
        <w:jc w:val="both"/>
      </w:pPr>
      <w:r>
        <w:t xml:space="preserve">            </w:t>
      </w:r>
      <w:r w:rsidRPr="00AD7262">
        <w:rPr>
          <w:b/>
        </w:rPr>
        <w:t>Практичне заняття</w:t>
      </w:r>
      <w:r w:rsidRPr="00AD7262">
        <w:t xml:space="preserve"> — форма навчального заняття, під час якого студенти детально вивчають окре</w:t>
      </w:r>
      <w:r>
        <w:t>мі теоретичні положення навчаль</w:t>
      </w:r>
      <w:r w:rsidRPr="00AD7262">
        <w:t>ної дисципліни та набувають вмінь і навичок їх практичного за</w:t>
      </w:r>
      <w:r>
        <w:t>сто</w:t>
      </w:r>
      <w:r w:rsidRPr="00AD7262">
        <w:t>сування.</w:t>
      </w:r>
      <w:r>
        <w:t xml:space="preserve"> </w:t>
      </w:r>
      <w:r w:rsidRPr="00AD7262">
        <w:t xml:space="preserve">Практичні заняття мають різну </w:t>
      </w:r>
      <w:r>
        <w:t>форму. Так, вони можуть проходи</w:t>
      </w:r>
      <w:r w:rsidRPr="00AD7262">
        <w:t>ти у вигляді самостійного виконан</w:t>
      </w:r>
      <w:r>
        <w:t>ня студентами завдань та подаль</w:t>
      </w:r>
      <w:r w:rsidRPr="00AD7262">
        <w:t>шого аналізу типових помилок разо</w:t>
      </w:r>
      <w:r>
        <w:t>м із викладачем та за участю ін</w:t>
      </w:r>
      <w:r w:rsidRPr="00AD7262">
        <w:t xml:space="preserve">ших студентів. Передбачається активна групова робота студентів, які готуватимуть групові проекти за певними темами, представлятимуть їх перед студентською аудиторією </w:t>
      </w:r>
      <w:r>
        <w:t>для обговорення. Для цього мето</w:t>
      </w:r>
      <w:r w:rsidRPr="00AD7262">
        <w:t>дичні матеріали містять необхідну вихідну інформацію за завданням та його опис.</w:t>
      </w:r>
      <w:r>
        <w:t xml:space="preserve"> </w:t>
      </w:r>
    </w:p>
    <w:p w14:paraId="702A16A9" w14:textId="77777777" w:rsidR="00235140" w:rsidRPr="00EA1DC4" w:rsidRDefault="00235140" w:rsidP="00235140">
      <w:pPr>
        <w:ind w:firstLine="709"/>
        <w:jc w:val="both"/>
        <w:rPr>
          <w:b/>
        </w:rPr>
      </w:pPr>
      <w:r w:rsidRPr="00EA1DC4">
        <w:rPr>
          <w:b/>
        </w:rPr>
        <w:t>Поточний контроль. Форми поточного контролю знань та навичок студентів:</w:t>
      </w:r>
    </w:p>
    <w:p w14:paraId="19B4429D" w14:textId="77777777" w:rsidR="00235140" w:rsidRPr="00EA1DC4" w:rsidRDefault="00235140" w:rsidP="00235140">
      <w:pPr>
        <w:numPr>
          <w:ilvl w:val="0"/>
          <w:numId w:val="5"/>
        </w:numPr>
        <w:tabs>
          <w:tab w:val="left" w:pos="566"/>
        </w:tabs>
        <w:ind w:firstLine="709"/>
        <w:jc w:val="both"/>
      </w:pPr>
      <w:r w:rsidRPr="00EA1DC4">
        <w:t>участь у семінарських заняттях і дискусіях;</w:t>
      </w:r>
    </w:p>
    <w:p w14:paraId="336C4632" w14:textId="77777777" w:rsidR="00235140" w:rsidRPr="00EA1DC4" w:rsidRDefault="00235140" w:rsidP="00235140">
      <w:pPr>
        <w:numPr>
          <w:ilvl w:val="0"/>
          <w:numId w:val="5"/>
        </w:numPr>
        <w:tabs>
          <w:tab w:val="left" w:pos="566"/>
        </w:tabs>
        <w:ind w:firstLine="709"/>
        <w:jc w:val="both"/>
      </w:pPr>
      <w:r w:rsidRPr="00EA1DC4">
        <w:t>оцінювання рефератів до семінарських занять;</w:t>
      </w:r>
    </w:p>
    <w:p w14:paraId="5BCDB8BD" w14:textId="77777777" w:rsidR="00235140" w:rsidRPr="00EA1DC4" w:rsidRDefault="00235140" w:rsidP="00235140">
      <w:pPr>
        <w:numPr>
          <w:ilvl w:val="0"/>
          <w:numId w:val="5"/>
        </w:numPr>
        <w:tabs>
          <w:tab w:val="left" w:pos="566"/>
        </w:tabs>
        <w:ind w:firstLine="709"/>
        <w:jc w:val="both"/>
      </w:pPr>
      <w:r w:rsidRPr="00EA1DC4">
        <w:t>участь у практичних заняття</w:t>
      </w:r>
      <w:r>
        <w:t>х, самостійне виконання навчаль</w:t>
      </w:r>
      <w:r w:rsidRPr="00EA1DC4">
        <w:t>них завдань;</w:t>
      </w:r>
    </w:p>
    <w:p w14:paraId="7E351CEC" w14:textId="77777777" w:rsidR="00235140" w:rsidRPr="00EA1DC4" w:rsidRDefault="00235140" w:rsidP="00235140">
      <w:pPr>
        <w:numPr>
          <w:ilvl w:val="0"/>
          <w:numId w:val="5"/>
        </w:numPr>
        <w:tabs>
          <w:tab w:val="left" w:pos="566"/>
        </w:tabs>
        <w:ind w:firstLine="709"/>
        <w:jc w:val="both"/>
      </w:pPr>
      <w:r w:rsidRPr="00EA1DC4">
        <w:t>оцінювання письмових робіт на визначену тему;</w:t>
      </w:r>
    </w:p>
    <w:p w14:paraId="56A38A03" w14:textId="77777777" w:rsidR="00235140" w:rsidRPr="00EA1DC4" w:rsidRDefault="00235140" w:rsidP="00235140">
      <w:pPr>
        <w:numPr>
          <w:ilvl w:val="0"/>
          <w:numId w:val="5"/>
        </w:numPr>
        <w:tabs>
          <w:tab w:val="left" w:pos="566"/>
        </w:tabs>
        <w:ind w:firstLine="709"/>
        <w:jc w:val="both"/>
      </w:pPr>
      <w:r w:rsidRPr="00EA1DC4">
        <w:t>опанування тем, визначених для самостійного вивчення;</w:t>
      </w:r>
    </w:p>
    <w:p w14:paraId="5AF26DBB" w14:textId="77777777" w:rsidR="00235140" w:rsidRPr="00EA1DC4" w:rsidRDefault="00235140" w:rsidP="00235140">
      <w:pPr>
        <w:numPr>
          <w:ilvl w:val="0"/>
          <w:numId w:val="5"/>
        </w:numPr>
        <w:tabs>
          <w:tab w:val="left" w:pos="566"/>
        </w:tabs>
        <w:ind w:firstLine="709"/>
        <w:jc w:val="both"/>
      </w:pPr>
      <w:r w:rsidRPr="00EA1DC4">
        <w:t>виконання ситуативних завдань, визначених для самостійного розв’язання;</w:t>
      </w:r>
    </w:p>
    <w:p w14:paraId="21687434" w14:textId="77777777" w:rsidR="00235140" w:rsidRPr="00EA1DC4" w:rsidRDefault="00235140" w:rsidP="00235140">
      <w:pPr>
        <w:numPr>
          <w:ilvl w:val="0"/>
          <w:numId w:val="5"/>
        </w:numPr>
        <w:tabs>
          <w:tab w:val="left" w:pos="566"/>
        </w:tabs>
        <w:ind w:firstLine="709"/>
        <w:jc w:val="both"/>
      </w:pPr>
      <w:r w:rsidRPr="00EA1DC4">
        <w:t>письмовий аналітичний огляд наукових публікацій;</w:t>
      </w:r>
    </w:p>
    <w:p w14:paraId="3F3EBD7E" w14:textId="77777777" w:rsidR="00235140" w:rsidRDefault="00235140" w:rsidP="00235140">
      <w:pPr>
        <w:numPr>
          <w:ilvl w:val="0"/>
          <w:numId w:val="5"/>
        </w:numPr>
        <w:tabs>
          <w:tab w:val="left" w:pos="566"/>
        </w:tabs>
        <w:ind w:firstLine="709"/>
        <w:jc w:val="both"/>
      </w:pPr>
      <w:r w:rsidRPr="00EA1DC4">
        <w:t>оцінювання рефератів на визначену тему.</w:t>
      </w:r>
    </w:p>
    <w:p w14:paraId="64F85301" w14:textId="77777777" w:rsidR="00235140" w:rsidRPr="002F7179" w:rsidRDefault="00235140" w:rsidP="00235140">
      <w:pPr>
        <w:tabs>
          <w:tab w:val="left" w:pos="566"/>
        </w:tabs>
        <w:jc w:val="both"/>
      </w:pPr>
      <w:r>
        <w:t xml:space="preserve">            </w:t>
      </w:r>
      <w:r w:rsidRPr="002F7179">
        <w:t>Форма модульного контролю: є аналіз письмових робіт, підготовлених як теоретичне або практичне дослідження з окремих тем дисципліни з метою глибшого опанування особливостей рекламної діяльності в умовах глобального ринкового середовища. Методичне забезпечення самостійної роботи студентів містить перелік тем для самостійного вивчення, ситуативні завдання для конкретної ринкової ситуації, методичні поради щодо аналітичного огляду наукових публікацій та написання рефератів, а також їх теми, питання для самоконтролю. Форма підсумкового семестрового контролю: є залік чи екзамен.</w:t>
      </w:r>
    </w:p>
    <w:p w14:paraId="25952B1A" w14:textId="77777777" w:rsidR="00235140" w:rsidRDefault="00235140" w:rsidP="00235140">
      <w:pPr>
        <w:ind w:firstLine="709"/>
        <w:jc w:val="both"/>
      </w:pPr>
      <w:r w:rsidRPr="009F7200">
        <w:rPr>
          <w:b/>
        </w:rPr>
        <w:t>Методичне забезпечення</w:t>
      </w:r>
      <w:r w:rsidRPr="001C6ABC">
        <w:t xml:space="preserve"> спирається на такі структурні елементи:</w:t>
      </w:r>
    </w:p>
    <w:p w14:paraId="66A340D6" w14:textId="77777777" w:rsidR="00235140" w:rsidRDefault="00235140" w:rsidP="00235140">
      <w:pPr>
        <w:ind w:firstLine="709"/>
        <w:jc w:val="both"/>
      </w:pPr>
      <w:r>
        <w:t xml:space="preserve">-  </w:t>
      </w:r>
      <w:r w:rsidRPr="001C6ABC">
        <w:t>методичні матеріали до семінарських занять;</w:t>
      </w:r>
      <w:r>
        <w:t xml:space="preserve"> </w:t>
      </w:r>
    </w:p>
    <w:p w14:paraId="1FFB3B05" w14:textId="77777777" w:rsidR="00235140" w:rsidRPr="001C6ABC" w:rsidRDefault="00235140" w:rsidP="00235140">
      <w:pPr>
        <w:ind w:firstLine="709"/>
        <w:jc w:val="both"/>
      </w:pPr>
      <w:r>
        <w:t xml:space="preserve">- </w:t>
      </w:r>
      <w:r w:rsidRPr="001C6ABC">
        <w:t>методичні матеріали до практичних занять;</w:t>
      </w:r>
    </w:p>
    <w:p w14:paraId="0413EA2A" w14:textId="77777777" w:rsidR="00235140" w:rsidRPr="001C6ABC" w:rsidRDefault="00235140" w:rsidP="00235140">
      <w:pPr>
        <w:ind w:firstLine="709"/>
        <w:jc w:val="both"/>
      </w:pPr>
      <w:r>
        <w:t xml:space="preserve">- </w:t>
      </w:r>
      <w:r w:rsidRPr="001C6ABC">
        <w:t>методичне забезпечення самостійної роботи студентів;</w:t>
      </w:r>
    </w:p>
    <w:p w14:paraId="0B0AFB58" w14:textId="77777777" w:rsidR="00235140" w:rsidRPr="001C6ABC" w:rsidRDefault="00235140" w:rsidP="00235140">
      <w:pPr>
        <w:ind w:firstLine="709"/>
        <w:jc w:val="both"/>
      </w:pPr>
      <w:r>
        <w:lastRenderedPageBreak/>
        <w:t xml:space="preserve">- </w:t>
      </w:r>
      <w:r w:rsidRPr="001C6ABC">
        <w:t>методичне забезпечення контролю знань;</w:t>
      </w:r>
    </w:p>
    <w:p w14:paraId="3F590748" w14:textId="77777777" w:rsidR="00235140" w:rsidRDefault="00235140" w:rsidP="00235140">
      <w:pPr>
        <w:ind w:firstLine="709"/>
        <w:jc w:val="both"/>
      </w:pPr>
      <w:r>
        <w:t xml:space="preserve">- </w:t>
      </w:r>
      <w:r w:rsidRPr="001C6ABC">
        <w:t>список літератури.</w:t>
      </w:r>
    </w:p>
    <w:p w14:paraId="5579245B" w14:textId="77777777" w:rsidR="00235140" w:rsidRPr="008F1414" w:rsidRDefault="00235140" w:rsidP="00235140">
      <w:pPr>
        <w:pStyle w:val="Default"/>
        <w:ind w:firstLine="709"/>
        <w:jc w:val="both"/>
      </w:pPr>
      <w:proofErr w:type="spellStart"/>
      <w:r w:rsidRPr="008F1414">
        <w:t>Оцінювання</w:t>
      </w:r>
      <w:proofErr w:type="spellEnd"/>
      <w:r w:rsidRPr="008F1414">
        <w:t xml:space="preserve"> </w:t>
      </w:r>
      <w:proofErr w:type="spellStart"/>
      <w:r w:rsidRPr="008F1414">
        <w:t>навчальних</w:t>
      </w:r>
      <w:proofErr w:type="spellEnd"/>
      <w:r w:rsidRPr="008F1414">
        <w:t xml:space="preserve"> </w:t>
      </w:r>
      <w:proofErr w:type="spellStart"/>
      <w:r w:rsidRPr="008F1414">
        <w:t>досягнень</w:t>
      </w:r>
      <w:proofErr w:type="spellEnd"/>
      <w:r w:rsidRPr="008F1414">
        <w:t xml:space="preserve"> </w:t>
      </w:r>
      <w:proofErr w:type="spellStart"/>
      <w:r w:rsidRPr="008F1414">
        <w:t>студентів</w:t>
      </w:r>
      <w:proofErr w:type="spellEnd"/>
      <w:r w:rsidRPr="008F1414">
        <w:t xml:space="preserve"> </w:t>
      </w:r>
      <w:proofErr w:type="spellStart"/>
      <w:r w:rsidRPr="008F1414">
        <w:t>здійснюється</w:t>
      </w:r>
      <w:proofErr w:type="spellEnd"/>
      <w:r w:rsidRPr="008F1414">
        <w:t xml:space="preserve"> за 100-бальною шкалою; шкалою ECTS (А, В, С, D, E, F, FX) та </w:t>
      </w:r>
      <w:proofErr w:type="spellStart"/>
      <w:r w:rsidRPr="008F1414">
        <w:t>національною</w:t>
      </w:r>
      <w:proofErr w:type="spellEnd"/>
      <w:r w:rsidRPr="008F1414">
        <w:t xml:space="preserve"> шкалою (</w:t>
      </w:r>
      <w:proofErr w:type="spellStart"/>
      <w:r w:rsidRPr="008F1414">
        <w:t>відмінно</w:t>
      </w:r>
      <w:proofErr w:type="spellEnd"/>
      <w:r w:rsidRPr="008F1414">
        <w:t xml:space="preserve">, добре, </w:t>
      </w:r>
      <w:proofErr w:type="spellStart"/>
      <w:r w:rsidRPr="008F1414">
        <w:t>задовільно</w:t>
      </w:r>
      <w:proofErr w:type="spellEnd"/>
      <w:r w:rsidRPr="008F1414">
        <w:t xml:space="preserve">, </w:t>
      </w:r>
      <w:proofErr w:type="spellStart"/>
      <w:r w:rsidRPr="008F1414">
        <w:t>незадовільно</w:t>
      </w:r>
      <w:proofErr w:type="spellEnd"/>
      <w:r w:rsidRPr="008F1414">
        <w:t xml:space="preserve">, </w:t>
      </w:r>
      <w:proofErr w:type="spellStart"/>
      <w:r w:rsidRPr="008F1414">
        <w:t>зараховано</w:t>
      </w:r>
      <w:proofErr w:type="spellEnd"/>
      <w:r w:rsidRPr="008F1414">
        <w:t xml:space="preserve">, </w:t>
      </w:r>
      <w:proofErr w:type="spellStart"/>
      <w:r w:rsidRPr="008F1414">
        <w:t>незараховано</w:t>
      </w:r>
      <w:proofErr w:type="spellEnd"/>
      <w:r>
        <w:t xml:space="preserve">). </w:t>
      </w:r>
      <w:proofErr w:type="spellStart"/>
      <w:r w:rsidRPr="008F1414">
        <w:t>Тестування</w:t>
      </w:r>
      <w:proofErr w:type="spellEnd"/>
      <w:r w:rsidRPr="008F1414">
        <w:t xml:space="preserve">, </w:t>
      </w:r>
      <w:proofErr w:type="spellStart"/>
      <w:r w:rsidRPr="008F1414">
        <w:t>опитування</w:t>
      </w:r>
      <w:proofErr w:type="spellEnd"/>
      <w:r w:rsidRPr="008F1414">
        <w:t xml:space="preserve">, </w:t>
      </w:r>
      <w:proofErr w:type="spellStart"/>
      <w:r w:rsidRPr="008F1414">
        <w:t>дискусії</w:t>
      </w:r>
      <w:proofErr w:type="spellEnd"/>
      <w:r w:rsidRPr="008F1414">
        <w:t xml:space="preserve">, </w:t>
      </w:r>
      <w:proofErr w:type="spellStart"/>
      <w:r w:rsidRPr="008F1414">
        <w:t>презентації</w:t>
      </w:r>
      <w:proofErr w:type="spellEnd"/>
      <w:r w:rsidRPr="008F1414">
        <w:t xml:space="preserve">, </w:t>
      </w:r>
      <w:proofErr w:type="spellStart"/>
      <w:r w:rsidRPr="008F1414">
        <w:t>письмові</w:t>
      </w:r>
      <w:proofErr w:type="spellEnd"/>
      <w:r w:rsidRPr="008F1414">
        <w:t xml:space="preserve"> </w:t>
      </w:r>
      <w:proofErr w:type="spellStart"/>
      <w:r w:rsidRPr="008F1414">
        <w:t>есе</w:t>
      </w:r>
      <w:proofErr w:type="spellEnd"/>
      <w:r w:rsidRPr="008F1414">
        <w:t xml:space="preserve">, самоконтроль і </w:t>
      </w:r>
      <w:proofErr w:type="spellStart"/>
      <w:r w:rsidRPr="008F1414">
        <w:t>самооцінка</w:t>
      </w:r>
      <w:proofErr w:type="spellEnd"/>
      <w:r w:rsidRPr="008F1414">
        <w:t xml:space="preserve">, </w:t>
      </w:r>
      <w:proofErr w:type="spellStart"/>
      <w:r w:rsidRPr="008F1414">
        <w:t>модульні</w:t>
      </w:r>
      <w:proofErr w:type="spellEnd"/>
      <w:r w:rsidRPr="008F1414">
        <w:t xml:space="preserve"> </w:t>
      </w:r>
      <w:proofErr w:type="spellStart"/>
      <w:r w:rsidRPr="008F1414">
        <w:t>контрольні</w:t>
      </w:r>
      <w:proofErr w:type="spellEnd"/>
      <w:r w:rsidRPr="008F1414">
        <w:t xml:space="preserve"> </w:t>
      </w:r>
      <w:proofErr w:type="spellStart"/>
      <w:r w:rsidRPr="008F1414">
        <w:t>роботи</w:t>
      </w:r>
      <w:proofErr w:type="spellEnd"/>
      <w:r w:rsidRPr="008F1414">
        <w:t xml:space="preserve">, </w:t>
      </w:r>
      <w:proofErr w:type="spellStart"/>
      <w:r w:rsidRPr="008F1414">
        <w:t>звіти</w:t>
      </w:r>
      <w:proofErr w:type="spellEnd"/>
      <w:r w:rsidRPr="008F1414">
        <w:t xml:space="preserve"> про практику, </w:t>
      </w:r>
      <w:proofErr w:type="spellStart"/>
      <w:r w:rsidRPr="008F1414">
        <w:t>захист</w:t>
      </w:r>
      <w:proofErr w:type="spellEnd"/>
      <w:r w:rsidRPr="008F1414">
        <w:t xml:space="preserve"> </w:t>
      </w:r>
      <w:proofErr w:type="spellStart"/>
      <w:r w:rsidRPr="008F1414">
        <w:t>курсових</w:t>
      </w:r>
      <w:proofErr w:type="spellEnd"/>
      <w:r w:rsidRPr="008F1414">
        <w:t xml:space="preserve"> </w:t>
      </w:r>
      <w:proofErr w:type="spellStart"/>
      <w:r w:rsidRPr="008F1414">
        <w:t>робіт</w:t>
      </w:r>
      <w:proofErr w:type="spellEnd"/>
      <w:r w:rsidRPr="008F1414">
        <w:t xml:space="preserve">, </w:t>
      </w:r>
      <w:proofErr w:type="spellStart"/>
      <w:r w:rsidRPr="008F1414">
        <w:t>усні</w:t>
      </w:r>
      <w:proofErr w:type="spellEnd"/>
      <w:r w:rsidRPr="008F1414">
        <w:t xml:space="preserve"> та </w:t>
      </w:r>
      <w:proofErr w:type="spellStart"/>
      <w:r w:rsidRPr="008F1414">
        <w:t>письмові</w:t>
      </w:r>
      <w:proofErr w:type="spellEnd"/>
      <w:r w:rsidRPr="008F1414">
        <w:t xml:space="preserve"> </w:t>
      </w:r>
      <w:proofErr w:type="spellStart"/>
      <w:r w:rsidRPr="008F1414">
        <w:t>екзамени</w:t>
      </w:r>
      <w:proofErr w:type="spellEnd"/>
      <w:r w:rsidRPr="008F1414">
        <w:t xml:space="preserve">, </w:t>
      </w:r>
      <w:proofErr w:type="spellStart"/>
      <w:r w:rsidRPr="008F1414">
        <w:t>комплексний</w:t>
      </w:r>
      <w:proofErr w:type="spellEnd"/>
      <w:r w:rsidRPr="008F1414">
        <w:t xml:space="preserve"> </w:t>
      </w:r>
      <w:proofErr w:type="spellStart"/>
      <w:r w:rsidRPr="008F1414">
        <w:t>екзамен</w:t>
      </w:r>
      <w:proofErr w:type="spellEnd"/>
      <w:r w:rsidRPr="008F1414">
        <w:t xml:space="preserve"> з </w:t>
      </w:r>
      <w:proofErr w:type="spellStart"/>
      <w:r w:rsidRPr="008F1414">
        <w:t>фаху</w:t>
      </w:r>
      <w:proofErr w:type="spellEnd"/>
      <w:r w:rsidRPr="008F1414">
        <w:t xml:space="preserve">, </w:t>
      </w:r>
      <w:proofErr w:type="spellStart"/>
      <w:r w:rsidRPr="008F1414">
        <w:t>захист</w:t>
      </w:r>
      <w:proofErr w:type="spellEnd"/>
      <w:r w:rsidRPr="008F1414">
        <w:t xml:space="preserve"> </w:t>
      </w:r>
      <w:proofErr w:type="spellStart"/>
      <w:r w:rsidRPr="008F1414">
        <w:t>кваліфікаційної</w:t>
      </w:r>
      <w:proofErr w:type="spellEnd"/>
      <w:r w:rsidRPr="008F1414">
        <w:t xml:space="preserve"> </w:t>
      </w:r>
      <w:proofErr w:type="spellStart"/>
      <w:r w:rsidRPr="008F1414">
        <w:t>роботи</w:t>
      </w:r>
      <w:proofErr w:type="spellEnd"/>
      <w:r w:rsidRPr="008F1414">
        <w:t xml:space="preserve"> бакалавра. </w:t>
      </w:r>
    </w:p>
    <w:p w14:paraId="237490AD" w14:textId="4B0EFB78" w:rsidR="00235140" w:rsidRPr="00E91957" w:rsidRDefault="00235140" w:rsidP="00235140">
      <w:pPr>
        <w:pStyle w:val="1"/>
        <w:spacing w:after="0" w:line="240" w:lineRule="auto"/>
        <w:ind w:left="0" w:firstLine="709"/>
        <w:jc w:val="both"/>
        <w:rPr>
          <w:rFonts w:ascii="Times New Roman" w:hAnsi="Times New Roman"/>
          <w:sz w:val="24"/>
          <w:szCs w:val="24"/>
          <w:lang w:val="uk-UA"/>
        </w:rPr>
      </w:pPr>
      <w:r w:rsidRPr="00E91957">
        <w:rPr>
          <w:rFonts w:ascii="Times New Roman" w:hAnsi="Times New Roman"/>
          <w:sz w:val="24"/>
          <w:szCs w:val="24"/>
          <w:lang w:val="uk-UA"/>
        </w:rPr>
        <w:t>Оцінка знань, умінь і практичних навичок студен</w:t>
      </w:r>
      <w:r>
        <w:rPr>
          <w:rFonts w:ascii="Times New Roman" w:hAnsi="Times New Roman"/>
          <w:sz w:val="24"/>
          <w:szCs w:val="24"/>
          <w:lang w:val="uk-UA"/>
        </w:rPr>
        <w:t>та з навчальної дисципліни «Маркетингові комунікації</w:t>
      </w:r>
      <w:r w:rsidRPr="00E91957">
        <w:rPr>
          <w:rFonts w:ascii="Times New Roman" w:hAnsi="Times New Roman"/>
          <w:sz w:val="24"/>
          <w:szCs w:val="24"/>
          <w:lang w:val="uk-UA"/>
        </w:rPr>
        <w:t xml:space="preserve">» здійснюється відповідно до графіку (табл. </w:t>
      </w:r>
      <w:r>
        <w:rPr>
          <w:rFonts w:ascii="Times New Roman" w:hAnsi="Times New Roman"/>
          <w:sz w:val="24"/>
          <w:szCs w:val="24"/>
          <w:lang w:val="uk-UA"/>
        </w:rPr>
        <w:t>1.)</w:t>
      </w:r>
    </w:p>
    <w:p w14:paraId="49DEF99D" w14:textId="30F6635C" w:rsidR="00235140" w:rsidRPr="00E91957" w:rsidRDefault="00235140" w:rsidP="00235140">
      <w:pPr>
        <w:ind w:firstLine="851"/>
        <w:jc w:val="right"/>
      </w:pPr>
      <w:r w:rsidRPr="00E91957">
        <w:t xml:space="preserve">Таблиця </w:t>
      </w:r>
      <w:r>
        <w:t>1.</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7"/>
      </w:tblGrid>
      <w:tr w:rsidR="00235140" w:rsidRPr="00E91957" w14:paraId="4454CF7C" w14:textId="77777777" w:rsidTr="00EC2AD2">
        <w:trPr>
          <w:jc w:val="center"/>
        </w:trPr>
        <w:tc>
          <w:tcPr>
            <w:tcW w:w="5000" w:type="pct"/>
            <w:tcBorders>
              <w:top w:val="single" w:sz="4" w:space="0" w:color="auto"/>
              <w:left w:val="single" w:sz="4" w:space="0" w:color="auto"/>
              <w:bottom w:val="single" w:sz="4" w:space="0" w:color="auto"/>
              <w:right w:val="single" w:sz="4" w:space="0" w:color="auto"/>
            </w:tcBorders>
          </w:tcPr>
          <w:p w14:paraId="0A1AE1CB" w14:textId="5A045E68" w:rsidR="00235140" w:rsidRPr="00E91957" w:rsidRDefault="00235140" w:rsidP="00EC2AD2">
            <w:pPr>
              <w:jc w:val="center"/>
            </w:pPr>
            <w:r>
              <w:t>Модуль 1, 3</w:t>
            </w:r>
            <w:r w:rsidRPr="00E91957">
              <w:t xml:space="preserve"> курс, 2 семестр</w:t>
            </w:r>
          </w:p>
        </w:tc>
      </w:tr>
      <w:tr w:rsidR="00235140" w:rsidRPr="00C34B51" w14:paraId="53D03937" w14:textId="77777777" w:rsidTr="00EC2AD2">
        <w:trPr>
          <w:jc w:val="center"/>
        </w:trPr>
        <w:tc>
          <w:tcPr>
            <w:tcW w:w="5000" w:type="pct"/>
            <w:tcBorders>
              <w:top w:val="single" w:sz="4" w:space="0" w:color="auto"/>
              <w:left w:val="single" w:sz="4" w:space="0" w:color="auto"/>
              <w:bottom w:val="single" w:sz="4" w:space="0" w:color="auto"/>
              <w:right w:val="single" w:sz="4" w:space="0" w:color="auto"/>
            </w:tcBorders>
          </w:tcPr>
          <w:p w14:paraId="04A89E5E" w14:textId="77777777" w:rsidR="00235140" w:rsidRPr="00E91957" w:rsidRDefault="00235140" w:rsidP="00EC2AD2">
            <w:pPr>
              <w:jc w:val="center"/>
            </w:pPr>
            <w:r w:rsidRPr="00E91957">
              <w:t>Поточний контроль за змістовим модулем №1</w:t>
            </w:r>
          </w:p>
        </w:tc>
      </w:tr>
      <w:tr w:rsidR="00235140" w:rsidRPr="00C34B51" w14:paraId="23080381" w14:textId="77777777" w:rsidTr="00EC2AD2">
        <w:trPr>
          <w:jc w:val="center"/>
        </w:trPr>
        <w:tc>
          <w:tcPr>
            <w:tcW w:w="5000" w:type="pct"/>
            <w:tcBorders>
              <w:top w:val="single" w:sz="4" w:space="0" w:color="auto"/>
              <w:left w:val="single" w:sz="4" w:space="0" w:color="auto"/>
              <w:bottom w:val="single" w:sz="4" w:space="0" w:color="auto"/>
              <w:right w:val="single" w:sz="4" w:space="0" w:color="auto"/>
            </w:tcBorders>
          </w:tcPr>
          <w:p w14:paraId="762FCE3D" w14:textId="77777777" w:rsidR="00235140" w:rsidRPr="00E91957" w:rsidRDefault="00235140" w:rsidP="00EC2AD2">
            <w:pPr>
              <w:jc w:val="center"/>
            </w:pPr>
            <w:r w:rsidRPr="00E91957">
              <w:t>Поточний контроль за змістовим модулем №2</w:t>
            </w:r>
          </w:p>
        </w:tc>
      </w:tr>
      <w:tr w:rsidR="00235140" w:rsidRPr="00C34B51" w14:paraId="64E31F6C" w14:textId="77777777" w:rsidTr="00EC2AD2">
        <w:trPr>
          <w:jc w:val="center"/>
        </w:trPr>
        <w:tc>
          <w:tcPr>
            <w:tcW w:w="5000" w:type="pct"/>
            <w:tcBorders>
              <w:top w:val="single" w:sz="4" w:space="0" w:color="auto"/>
              <w:left w:val="single" w:sz="4" w:space="0" w:color="auto"/>
              <w:bottom w:val="single" w:sz="4" w:space="0" w:color="auto"/>
              <w:right w:val="single" w:sz="4" w:space="0" w:color="auto"/>
            </w:tcBorders>
          </w:tcPr>
          <w:p w14:paraId="057B43C2" w14:textId="77777777" w:rsidR="00235140" w:rsidRPr="00E91957" w:rsidRDefault="00235140" w:rsidP="00EC2AD2">
            <w:pPr>
              <w:jc w:val="center"/>
            </w:pPr>
            <w:r w:rsidRPr="00E91957">
              <w:t xml:space="preserve">Підсумковий контроль за семестр: </w:t>
            </w:r>
            <w:r>
              <w:t>залік</w:t>
            </w:r>
          </w:p>
        </w:tc>
      </w:tr>
    </w:tbl>
    <w:p w14:paraId="78396A0B" w14:textId="77777777" w:rsidR="00235140" w:rsidRPr="00C34B51" w:rsidRDefault="00235140" w:rsidP="00235140">
      <w:pPr>
        <w:pStyle w:val="7"/>
        <w:spacing w:before="0" w:after="0"/>
        <w:jc w:val="center"/>
        <w:rPr>
          <w:b/>
          <w:lang w:val="ru-RU"/>
        </w:rPr>
      </w:pPr>
    </w:p>
    <w:p w14:paraId="4DA612D8" w14:textId="77777777" w:rsidR="00235140" w:rsidRPr="00E91957" w:rsidRDefault="00235140" w:rsidP="00235140">
      <w:pPr>
        <w:ind w:firstLine="567"/>
        <w:jc w:val="both"/>
      </w:pPr>
      <w:r w:rsidRPr="00E91957">
        <w:t>Студенти вивчають дисципліну «</w:t>
      </w:r>
      <w:r>
        <w:t>Маркетингові комунікації</w:t>
      </w:r>
      <w:r w:rsidRPr="00E91957">
        <w:t>» протягом одного семестру, тобто один модуль, який складається з двох змістовних модулів. Після виконання змістового модуля (відвідування лекцій, практичних занять і виконання самостійної та індивідуальної роботи) здійснюється поточний контроль – модульна контрольна робота.</w:t>
      </w:r>
    </w:p>
    <w:p w14:paraId="772DC334" w14:textId="774E905E" w:rsidR="00235140" w:rsidRDefault="00235140" w:rsidP="00235140">
      <w:pPr>
        <w:ind w:firstLine="851"/>
        <w:jc w:val="right"/>
      </w:pPr>
      <w:r w:rsidRPr="00E91957">
        <w:t xml:space="preserve">Таблиця </w:t>
      </w:r>
      <w:r>
        <w:t>2</w:t>
      </w:r>
      <w:r w:rsidRPr="00E91957">
        <w:t>.</w:t>
      </w:r>
    </w:p>
    <w:p w14:paraId="31A6A0D2" w14:textId="77777777" w:rsidR="00235140" w:rsidRPr="00E91957" w:rsidRDefault="00235140" w:rsidP="00235140">
      <w:pPr>
        <w:ind w:firstLine="851"/>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559"/>
        <w:gridCol w:w="1843"/>
        <w:gridCol w:w="2126"/>
        <w:gridCol w:w="1359"/>
      </w:tblGrid>
      <w:tr w:rsidR="00235140" w:rsidRPr="00E91957" w14:paraId="3A0C3632" w14:textId="77777777" w:rsidTr="00EC2AD2">
        <w:trPr>
          <w:jc w:val="center"/>
        </w:trPr>
        <w:tc>
          <w:tcPr>
            <w:tcW w:w="2354" w:type="dxa"/>
            <w:tcBorders>
              <w:top w:val="single" w:sz="4" w:space="0" w:color="auto"/>
              <w:left w:val="single" w:sz="4" w:space="0" w:color="auto"/>
              <w:bottom w:val="single" w:sz="4" w:space="0" w:color="auto"/>
              <w:right w:val="single" w:sz="4" w:space="0" w:color="auto"/>
            </w:tcBorders>
          </w:tcPr>
          <w:p w14:paraId="607466BD" w14:textId="77777777" w:rsidR="00235140" w:rsidRPr="00E91957" w:rsidRDefault="00235140" w:rsidP="00EC2AD2">
            <w:pPr>
              <w:tabs>
                <w:tab w:val="num" w:pos="0"/>
                <w:tab w:val="left" w:pos="3480"/>
              </w:tabs>
              <w:jc w:val="center"/>
            </w:pPr>
          </w:p>
        </w:tc>
        <w:tc>
          <w:tcPr>
            <w:tcW w:w="1559" w:type="dxa"/>
            <w:tcBorders>
              <w:top w:val="single" w:sz="4" w:space="0" w:color="auto"/>
              <w:left w:val="single" w:sz="4" w:space="0" w:color="auto"/>
              <w:bottom w:val="single" w:sz="4" w:space="0" w:color="auto"/>
              <w:right w:val="single" w:sz="4" w:space="0" w:color="auto"/>
            </w:tcBorders>
          </w:tcPr>
          <w:p w14:paraId="6C964151" w14:textId="77777777" w:rsidR="00235140" w:rsidRPr="00E91957" w:rsidRDefault="00235140" w:rsidP="00EC2AD2">
            <w:pPr>
              <w:tabs>
                <w:tab w:val="num" w:pos="0"/>
                <w:tab w:val="left" w:pos="3480"/>
              </w:tabs>
              <w:jc w:val="center"/>
            </w:pPr>
            <w:r w:rsidRPr="00E91957">
              <w:t>Модульна контрольна</w:t>
            </w:r>
          </w:p>
          <w:p w14:paraId="5B54A667" w14:textId="77777777" w:rsidR="00235140" w:rsidRPr="00E91957" w:rsidRDefault="00235140" w:rsidP="00EC2AD2">
            <w:pPr>
              <w:tabs>
                <w:tab w:val="num" w:pos="0"/>
                <w:tab w:val="left" w:pos="3480"/>
              </w:tabs>
              <w:jc w:val="center"/>
              <w:rPr>
                <w:b/>
              </w:rPr>
            </w:pPr>
            <w:r w:rsidRPr="00E91957">
              <w:t>Робота</w:t>
            </w:r>
          </w:p>
        </w:tc>
        <w:tc>
          <w:tcPr>
            <w:tcW w:w="1843" w:type="dxa"/>
            <w:tcBorders>
              <w:top w:val="single" w:sz="4" w:space="0" w:color="auto"/>
              <w:left w:val="single" w:sz="4" w:space="0" w:color="auto"/>
              <w:bottom w:val="single" w:sz="4" w:space="0" w:color="auto"/>
              <w:right w:val="single" w:sz="4" w:space="0" w:color="auto"/>
            </w:tcBorders>
          </w:tcPr>
          <w:p w14:paraId="59809F7F" w14:textId="77777777" w:rsidR="00235140" w:rsidRPr="00E91957" w:rsidRDefault="00235140" w:rsidP="00EC2AD2">
            <w:pPr>
              <w:tabs>
                <w:tab w:val="num" w:pos="0"/>
                <w:tab w:val="left" w:pos="3480"/>
              </w:tabs>
              <w:jc w:val="center"/>
            </w:pPr>
            <w:r w:rsidRPr="00E91957">
              <w:t>Оцінка за роботу на практичних заняттях</w:t>
            </w:r>
          </w:p>
        </w:tc>
        <w:tc>
          <w:tcPr>
            <w:tcW w:w="2126" w:type="dxa"/>
            <w:tcBorders>
              <w:top w:val="single" w:sz="4" w:space="0" w:color="auto"/>
              <w:left w:val="single" w:sz="4" w:space="0" w:color="auto"/>
              <w:bottom w:val="single" w:sz="4" w:space="0" w:color="auto"/>
              <w:right w:val="single" w:sz="4" w:space="0" w:color="auto"/>
            </w:tcBorders>
          </w:tcPr>
          <w:p w14:paraId="3673C26C" w14:textId="77777777" w:rsidR="00235140" w:rsidRPr="00E91957" w:rsidRDefault="00235140" w:rsidP="00EC2AD2">
            <w:pPr>
              <w:tabs>
                <w:tab w:val="num" w:pos="0"/>
                <w:tab w:val="left" w:pos="3480"/>
              </w:tabs>
              <w:jc w:val="center"/>
            </w:pPr>
            <w:r w:rsidRPr="00E91957">
              <w:t>Самостійна та індивідуальна робота студента</w:t>
            </w:r>
          </w:p>
        </w:tc>
        <w:tc>
          <w:tcPr>
            <w:tcW w:w="1359" w:type="dxa"/>
            <w:tcBorders>
              <w:top w:val="single" w:sz="4" w:space="0" w:color="auto"/>
              <w:left w:val="single" w:sz="4" w:space="0" w:color="auto"/>
              <w:bottom w:val="single" w:sz="4" w:space="0" w:color="auto"/>
              <w:right w:val="single" w:sz="4" w:space="0" w:color="auto"/>
            </w:tcBorders>
          </w:tcPr>
          <w:p w14:paraId="11F689AC" w14:textId="77777777" w:rsidR="00235140" w:rsidRPr="00E91957" w:rsidRDefault="00235140" w:rsidP="00EC2AD2">
            <w:pPr>
              <w:tabs>
                <w:tab w:val="num" w:pos="0"/>
                <w:tab w:val="left" w:pos="3480"/>
              </w:tabs>
              <w:jc w:val="center"/>
            </w:pPr>
            <w:r w:rsidRPr="00E91957">
              <w:t>Всього</w:t>
            </w:r>
          </w:p>
        </w:tc>
      </w:tr>
      <w:tr w:rsidR="00235140" w:rsidRPr="00E91957" w14:paraId="2F976557" w14:textId="77777777" w:rsidTr="00EC2AD2">
        <w:trPr>
          <w:jc w:val="center"/>
        </w:trPr>
        <w:tc>
          <w:tcPr>
            <w:tcW w:w="2354" w:type="dxa"/>
            <w:tcBorders>
              <w:top w:val="single" w:sz="4" w:space="0" w:color="auto"/>
              <w:left w:val="single" w:sz="4" w:space="0" w:color="auto"/>
              <w:bottom w:val="single" w:sz="4" w:space="0" w:color="auto"/>
              <w:right w:val="single" w:sz="4" w:space="0" w:color="auto"/>
            </w:tcBorders>
          </w:tcPr>
          <w:p w14:paraId="0187E42D" w14:textId="77777777" w:rsidR="00235140" w:rsidRPr="00E91957" w:rsidRDefault="00235140" w:rsidP="00EC2AD2">
            <w:pPr>
              <w:tabs>
                <w:tab w:val="num" w:pos="0"/>
                <w:tab w:val="left" w:pos="3480"/>
              </w:tabs>
            </w:pPr>
            <w:r w:rsidRPr="00E91957">
              <w:t>ЗМ №1</w:t>
            </w:r>
          </w:p>
        </w:tc>
        <w:tc>
          <w:tcPr>
            <w:tcW w:w="1559" w:type="dxa"/>
            <w:tcBorders>
              <w:top w:val="single" w:sz="4" w:space="0" w:color="auto"/>
              <w:left w:val="single" w:sz="4" w:space="0" w:color="auto"/>
              <w:bottom w:val="single" w:sz="4" w:space="0" w:color="auto"/>
              <w:right w:val="single" w:sz="4" w:space="0" w:color="auto"/>
            </w:tcBorders>
          </w:tcPr>
          <w:p w14:paraId="554934D0" w14:textId="77777777" w:rsidR="00235140" w:rsidRPr="00E91957" w:rsidRDefault="00235140" w:rsidP="00EC2AD2">
            <w:pPr>
              <w:tabs>
                <w:tab w:val="num" w:pos="0"/>
                <w:tab w:val="left" w:pos="3480"/>
              </w:tabs>
              <w:jc w:val="center"/>
            </w:pPr>
            <w:r w:rsidRPr="00E91957">
              <w:t>50 балів</w:t>
            </w:r>
          </w:p>
        </w:tc>
        <w:tc>
          <w:tcPr>
            <w:tcW w:w="1843" w:type="dxa"/>
            <w:tcBorders>
              <w:top w:val="single" w:sz="4" w:space="0" w:color="auto"/>
              <w:left w:val="single" w:sz="4" w:space="0" w:color="auto"/>
              <w:bottom w:val="single" w:sz="4" w:space="0" w:color="auto"/>
              <w:right w:val="single" w:sz="4" w:space="0" w:color="auto"/>
            </w:tcBorders>
          </w:tcPr>
          <w:p w14:paraId="747BFEAE" w14:textId="77777777" w:rsidR="00235140" w:rsidRPr="00E91957" w:rsidRDefault="00235140" w:rsidP="00EC2AD2">
            <w:pPr>
              <w:tabs>
                <w:tab w:val="num" w:pos="0"/>
                <w:tab w:val="left" w:pos="3480"/>
              </w:tabs>
              <w:jc w:val="center"/>
            </w:pPr>
            <w:r w:rsidRPr="00E91957">
              <w:t>40 балів</w:t>
            </w:r>
          </w:p>
        </w:tc>
        <w:tc>
          <w:tcPr>
            <w:tcW w:w="2126" w:type="dxa"/>
            <w:tcBorders>
              <w:top w:val="single" w:sz="4" w:space="0" w:color="auto"/>
              <w:left w:val="single" w:sz="4" w:space="0" w:color="auto"/>
              <w:bottom w:val="single" w:sz="4" w:space="0" w:color="auto"/>
              <w:right w:val="single" w:sz="4" w:space="0" w:color="auto"/>
            </w:tcBorders>
          </w:tcPr>
          <w:p w14:paraId="53E64CD3" w14:textId="77777777" w:rsidR="00235140" w:rsidRPr="00E91957" w:rsidRDefault="00235140" w:rsidP="00EC2AD2">
            <w:pPr>
              <w:tabs>
                <w:tab w:val="num" w:pos="0"/>
                <w:tab w:val="left" w:pos="3480"/>
              </w:tabs>
              <w:jc w:val="center"/>
            </w:pPr>
            <w:r w:rsidRPr="00E91957">
              <w:t>10 балів</w:t>
            </w:r>
          </w:p>
        </w:tc>
        <w:tc>
          <w:tcPr>
            <w:tcW w:w="1359" w:type="dxa"/>
            <w:tcBorders>
              <w:top w:val="single" w:sz="4" w:space="0" w:color="auto"/>
              <w:left w:val="single" w:sz="4" w:space="0" w:color="auto"/>
              <w:bottom w:val="single" w:sz="4" w:space="0" w:color="auto"/>
              <w:right w:val="single" w:sz="4" w:space="0" w:color="auto"/>
            </w:tcBorders>
          </w:tcPr>
          <w:p w14:paraId="451E1EFB" w14:textId="77777777" w:rsidR="00235140" w:rsidRPr="00E91957" w:rsidRDefault="00235140" w:rsidP="00EC2AD2">
            <w:pPr>
              <w:tabs>
                <w:tab w:val="num" w:pos="0"/>
                <w:tab w:val="left" w:pos="3480"/>
              </w:tabs>
              <w:jc w:val="center"/>
            </w:pPr>
            <w:r w:rsidRPr="00E91957">
              <w:t>100 балів</w:t>
            </w:r>
          </w:p>
        </w:tc>
      </w:tr>
      <w:tr w:rsidR="00235140" w:rsidRPr="00E91957" w14:paraId="474D4F0D" w14:textId="77777777" w:rsidTr="00EC2AD2">
        <w:trPr>
          <w:jc w:val="center"/>
        </w:trPr>
        <w:tc>
          <w:tcPr>
            <w:tcW w:w="2354" w:type="dxa"/>
            <w:tcBorders>
              <w:top w:val="single" w:sz="4" w:space="0" w:color="auto"/>
              <w:left w:val="single" w:sz="4" w:space="0" w:color="auto"/>
              <w:bottom w:val="single" w:sz="4" w:space="0" w:color="auto"/>
              <w:right w:val="single" w:sz="4" w:space="0" w:color="auto"/>
            </w:tcBorders>
          </w:tcPr>
          <w:p w14:paraId="5E17927F" w14:textId="77777777" w:rsidR="00235140" w:rsidRPr="00E91957" w:rsidRDefault="00235140" w:rsidP="00EC2AD2">
            <w:pPr>
              <w:tabs>
                <w:tab w:val="num" w:pos="0"/>
                <w:tab w:val="left" w:pos="3480"/>
              </w:tabs>
            </w:pPr>
            <w:r w:rsidRPr="00E91957">
              <w:t>ЗМ №2</w:t>
            </w:r>
          </w:p>
        </w:tc>
        <w:tc>
          <w:tcPr>
            <w:tcW w:w="1559" w:type="dxa"/>
            <w:tcBorders>
              <w:top w:val="single" w:sz="4" w:space="0" w:color="auto"/>
              <w:left w:val="single" w:sz="4" w:space="0" w:color="auto"/>
              <w:bottom w:val="single" w:sz="4" w:space="0" w:color="auto"/>
              <w:right w:val="single" w:sz="4" w:space="0" w:color="auto"/>
            </w:tcBorders>
          </w:tcPr>
          <w:p w14:paraId="495BEE73" w14:textId="77777777" w:rsidR="00235140" w:rsidRPr="00E91957" w:rsidRDefault="00235140" w:rsidP="00EC2AD2">
            <w:pPr>
              <w:tabs>
                <w:tab w:val="num" w:pos="0"/>
                <w:tab w:val="left" w:pos="3480"/>
              </w:tabs>
              <w:jc w:val="center"/>
            </w:pPr>
            <w:r w:rsidRPr="00E91957">
              <w:t>50 балів</w:t>
            </w:r>
          </w:p>
        </w:tc>
        <w:tc>
          <w:tcPr>
            <w:tcW w:w="1843" w:type="dxa"/>
            <w:tcBorders>
              <w:top w:val="single" w:sz="4" w:space="0" w:color="auto"/>
              <w:left w:val="single" w:sz="4" w:space="0" w:color="auto"/>
              <w:bottom w:val="single" w:sz="4" w:space="0" w:color="auto"/>
              <w:right w:val="single" w:sz="4" w:space="0" w:color="auto"/>
            </w:tcBorders>
          </w:tcPr>
          <w:p w14:paraId="66D78339" w14:textId="77777777" w:rsidR="00235140" w:rsidRPr="00E91957" w:rsidRDefault="00235140" w:rsidP="00EC2AD2">
            <w:pPr>
              <w:tabs>
                <w:tab w:val="num" w:pos="0"/>
                <w:tab w:val="left" w:pos="3480"/>
              </w:tabs>
              <w:jc w:val="center"/>
            </w:pPr>
            <w:r w:rsidRPr="00E91957">
              <w:t>40 балів</w:t>
            </w:r>
          </w:p>
        </w:tc>
        <w:tc>
          <w:tcPr>
            <w:tcW w:w="2126" w:type="dxa"/>
            <w:tcBorders>
              <w:top w:val="single" w:sz="4" w:space="0" w:color="auto"/>
              <w:left w:val="single" w:sz="4" w:space="0" w:color="auto"/>
              <w:bottom w:val="single" w:sz="4" w:space="0" w:color="auto"/>
              <w:right w:val="single" w:sz="4" w:space="0" w:color="auto"/>
            </w:tcBorders>
          </w:tcPr>
          <w:p w14:paraId="74D20C8D" w14:textId="77777777" w:rsidR="00235140" w:rsidRPr="00E91957" w:rsidRDefault="00235140" w:rsidP="00EC2AD2">
            <w:pPr>
              <w:tabs>
                <w:tab w:val="num" w:pos="0"/>
                <w:tab w:val="left" w:pos="3480"/>
              </w:tabs>
              <w:jc w:val="center"/>
            </w:pPr>
            <w:r w:rsidRPr="00E91957">
              <w:t>10 балів</w:t>
            </w:r>
          </w:p>
        </w:tc>
        <w:tc>
          <w:tcPr>
            <w:tcW w:w="1359" w:type="dxa"/>
            <w:tcBorders>
              <w:top w:val="single" w:sz="4" w:space="0" w:color="auto"/>
              <w:left w:val="single" w:sz="4" w:space="0" w:color="auto"/>
              <w:bottom w:val="single" w:sz="4" w:space="0" w:color="auto"/>
              <w:right w:val="single" w:sz="4" w:space="0" w:color="auto"/>
            </w:tcBorders>
          </w:tcPr>
          <w:p w14:paraId="39387E2D" w14:textId="77777777" w:rsidR="00235140" w:rsidRPr="00E91957" w:rsidRDefault="00235140" w:rsidP="00EC2AD2">
            <w:pPr>
              <w:tabs>
                <w:tab w:val="num" w:pos="0"/>
                <w:tab w:val="left" w:pos="3480"/>
              </w:tabs>
              <w:jc w:val="center"/>
            </w:pPr>
            <w:r w:rsidRPr="00E91957">
              <w:t>100 балів</w:t>
            </w:r>
          </w:p>
        </w:tc>
      </w:tr>
      <w:tr w:rsidR="00235140" w:rsidRPr="00E91957" w14:paraId="739E49A7" w14:textId="77777777" w:rsidTr="00EC2AD2">
        <w:trPr>
          <w:jc w:val="center"/>
        </w:trPr>
        <w:tc>
          <w:tcPr>
            <w:tcW w:w="7882" w:type="dxa"/>
            <w:gridSpan w:val="4"/>
            <w:tcBorders>
              <w:top w:val="single" w:sz="4" w:space="0" w:color="auto"/>
              <w:left w:val="single" w:sz="4" w:space="0" w:color="auto"/>
              <w:bottom w:val="single" w:sz="4" w:space="0" w:color="auto"/>
              <w:right w:val="single" w:sz="4" w:space="0" w:color="auto"/>
            </w:tcBorders>
          </w:tcPr>
          <w:p w14:paraId="7BDE833B" w14:textId="77777777" w:rsidR="00235140" w:rsidRPr="00E91957" w:rsidRDefault="00235140" w:rsidP="00EC2AD2">
            <w:pPr>
              <w:tabs>
                <w:tab w:val="num" w:pos="0"/>
                <w:tab w:val="left" w:pos="3480"/>
              </w:tabs>
              <w:rPr>
                <w:i/>
                <w:spacing w:val="-2"/>
              </w:rPr>
            </w:pPr>
            <w:r w:rsidRPr="00E91957">
              <w:rPr>
                <w:i/>
                <w:spacing w:val="-2"/>
              </w:rPr>
              <w:t>Екзамен (2 семестр) Середня арифметична сума ЗМ №1 і ЗМ №2</w:t>
            </w:r>
          </w:p>
        </w:tc>
        <w:tc>
          <w:tcPr>
            <w:tcW w:w="1359" w:type="dxa"/>
            <w:tcBorders>
              <w:top w:val="single" w:sz="4" w:space="0" w:color="auto"/>
              <w:left w:val="single" w:sz="4" w:space="0" w:color="auto"/>
              <w:bottom w:val="single" w:sz="4" w:space="0" w:color="auto"/>
              <w:right w:val="single" w:sz="4" w:space="0" w:color="auto"/>
            </w:tcBorders>
          </w:tcPr>
          <w:p w14:paraId="225D62A6" w14:textId="77777777" w:rsidR="00235140" w:rsidRPr="00E91957" w:rsidRDefault="00235140" w:rsidP="00EC2AD2">
            <w:pPr>
              <w:tabs>
                <w:tab w:val="num" w:pos="0"/>
                <w:tab w:val="left" w:pos="3480"/>
              </w:tabs>
              <w:jc w:val="center"/>
              <w:rPr>
                <w:i/>
              </w:rPr>
            </w:pPr>
            <w:r w:rsidRPr="00E91957">
              <w:rPr>
                <w:i/>
              </w:rPr>
              <w:t>100 балів</w:t>
            </w:r>
          </w:p>
        </w:tc>
      </w:tr>
    </w:tbl>
    <w:p w14:paraId="380D9FE0" w14:textId="77777777" w:rsidR="0011779A" w:rsidRDefault="0011779A" w:rsidP="00235140">
      <w:pPr>
        <w:shd w:val="clear" w:color="auto" w:fill="FFFFFF"/>
        <w:autoSpaceDE w:val="0"/>
        <w:autoSpaceDN w:val="0"/>
        <w:adjustRightInd w:val="0"/>
        <w:jc w:val="center"/>
        <w:rPr>
          <w:b/>
          <w:iCs/>
        </w:rPr>
      </w:pPr>
    </w:p>
    <w:p w14:paraId="0CC1EDC7" w14:textId="0F8D3A98" w:rsidR="00235140" w:rsidRDefault="00235140" w:rsidP="00235140">
      <w:pPr>
        <w:shd w:val="clear" w:color="auto" w:fill="FFFFFF"/>
        <w:autoSpaceDE w:val="0"/>
        <w:autoSpaceDN w:val="0"/>
        <w:adjustRightInd w:val="0"/>
        <w:jc w:val="center"/>
        <w:rPr>
          <w:b/>
          <w:iCs/>
        </w:rPr>
      </w:pPr>
      <w:r w:rsidRPr="00CE7177">
        <w:rPr>
          <w:b/>
          <w:iCs/>
        </w:rPr>
        <w:t>Критерії оцінювання модульної контрольної роботи</w:t>
      </w:r>
    </w:p>
    <w:p w14:paraId="06CBB002" w14:textId="77777777" w:rsidR="00235140" w:rsidRPr="00CE7177" w:rsidRDefault="00235140" w:rsidP="00235140">
      <w:pPr>
        <w:shd w:val="clear" w:color="auto" w:fill="FFFFFF"/>
        <w:autoSpaceDE w:val="0"/>
        <w:autoSpaceDN w:val="0"/>
        <w:adjustRightInd w:val="0"/>
        <w:jc w:val="center"/>
        <w:rPr>
          <w:b/>
          <w:iCs/>
        </w:rPr>
      </w:pPr>
    </w:p>
    <w:p w14:paraId="4F2BDF7E" w14:textId="347EFEC4" w:rsidR="00235140" w:rsidRPr="00E91957" w:rsidRDefault="00235140" w:rsidP="00235140">
      <w:pPr>
        <w:tabs>
          <w:tab w:val="num" w:pos="0"/>
          <w:tab w:val="left" w:pos="3480"/>
        </w:tabs>
        <w:ind w:firstLine="567"/>
        <w:jc w:val="both"/>
      </w:pPr>
      <w:r w:rsidRPr="00E91957">
        <w:t xml:space="preserve">Поточне та підсумкове оцінювання знань студентів здійснюється за </w:t>
      </w:r>
      <w:r w:rsidRPr="00E91957">
        <w:rPr>
          <w:b/>
        </w:rPr>
        <w:t>100 бальною системою</w:t>
      </w:r>
      <w:r w:rsidR="002332CF">
        <w:rPr>
          <w:b/>
        </w:rPr>
        <w:t xml:space="preserve"> </w:t>
      </w:r>
      <w:r w:rsidRPr="00E91957">
        <w:rPr>
          <w:b/>
        </w:rPr>
        <w:t>за кожний модуль</w:t>
      </w:r>
      <w:r w:rsidRPr="00E91957">
        <w:t xml:space="preserve">. З цих 100 балів 50%, тобто </w:t>
      </w:r>
      <w:r w:rsidRPr="00E91957">
        <w:rPr>
          <w:b/>
        </w:rPr>
        <w:t xml:space="preserve">50 балів відводиться на оцінювання модульних контролів в усній, письмовій або письмово-усній формі викладачем в аудиторії. </w:t>
      </w:r>
      <w:r w:rsidRPr="00E91957">
        <w:t xml:space="preserve">Решта </w:t>
      </w:r>
      <w:r w:rsidRPr="00E91957">
        <w:rPr>
          <w:b/>
        </w:rPr>
        <w:t>50 балів</w:t>
      </w:r>
      <w:r w:rsidRPr="00E91957">
        <w:t xml:space="preserve"> також виставляє викладач на підставі результатів перевірки рівня засвоєння теоретичного матеріалу дисципліни (теоретичний компонент оцінки, який складається з сумарних результатів проведених викладачем опитувань студентів і контрольних робіт) та індивідуальної роботи студента (практичний компонент – реферат, есе, складання термінологічного словника тощо). Теоретична компонента оцінюється в </w:t>
      </w:r>
      <w:r w:rsidRPr="00E91957">
        <w:rPr>
          <w:b/>
        </w:rPr>
        <w:t>40 балів</w:t>
      </w:r>
      <w:r w:rsidRPr="00E91957">
        <w:t xml:space="preserve">, а практична – </w:t>
      </w:r>
      <w:r w:rsidRPr="00E91957">
        <w:rPr>
          <w:b/>
        </w:rPr>
        <w:t>10</w:t>
      </w:r>
      <w:r w:rsidRPr="00E91957">
        <w:t>.</w:t>
      </w:r>
    </w:p>
    <w:p w14:paraId="6129C967" w14:textId="77777777" w:rsidR="00235140" w:rsidRPr="00E91957" w:rsidRDefault="00235140" w:rsidP="00235140">
      <w:pPr>
        <w:tabs>
          <w:tab w:val="num" w:pos="0"/>
          <w:tab w:val="left" w:pos="3480"/>
        </w:tabs>
        <w:ind w:firstLine="567"/>
        <w:jc w:val="both"/>
        <w:rPr>
          <w:spacing w:val="-4"/>
        </w:rPr>
      </w:pPr>
      <w:r w:rsidRPr="00E91957">
        <w:rPr>
          <w:b/>
          <w:spacing w:val="-4"/>
        </w:rPr>
        <w:t>Семестрова оцінка виставляється або за результатом модульного контролю</w:t>
      </w:r>
      <w:r w:rsidRPr="00E91957">
        <w:rPr>
          <w:spacing w:val="-4"/>
        </w:rPr>
        <w:t xml:space="preserve"> (наприклад, студент за результатом модульного контролю набрав 75 (за шкалою ECTS – «С» – за розширеною національною шкалою – «добре»), </w:t>
      </w:r>
      <w:r w:rsidRPr="00E91957">
        <w:rPr>
          <w:b/>
          <w:spacing w:val="-4"/>
        </w:rPr>
        <w:t>або підсумкового контролю</w:t>
      </w:r>
      <w:r w:rsidRPr="00E91957">
        <w:rPr>
          <w:spacing w:val="-4"/>
        </w:rPr>
        <w:t xml:space="preserve"> (екзамен). </w:t>
      </w:r>
    </w:p>
    <w:p w14:paraId="1B204C16" w14:textId="77777777" w:rsidR="00235140" w:rsidRPr="00E91957" w:rsidRDefault="00235140" w:rsidP="00235140">
      <w:pPr>
        <w:tabs>
          <w:tab w:val="num" w:pos="0"/>
          <w:tab w:val="left" w:pos="3480"/>
        </w:tabs>
        <w:ind w:firstLine="567"/>
        <w:jc w:val="both"/>
        <w:rPr>
          <w:iCs/>
        </w:rPr>
      </w:pPr>
      <w:r w:rsidRPr="00E91957">
        <w:rPr>
          <w:iCs/>
        </w:rPr>
        <w:t xml:space="preserve">Студент, який у результаті поточного оцінювання, або підсумкового контролю за змістовними модулями отримав більше </w:t>
      </w:r>
      <w:r w:rsidRPr="00E91957">
        <w:rPr>
          <w:b/>
          <w:bCs/>
          <w:iCs/>
        </w:rPr>
        <w:t>60 балів і отриманий бал його влаштовує</w:t>
      </w:r>
      <w:r w:rsidRPr="00E91957">
        <w:rPr>
          <w:bCs/>
          <w:iCs/>
        </w:rPr>
        <w:t>,</w:t>
      </w:r>
      <w:r>
        <w:rPr>
          <w:bCs/>
          <w:iCs/>
        </w:rPr>
        <w:t xml:space="preserve"> </w:t>
      </w:r>
      <w:r w:rsidRPr="00E91957">
        <w:rPr>
          <w:iCs/>
        </w:rPr>
        <w:t xml:space="preserve">має право не складати залік із дисципліни. У такому випадку в </w:t>
      </w:r>
      <w:proofErr w:type="spellStart"/>
      <w:r w:rsidRPr="00E91957">
        <w:rPr>
          <w:iCs/>
        </w:rPr>
        <w:t>заліково</w:t>
      </w:r>
      <w:proofErr w:type="spellEnd"/>
      <w:r w:rsidRPr="00E91957">
        <w:rPr>
          <w:iCs/>
        </w:rPr>
        <w:t>-екзаменаційну відомість заноситься загальна підсумкова оцінка. При умові, що студент(ка) хоче покращити підсумкову оцінку за модуль з дисципліни, він (вона) має складати екзамен.</w:t>
      </w:r>
    </w:p>
    <w:p w14:paraId="4113AF66" w14:textId="77777777" w:rsidR="00235140" w:rsidRDefault="00235140" w:rsidP="00235140">
      <w:pPr>
        <w:ind w:firstLine="851"/>
        <w:jc w:val="right"/>
      </w:pPr>
    </w:p>
    <w:p w14:paraId="2B3CB9DE" w14:textId="1E34DDDE" w:rsidR="00235140" w:rsidRDefault="00235140" w:rsidP="00235140">
      <w:pPr>
        <w:ind w:firstLine="851"/>
        <w:jc w:val="right"/>
      </w:pPr>
      <w:r>
        <w:t xml:space="preserve">Таблиця </w:t>
      </w:r>
      <w:r w:rsidRPr="00E91957">
        <w:t>3</w:t>
      </w:r>
      <w:r>
        <w:t>.</w:t>
      </w:r>
    </w:p>
    <w:p w14:paraId="53B33D02" w14:textId="77777777" w:rsidR="00235140" w:rsidRPr="00476531" w:rsidRDefault="00235140" w:rsidP="00235140">
      <w:pPr>
        <w:ind w:firstLine="851"/>
        <w:jc w:val="center"/>
        <w:rPr>
          <w:sz w:val="28"/>
        </w:rPr>
      </w:pPr>
      <w:r w:rsidRPr="00476531">
        <w:rPr>
          <w:b/>
        </w:rPr>
        <w:t>Розподіл балів, які отримують здобувачі вищої освіти</w:t>
      </w:r>
      <w:r>
        <w:rPr>
          <w:b/>
        </w:rPr>
        <w:t xml:space="preserve"> (модуль 1)</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967"/>
        <w:gridCol w:w="828"/>
        <w:gridCol w:w="697"/>
        <w:gridCol w:w="828"/>
        <w:gridCol w:w="1505"/>
        <w:gridCol w:w="15"/>
        <w:gridCol w:w="2634"/>
        <w:gridCol w:w="18"/>
        <w:gridCol w:w="906"/>
      </w:tblGrid>
      <w:tr w:rsidR="00235140" w:rsidRPr="00E91957" w14:paraId="3DF6600D" w14:textId="77777777" w:rsidTr="00EC2AD2">
        <w:trPr>
          <w:jc w:val="center"/>
        </w:trPr>
        <w:tc>
          <w:tcPr>
            <w:tcW w:w="3059" w:type="pct"/>
            <w:gridSpan w:val="6"/>
            <w:tcBorders>
              <w:top w:val="single" w:sz="4" w:space="0" w:color="auto"/>
              <w:left w:val="single" w:sz="4" w:space="0" w:color="auto"/>
              <w:bottom w:val="single" w:sz="4" w:space="0" w:color="auto"/>
              <w:right w:val="single" w:sz="4" w:space="0" w:color="auto"/>
            </w:tcBorders>
          </w:tcPr>
          <w:p w14:paraId="1E385AE2" w14:textId="77777777" w:rsidR="00235140" w:rsidRPr="00E91957" w:rsidRDefault="00235140" w:rsidP="00EC2AD2">
            <w:pPr>
              <w:jc w:val="center"/>
            </w:pPr>
            <w:r w:rsidRPr="00F16164">
              <w:rPr>
                <w:b/>
              </w:rPr>
              <w:t>Поточне оцінювання та самостійна робота</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73034BD1" w14:textId="77777777" w:rsidR="00235140" w:rsidRPr="00F16164" w:rsidRDefault="00235140" w:rsidP="00EC2AD2">
            <w:pPr>
              <w:jc w:val="center"/>
              <w:rPr>
                <w:b/>
                <w:sz w:val="20"/>
                <w:szCs w:val="20"/>
              </w:rPr>
            </w:pPr>
            <w:r w:rsidRPr="00F16164">
              <w:rPr>
                <w:b/>
                <w:sz w:val="20"/>
                <w:szCs w:val="20"/>
              </w:rPr>
              <w:t>Модульна контрольна робота</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14:paraId="60808836" w14:textId="77777777" w:rsidR="00235140" w:rsidRPr="00F16164" w:rsidRDefault="00235140" w:rsidP="00EC2AD2">
            <w:pPr>
              <w:jc w:val="center"/>
              <w:rPr>
                <w:b/>
                <w:sz w:val="20"/>
                <w:szCs w:val="20"/>
              </w:rPr>
            </w:pPr>
            <w:r w:rsidRPr="00F16164">
              <w:rPr>
                <w:b/>
                <w:sz w:val="20"/>
                <w:szCs w:val="20"/>
              </w:rPr>
              <w:t>Сума</w:t>
            </w:r>
          </w:p>
        </w:tc>
      </w:tr>
      <w:tr w:rsidR="00235140" w:rsidRPr="00E91957" w14:paraId="5B8AF4BA" w14:textId="77777777" w:rsidTr="00EC2AD2">
        <w:trPr>
          <w:jc w:val="center"/>
        </w:trPr>
        <w:tc>
          <w:tcPr>
            <w:tcW w:w="4505" w:type="pct"/>
            <w:gridSpan w:val="9"/>
            <w:tcBorders>
              <w:top w:val="single" w:sz="4" w:space="0" w:color="auto"/>
              <w:left w:val="single" w:sz="4" w:space="0" w:color="auto"/>
              <w:bottom w:val="single" w:sz="4" w:space="0" w:color="auto"/>
              <w:right w:val="single" w:sz="4" w:space="0" w:color="auto"/>
            </w:tcBorders>
          </w:tcPr>
          <w:p w14:paraId="2FCFA3CC" w14:textId="77777777" w:rsidR="00235140" w:rsidRPr="00E91957" w:rsidRDefault="00235140" w:rsidP="00EC2AD2">
            <w:pPr>
              <w:jc w:val="center"/>
            </w:pPr>
            <w:r w:rsidRPr="00E91957">
              <w:rPr>
                <w:b/>
              </w:rPr>
              <w:lastRenderedPageBreak/>
              <w:t xml:space="preserve">Модуль </w:t>
            </w:r>
            <w:r>
              <w:rPr>
                <w:b/>
              </w:rPr>
              <w:t>1</w:t>
            </w:r>
            <w:r w:rsidRPr="00E91957">
              <w:t>, 2 семестр</w:t>
            </w:r>
          </w:p>
        </w:tc>
        <w:tc>
          <w:tcPr>
            <w:tcW w:w="495" w:type="pct"/>
            <w:vMerge/>
            <w:tcBorders>
              <w:top w:val="single" w:sz="4" w:space="0" w:color="auto"/>
              <w:left w:val="single" w:sz="4" w:space="0" w:color="auto"/>
              <w:bottom w:val="single" w:sz="4" w:space="0" w:color="auto"/>
              <w:right w:val="single" w:sz="4" w:space="0" w:color="auto"/>
            </w:tcBorders>
          </w:tcPr>
          <w:p w14:paraId="4BCB911D" w14:textId="77777777" w:rsidR="00235140" w:rsidRPr="00E91957" w:rsidRDefault="00235140" w:rsidP="00EC2AD2">
            <w:pPr>
              <w:jc w:val="center"/>
            </w:pPr>
          </w:p>
        </w:tc>
      </w:tr>
      <w:tr w:rsidR="00235140" w:rsidRPr="00E91957" w14:paraId="0B73650D" w14:textId="77777777" w:rsidTr="00EC2AD2">
        <w:trPr>
          <w:trHeight w:val="418"/>
          <w:jc w:val="center"/>
        </w:trPr>
        <w:tc>
          <w:tcPr>
            <w:tcW w:w="2243" w:type="pct"/>
            <w:gridSpan w:val="5"/>
            <w:tcBorders>
              <w:top w:val="single" w:sz="4" w:space="0" w:color="auto"/>
              <w:left w:val="single" w:sz="4" w:space="0" w:color="auto"/>
              <w:bottom w:val="single" w:sz="4" w:space="0" w:color="auto"/>
              <w:right w:val="single" w:sz="4" w:space="0" w:color="auto"/>
            </w:tcBorders>
          </w:tcPr>
          <w:p w14:paraId="7CDB72B0" w14:textId="77777777" w:rsidR="00235140" w:rsidRPr="00E91957" w:rsidRDefault="00235140" w:rsidP="00EC2AD2">
            <w:pPr>
              <w:jc w:val="center"/>
              <w:rPr>
                <w:i/>
              </w:rPr>
            </w:pPr>
            <w:r w:rsidRPr="00E91957">
              <w:rPr>
                <w:i/>
              </w:rPr>
              <w:t xml:space="preserve">Змістовий модуль № 1 </w:t>
            </w:r>
            <w:r w:rsidRPr="00E91957">
              <w:rPr>
                <w:b/>
              </w:rPr>
              <w:t>(50 балів)</w:t>
            </w:r>
          </w:p>
        </w:tc>
        <w:tc>
          <w:tcPr>
            <w:tcW w:w="816" w:type="pct"/>
            <w:tcBorders>
              <w:top w:val="single" w:sz="4" w:space="0" w:color="auto"/>
              <w:left w:val="single" w:sz="4" w:space="0" w:color="auto"/>
              <w:bottom w:val="single" w:sz="4" w:space="0" w:color="auto"/>
              <w:right w:val="single" w:sz="4" w:space="0" w:color="auto"/>
            </w:tcBorders>
          </w:tcPr>
          <w:p w14:paraId="09CBB217" w14:textId="77777777" w:rsidR="00235140" w:rsidRPr="00E91957" w:rsidRDefault="00235140" w:rsidP="00EC2AD2">
            <w:pPr>
              <w:jc w:val="center"/>
              <w:rPr>
                <w:i/>
              </w:rPr>
            </w:pPr>
            <w:r w:rsidRPr="00E91957">
              <w:rPr>
                <w:i/>
              </w:rPr>
              <w:t>Індивідуальна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667BE269" w14:textId="77777777" w:rsidR="00235140" w:rsidRPr="00E91957" w:rsidRDefault="00235140" w:rsidP="00EC2AD2">
            <w:pPr>
              <w:jc w:val="center"/>
              <w:rPr>
                <w:i/>
              </w:rPr>
            </w:pPr>
            <w:r w:rsidRPr="00E91957">
              <w:rPr>
                <w:i/>
              </w:rPr>
              <w:t>Модульний контроль</w:t>
            </w:r>
          </w:p>
          <w:p w14:paraId="39A9CFFB" w14:textId="77777777" w:rsidR="00235140" w:rsidRPr="00E91957" w:rsidRDefault="00235140" w:rsidP="00EC2AD2">
            <w:pPr>
              <w:jc w:val="center"/>
            </w:pPr>
            <w:r w:rsidRPr="00E91957">
              <w:rPr>
                <w:i/>
              </w:rPr>
              <w:t xml:space="preserve"> № 1</w:t>
            </w:r>
          </w:p>
        </w:tc>
        <w:tc>
          <w:tcPr>
            <w:tcW w:w="495" w:type="pct"/>
            <w:vMerge/>
            <w:tcBorders>
              <w:top w:val="single" w:sz="4" w:space="0" w:color="auto"/>
              <w:left w:val="single" w:sz="4" w:space="0" w:color="auto"/>
              <w:bottom w:val="single" w:sz="4" w:space="0" w:color="auto"/>
              <w:right w:val="single" w:sz="4" w:space="0" w:color="auto"/>
            </w:tcBorders>
            <w:vAlign w:val="center"/>
          </w:tcPr>
          <w:p w14:paraId="429C90FF" w14:textId="77777777" w:rsidR="00235140" w:rsidRPr="00E91957" w:rsidRDefault="00235140" w:rsidP="00EC2AD2">
            <w:pPr>
              <w:jc w:val="center"/>
            </w:pPr>
          </w:p>
        </w:tc>
      </w:tr>
      <w:tr w:rsidR="00235140" w:rsidRPr="00E91957" w14:paraId="6FCE80A7" w14:textId="77777777" w:rsidTr="00EC2AD2">
        <w:trPr>
          <w:cantSplit/>
          <w:trHeight w:val="764"/>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64F8521A" w14:textId="77777777" w:rsidR="00235140" w:rsidRPr="00F86A07" w:rsidRDefault="00235140" w:rsidP="00EC2AD2">
            <w:pPr>
              <w:jc w:val="center"/>
            </w:pPr>
            <w:r w:rsidRPr="00F86A07">
              <w:t>Тема 1</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257299FF" w14:textId="77777777" w:rsidR="00235140" w:rsidRPr="00F86A07" w:rsidRDefault="00235140" w:rsidP="00EC2AD2">
            <w:pPr>
              <w:jc w:val="center"/>
            </w:pPr>
            <w:r w:rsidRPr="00F86A07">
              <w:t>Тема 2</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388A8A5A" w14:textId="77777777" w:rsidR="00235140" w:rsidRPr="00F86A07" w:rsidRDefault="00235140" w:rsidP="00EC2AD2">
            <w:pPr>
              <w:jc w:val="center"/>
            </w:pPr>
            <w:r w:rsidRPr="00F86A07">
              <w:t>Тема 3</w:t>
            </w:r>
          </w:p>
          <w:p w14:paraId="35EA79CF" w14:textId="77777777" w:rsidR="00235140" w:rsidRPr="00F86A07" w:rsidRDefault="00235140" w:rsidP="00EC2AD2">
            <w:pPr>
              <w:jc w:val="center"/>
            </w:pPr>
          </w:p>
        </w:tc>
        <w:tc>
          <w:tcPr>
            <w:tcW w:w="374" w:type="pct"/>
            <w:tcBorders>
              <w:top w:val="single" w:sz="4" w:space="0" w:color="auto"/>
              <w:left w:val="single" w:sz="4" w:space="0" w:color="auto"/>
              <w:bottom w:val="single" w:sz="4" w:space="0" w:color="auto"/>
              <w:right w:val="single" w:sz="4" w:space="0" w:color="auto"/>
            </w:tcBorders>
            <w:textDirection w:val="btLr"/>
            <w:vAlign w:val="center"/>
          </w:tcPr>
          <w:p w14:paraId="7F4FCF3D" w14:textId="77777777" w:rsidR="00235140" w:rsidRPr="00F86A07" w:rsidRDefault="00235140" w:rsidP="00EC2AD2">
            <w:pPr>
              <w:jc w:val="center"/>
            </w:pPr>
            <w:r w:rsidRPr="00F86A07">
              <w:t xml:space="preserve"> Тема 4</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33CE5D95" w14:textId="77777777" w:rsidR="00235140" w:rsidRPr="00F86A07" w:rsidRDefault="00235140" w:rsidP="00EC2AD2">
            <w:pPr>
              <w:jc w:val="center"/>
            </w:pPr>
            <w:r w:rsidRPr="00F86A07">
              <w:t>Тема 5</w:t>
            </w:r>
          </w:p>
        </w:tc>
        <w:tc>
          <w:tcPr>
            <w:tcW w:w="816" w:type="pct"/>
            <w:tcBorders>
              <w:top w:val="single" w:sz="4" w:space="0" w:color="auto"/>
              <w:left w:val="single" w:sz="4" w:space="0" w:color="auto"/>
              <w:bottom w:val="single" w:sz="4" w:space="0" w:color="auto"/>
              <w:right w:val="single" w:sz="4" w:space="0" w:color="auto"/>
            </w:tcBorders>
            <w:vAlign w:val="center"/>
          </w:tcPr>
          <w:p w14:paraId="0EE8F1E0" w14:textId="77777777" w:rsidR="00235140" w:rsidRPr="00F86A07" w:rsidRDefault="00235140" w:rsidP="00EC2AD2">
            <w:pPr>
              <w:jc w:val="center"/>
            </w:pPr>
            <w:r w:rsidRPr="00F86A07">
              <w:t>10 балів</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1993E290" w14:textId="77777777" w:rsidR="00235140" w:rsidRPr="00F86A07" w:rsidRDefault="00235140" w:rsidP="00EC2AD2">
            <w:pPr>
              <w:jc w:val="center"/>
            </w:pPr>
            <w:r w:rsidRPr="00F86A07">
              <w:t>Теми 1-5</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14:paraId="59676D07" w14:textId="77777777" w:rsidR="00235140" w:rsidRPr="00E91957" w:rsidRDefault="00235140" w:rsidP="00EC2AD2">
            <w:pPr>
              <w:jc w:val="center"/>
            </w:pPr>
            <w:r w:rsidRPr="00E91957">
              <w:t>100 балів</w:t>
            </w:r>
          </w:p>
        </w:tc>
      </w:tr>
      <w:tr w:rsidR="00235140" w:rsidRPr="00E91957" w14:paraId="62F2F888" w14:textId="77777777" w:rsidTr="00EC2AD2">
        <w:trPr>
          <w:jc w:val="center"/>
        </w:trPr>
        <w:tc>
          <w:tcPr>
            <w:tcW w:w="447" w:type="pct"/>
            <w:tcBorders>
              <w:top w:val="single" w:sz="4" w:space="0" w:color="auto"/>
              <w:left w:val="single" w:sz="4" w:space="0" w:color="auto"/>
              <w:bottom w:val="single" w:sz="4" w:space="0" w:color="auto"/>
              <w:right w:val="single" w:sz="4" w:space="0" w:color="auto"/>
            </w:tcBorders>
          </w:tcPr>
          <w:p w14:paraId="602A8213" w14:textId="77777777" w:rsidR="00235140" w:rsidRPr="00F86A07" w:rsidRDefault="00235140" w:rsidP="00EC2AD2">
            <w:pPr>
              <w:jc w:val="center"/>
            </w:pPr>
            <w:r w:rsidRPr="00F86A07">
              <w:t>5</w:t>
            </w:r>
          </w:p>
        </w:tc>
        <w:tc>
          <w:tcPr>
            <w:tcW w:w="524" w:type="pct"/>
            <w:tcBorders>
              <w:top w:val="single" w:sz="4" w:space="0" w:color="auto"/>
              <w:left w:val="single" w:sz="4" w:space="0" w:color="auto"/>
              <w:bottom w:val="single" w:sz="4" w:space="0" w:color="auto"/>
              <w:right w:val="single" w:sz="4" w:space="0" w:color="auto"/>
            </w:tcBorders>
          </w:tcPr>
          <w:p w14:paraId="59CCF309" w14:textId="77777777" w:rsidR="00235140" w:rsidRPr="00F86A07" w:rsidRDefault="00235140" w:rsidP="00EC2AD2">
            <w:pPr>
              <w:jc w:val="center"/>
            </w:pPr>
            <w:r w:rsidRPr="00F86A07">
              <w:t>10</w:t>
            </w:r>
          </w:p>
        </w:tc>
        <w:tc>
          <w:tcPr>
            <w:tcW w:w="449" w:type="pct"/>
            <w:tcBorders>
              <w:top w:val="single" w:sz="4" w:space="0" w:color="auto"/>
              <w:left w:val="single" w:sz="4" w:space="0" w:color="auto"/>
              <w:bottom w:val="single" w:sz="4" w:space="0" w:color="auto"/>
              <w:right w:val="single" w:sz="4" w:space="0" w:color="auto"/>
            </w:tcBorders>
          </w:tcPr>
          <w:p w14:paraId="26947BD5" w14:textId="77777777" w:rsidR="00235140" w:rsidRPr="00F86A07" w:rsidRDefault="00235140" w:rsidP="00EC2AD2">
            <w:pPr>
              <w:jc w:val="center"/>
            </w:pPr>
            <w:r w:rsidRPr="00F86A07">
              <w:t>10</w:t>
            </w:r>
          </w:p>
        </w:tc>
        <w:tc>
          <w:tcPr>
            <w:tcW w:w="374" w:type="pct"/>
            <w:tcBorders>
              <w:top w:val="single" w:sz="4" w:space="0" w:color="auto"/>
              <w:left w:val="single" w:sz="4" w:space="0" w:color="auto"/>
              <w:bottom w:val="single" w:sz="4" w:space="0" w:color="auto"/>
              <w:right w:val="single" w:sz="4" w:space="0" w:color="auto"/>
            </w:tcBorders>
          </w:tcPr>
          <w:p w14:paraId="295F72DF" w14:textId="77777777" w:rsidR="00235140" w:rsidRPr="00F86A07" w:rsidRDefault="00235140" w:rsidP="00EC2AD2">
            <w:pPr>
              <w:jc w:val="center"/>
            </w:pPr>
            <w:r w:rsidRPr="00F86A07">
              <w:t>10</w:t>
            </w:r>
          </w:p>
        </w:tc>
        <w:tc>
          <w:tcPr>
            <w:tcW w:w="449" w:type="pct"/>
            <w:tcBorders>
              <w:top w:val="single" w:sz="4" w:space="0" w:color="auto"/>
              <w:left w:val="single" w:sz="4" w:space="0" w:color="auto"/>
              <w:bottom w:val="single" w:sz="4" w:space="0" w:color="auto"/>
              <w:right w:val="single" w:sz="4" w:space="0" w:color="auto"/>
            </w:tcBorders>
          </w:tcPr>
          <w:p w14:paraId="4DC69C58" w14:textId="77777777" w:rsidR="00235140" w:rsidRPr="00F86A07" w:rsidRDefault="00235140" w:rsidP="00EC2AD2">
            <w:pPr>
              <w:jc w:val="center"/>
            </w:pPr>
            <w:r w:rsidRPr="00F86A07">
              <w:t>5</w:t>
            </w:r>
          </w:p>
        </w:tc>
        <w:tc>
          <w:tcPr>
            <w:tcW w:w="816" w:type="pct"/>
            <w:tcBorders>
              <w:top w:val="single" w:sz="4" w:space="0" w:color="auto"/>
              <w:left w:val="single" w:sz="4" w:space="0" w:color="auto"/>
              <w:bottom w:val="single" w:sz="4" w:space="0" w:color="auto"/>
              <w:right w:val="single" w:sz="4" w:space="0" w:color="auto"/>
            </w:tcBorders>
          </w:tcPr>
          <w:p w14:paraId="5768B2CF" w14:textId="77777777" w:rsidR="00235140" w:rsidRPr="00F86A07" w:rsidRDefault="00235140" w:rsidP="00EC2AD2">
            <w:pPr>
              <w:jc w:val="center"/>
              <w:rPr>
                <w:b/>
              </w:rPr>
            </w:pPr>
            <w:r w:rsidRPr="00F86A07">
              <w:rPr>
                <w:b/>
              </w:rPr>
              <w:t>50 балів</w:t>
            </w:r>
          </w:p>
        </w:tc>
        <w:tc>
          <w:tcPr>
            <w:tcW w:w="1446" w:type="pct"/>
            <w:gridSpan w:val="3"/>
            <w:tcBorders>
              <w:top w:val="single" w:sz="4" w:space="0" w:color="auto"/>
              <w:left w:val="single" w:sz="4" w:space="0" w:color="auto"/>
              <w:bottom w:val="single" w:sz="4" w:space="0" w:color="auto"/>
              <w:right w:val="single" w:sz="4" w:space="0" w:color="auto"/>
            </w:tcBorders>
          </w:tcPr>
          <w:p w14:paraId="66A09D0B" w14:textId="77777777" w:rsidR="00235140" w:rsidRPr="00F86A07" w:rsidRDefault="00235140" w:rsidP="00EC2AD2">
            <w:pPr>
              <w:jc w:val="center"/>
              <w:rPr>
                <w:b/>
              </w:rPr>
            </w:pPr>
            <w:r w:rsidRPr="00F86A07">
              <w:rPr>
                <w:b/>
              </w:rPr>
              <w:t>50 балів</w:t>
            </w:r>
          </w:p>
        </w:tc>
        <w:tc>
          <w:tcPr>
            <w:tcW w:w="495" w:type="pct"/>
            <w:vMerge/>
            <w:tcBorders>
              <w:top w:val="single" w:sz="4" w:space="0" w:color="auto"/>
              <w:left w:val="single" w:sz="4" w:space="0" w:color="auto"/>
              <w:bottom w:val="single" w:sz="4" w:space="0" w:color="auto"/>
              <w:right w:val="single" w:sz="4" w:space="0" w:color="auto"/>
            </w:tcBorders>
          </w:tcPr>
          <w:p w14:paraId="3AB593C6" w14:textId="77777777" w:rsidR="00235140" w:rsidRPr="00E91957" w:rsidRDefault="00235140" w:rsidP="00EC2AD2">
            <w:pPr>
              <w:jc w:val="right"/>
            </w:pPr>
          </w:p>
        </w:tc>
      </w:tr>
      <w:tr w:rsidR="00235140" w:rsidRPr="00E91957" w14:paraId="31B9BBD2" w14:textId="77777777" w:rsidTr="00EC2AD2">
        <w:trPr>
          <w:jc w:val="center"/>
        </w:trPr>
        <w:tc>
          <w:tcPr>
            <w:tcW w:w="2243" w:type="pct"/>
            <w:gridSpan w:val="5"/>
            <w:tcBorders>
              <w:top w:val="single" w:sz="4" w:space="0" w:color="auto"/>
              <w:left w:val="single" w:sz="4" w:space="0" w:color="auto"/>
              <w:bottom w:val="single" w:sz="4" w:space="0" w:color="auto"/>
              <w:right w:val="single" w:sz="4" w:space="0" w:color="auto"/>
            </w:tcBorders>
          </w:tcPr>
          <w:p w14:paraId="1E355EF0" w14:textId="77777777" w:rsidR="00235140" w:rsidRPr="00F86A07" w:rsidRDefault="00235140" w:rsidP="00EC2AD2">
            <w:pPr>
              <w:jc w:val="center"/>
              <w:rPr>
                <w:i/>
              </w:rPr>
            </w:pPr>
            <w:r w:rsidRPr="00F86A07">
              <w:rPr>
                <w:i/>
              </w:rPr>
              <w:t xml:space="preserve">Змістовий модуль № 2 </w:t>
            </w:r>
            <w:r w:rsidRPr="00F86A07">
              <w:rPr>
                <w:b/>
              </w:rPr>
              <w:t>(50 балів)</w:t>
            </w:r>
          </w:p>
        </w:tc>
        <w:tc>
          <w:tcPr>
            <w:tcW w:w="816" w:type="pct"/>
            <w:tcBorders>
              <w:top w:val="single" w:sz="4" w:space="0" w:color="auto"/>
              <w:left w:val="single" w:sz="4" w:space="0" w:color="auto"/>
              <w:bottom w:val="single" w:sz="4" w:space="0" w:color="auto"/>
              <w:right w:val="single" w:sz="4" w:space="0" w:color="auto"/>
            </w:tcBorders>
          </w:tcPr>
          <w:p w14:paraId="0087D563" w14:textId="77777777" w:rsidR="00235140" w:rsidRPr="00F86A07" w:rsidRDefault="00235140" w:rsidP="00EC2AD2">
            <w:pPr>
              <w:jc w:val="center"/>
              <w:rPr>
                <w:i/>
              </w:rPr>
            </w:pPr>
            <w:r w:rsidRPr="00F86A07">
              <w:rPr>
                <w:i/>
              </w:rPr>
              <w:t>Індивідуальна робота</w:t>
            </w:r>
          </w:p>
        </w:tc>
        <w:tc>
          <w:tcPr>
            <w:tcW w:w="1446" w:type="pct"/>
            <w:gridSpan w:val="3"/>
            <w:tcBorders>
              <w:top w:val="single" w:sz="4" w:space="0" w:color="auto"/>
              <w:left w:val="single" w:sz="4" w:space="0" w:color="auto"/>
              <w:bottom w:val="single" w:sz="4" w:space="0" w:color="auto"/>
              <w:right w:val="single" w:sz="4" w:space="0" w:color="auto"/>
            </w:tcBorders>
          </w:tcPr>
          <w:p w14:paraId="7611F347" w14:textId="77777777" w:rsidR="00235140" w:rsidRPr="00F86A07" w:rsidRDefault="00235140" w:rsidP="00EC2AD2">
            <w:pPr>
              <w:jc w:val="center"/>
              <w:rPr>
                <w:i/>
              </w:rPr>
            </w:pPr>
            <w:r w:rsidRPr="00F86A07">
              <w:rPr>
                <w:i/>
              </w:rPr>
              <w:t xml:space="preserve">Модульний контроль </w:t>
            </w:r>
          </w:p>
          <w:p w14:paraId="29AEF377" w14:textId="77777777" w:rsidR="00235140" w:rsidRPr="00F86A07" w:rsidRDefault="00235140" w:rsidP="00EC2AD2">
            <w:pPr>
              <w:jc w:val="center"/>
            </w:pPr>
            <w:r w:rsidRPr="00F86A07">
              <w:rPr>
                <w:i/>
              </w:rPr>
              <w:t>№ 2</w:t>
            </w:r>
          </w:p>
        </w:tc>
        <w:tc>
          <w:tcPr>
            <w:tcW w:w="495" w:type="pct"/>
            <w:tcBorders>
              <w:top w:val="single" w:sz="4" w:space="0" w:color="auto"/>
              <w:left w:val="single" w:sz="4" w:space="0" w:color="auto"/>
              <w:bottom w:val="single" w:sz="4" w:space="0" w:color="auto"/>
              <w:right w:val="single" w:sz="4" w:space="0" w:color="auto"/>
            </w:tcBorders>
            <w:vAlign w:val="center"/>
          </w:tcPr>
          <w:p w14:paraId="37BEE73C" w14:textId="77777777" w:rsidR="00235140" w:rsidRPr="00E91957" w:rsidRDefault="00235140" w:rsidP="00EC2AD2">
            <w:pPr>
              <w:jc w:val="center"/>
            </w:pPr>
          </w:p>
        </w:tc>
      </w:tr>
      <w:tr w:rsidR="00235140" w:rsidRPr="00E91957" w14:paraId="24827701" w14:textId="77777777" w:rsidTr="00EC2AD2">
        <w:trPr>
          <w:cantSplit/>
          <w:trHeight w:val="772"/>
          <w:jc w:val="center"/>
        </w:trPr>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3D6724A8" w14:textId="77777777" w:rsidR="00235140" w:rsidRPr="00F86A07" w:rsidRDefault="00235140" w:rsidP="00EC2AD2">
            <w:pPr>
              <w:jc w:val="center"/>
            </w:pPr>
            <w:r w:rsidRPr="00F86A07">
              <w:t>Тема 6</w:t>
            </w:r>
          </w:p>
        </w:tc>
        <w:tc>
          <w:tcPr>
            <w:tcW w:w="524" w:type="pct"/>
            <w:tcBorders>
              <w:top w:val="single" w:sz="4" w:space="0" w:color="auto"/>
              <w:left w:val="single" w:sz="4" w:space="0" w:color="auto"/>
              <w:bottom w:val="single" w:sz="4" w:space="0" w:color="auto"/>
              <w:right w:val="single" w:sz="4" w:space="0" w:color="auto"/>
            </w:tcBorders>
            <w:textDirection w:val="btLr"/>
            <w:vAlign w:val="center"/>
          </w:tcPr>
          <w:p w14:paraId="38F611CE" w14:textId="77777777" w:rsidR="00235140" w:rsidRPr="00F86A07" w:rsidRDefault="00235140" w:rsidP="00EC2AD2">
            <w:pPr>
              <w:jc w:val="center"/>
            </w:pPr>
            <w:r w:rsidRPr="00F86A07">
              <w:t>Тема 7</w:t>
            </w:r>
          </w:p>
        </w:tc>
        <w:tc>
          <w:tcPr>
            <w:tcW w:w="446" w:type="pct"/>
            <w:tcBorders>
              <w:top w:val="single" w:sz="4" w:space="0" w:color="auto"/>
              <w:left w:val="single" w:sz="4" w:space="0" w:color="auto"/>
              <w:bottom w:val="single" w:sz="4" w:space="0" w:color="auto"/>
              <w:right w:val="single" w:sz="4" w:space="0" w:color="auto"/>
            </w:tcBorders>
            <w:textDirection w:val="btLr"/>
            <w:vAlign w:val="center"/>
          </w:tcPr>
          <w:p w14:paraId="5315DE55" w14:textId="77777777" w:rsidR="00235140" w:rsidRPr="00F86A07" w:rsidRDefault="00235140" w:rsidP="00EC2AD2">
            <w:pPr>
              <w:jc w:val="center"/>
            </w:pPr>
            <w:r w:rsidRPr="00F86A07">
              <w:t>Тема 8</w:t>
            </w:r>
          </w:p>
        </w:tc>
        <w:tc>
          <w:tcPr>
            <w:tcW w:w="378" w:type="pct"/>
            <w:tcBorders>
              <w:top w:val="single" w:sz="4" w:space="0" w:color="auto"/>
              <w:left w:val="single" w:sz="4" w:space="0" w:color="auto"/>
              <w:bottom w:val="single" w:sz="4" w:space="0" w:color="auto"/>
              <w:right w:val="single" w:sz="4" w:space="0" w:color="auto"/>
            </w:tcBorders>
            <w:textDirection w:val="btLr"/>
            <w:vAlign w:val="center"/>
          </w:tcPr>
          <w:p w14:paraId="08FF3C32" w14:textId="77777777" w:rsidR="00235140" w:rsidRPr="00F86A07" w:rsidRDefault="00235140" w:rsidP="00EC2AD2">
            <w:pPr>
              <w:jc w:val="center"/>
            </w:pPr>
            <w:r w:rsidRPr="00F86A07">
              <w:t>Тема 9</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42B5116C" w14:textId="77777777" w:rsidR="00235140" w:rsidRPr="00F86A07" w:rsidRDefault="00235140" w:rsidP="00EC2AD2">
            <w:pPr>
              <w:jc w:val="center"/>
            </w:pPr>
            <w:r w:rsidRPr="00F86A07">
              <w:t>Тема 10</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376A2C1C" w14:textId="77777777" w:rsidR="00235140" w:rsidRPr="00F86A07" w:rsidRDefault="00235140" w:rsidP="00EC2AD2">
            <w:pPr>
              <w:jc w:val="center"/>
            </w:pPr>
            <w:r w:rsidRPr="00F86A07">
              <w:t>10 балів</w:t>
            </w:r>
          </w:p>
        </w:tc>
        <w:tc>
          <w:tcPr>
            <w:tcW w:w="1428" w:type="pct"/>
            <w:tcBorders>
              <w:top w:val="single" w:sz="4" w:space="0" w:color="auto"/>
              <w:left w:val="single" w:sz="4" w:space="0" w:color="auto"/>
              <w:bottom w:val="single" w:sz="4" w:space="0" w:color="auto"/>
              <w:right w:val="single" w:sz="4" w:space="0" w:color="auto"/>
            </w:tcBorders>
            <w:vAlign w:val="center"/>
          </w:tcPr>
          <w:p w14:paraId="7F2AF9C5" w14:textId="77777777" w:rsidR="00235140" w:rsidRPr="00E91957" w:rsidRDefault="00235140" w:rsidP="00EC2AD2">
            <w:pPr>
              <w:jc w:val="center"/>
            </w:pPr>
            <w:r w:rsidRPr="00E91957">
              <w:t xml:space="preserve">Теми </w:t>
            </w:r>
            <w:r>
              <w:t>6</w:t>
            </w:r>
            <w:r w:rsidRPr="00E91957">
              <w:t>-</w:t>
            </w:r>
            <w:r>
              <w:t>10</w:t>
            </w:r>
          </w:p>
        </w:tc>
        <w:tc>
          <w:tcPr>
            <w:tcW w:w="505" w:type="pct"/>
            <w:gridSpan w:val="2"/>
            <w:vMerge w:val="restart"/>
            <w:tcBorders>
              <w:top w:val="single" w:sz="4" w:space="0" w:color="auto"/>
              <w:left w:val="single" w:sz="4" w:space="0" w:color="auto"/>
              <w:bottom w:val="single" w:sz="4" w:space="0" w:color="auto"/>
              <w:right w:val="single" w:sz="4" w:space="0" w:color="auto"/>
            </w:tcBorders>
            <w:vAlign w:val="center"/>
          </w:tcPr>
          <w:p w14:paraId="2EBD0556" w14:textId="77777777" w:rsidR="00235140" w:rsidRPr="00E91957" w:rsidRDefault="00235140" w:rsidP="00EC2AD2">
            <w:pPr>
              <w:jc w:val="center"/>
            </w:pPr>
            <w:r w:rsidRPr="00E91957">
              <w:t>100 балів</w:t>
            </w:r>
          </w:p>
        </w:tc>
      </w:tr>
      <w:tr w:rsidR="00235140" w:rsidRPr="00E91957" w14:paraId="396F2A81" w14:textId="77777777" w:rsidTr="00EC2AD2">
        <w:trPr>
          <w:jc w:val="center"/>
        </w:trPr>
        <w:tc>
          <w:tcPr>
            <w:tcW w:w="447" w:type="pct"/>
            <w:tcBorders>
              <w:top w:val="single" w:sz="4" w:space="0" w:color="auto"/>
              <w:left w:val="single" w:sz="4" w:space="0" w:color="auto"/>
              <w:bottom w:val="single" w:sz="4" w:space="0" w:color="auto"/>
              <w:right w:val="single" w:sz="4" w:space="0" w:color="auto"/>
            </w:tcBorders>
          </w:tcPr>
          <w:p w14:paraId="3C1C3522" w14:textId="77777777" w:rsidR="00235140" w:rsidRPr="00E91957" w:rsidRDefault="00235140" w:rsidP="00EC2AD2">
            <w:pPr>
              <w:jc w:val="center"/>
            </w:pPr>
            <w:r>
              <w:t>10</w:t>
            </w:r>
          </w:p>
        </w:tc>
        <w:tc>
          <w:tcPr>
            <w:tcW w:w="524" w:type="pct"/>
            <w:tcBorders>
              <w:top w:val="single" w:sz="4" w:space="0" w:color="auto"/>
              <w:left w:val="single" w:sz="4" w:space="0" w:color="auto"/>
              <w:bottom w:val="single" w:sz="4" w:space="0" w:color="auto"/>
              <w:right w:val="single" w:sz="4" w:space="0" w:color="auto"/>
            </w:tcBorders>
          </w:tcPr>
          <w:p w14:paraId="212F360A" w14:textId="77777777" w:rsidR="00235140" w:rsidRPr="00E91957" w:rsidRDefault="00235140" w:rsidP="00EC2AD2">
            <w:pPr>
              <w:jc w:val="center"/>
            </w:pPr>
            <w:r>
              <w:t>5</w:t>
            </w:r>
          </w:p>
        </w:tc>
        <w:tc>
          <w:tcPr>
            <w:tcW w:w="446" w:type="pct"/>
            <w:tcBorders>
              <w:top w:val="single" w:sz="4" w:space="0" w:color="auto"/>
              <w:left w:val="single" w:sz="4" w:space="0" w:color="auto"/>
              <w:bottom w:val="single" w:sz="4" w:space="0" w:color="auto"/>
              <w:right w:val="single" w:sz="4" w:space="0" w:color="auto"/>
            </w:tcBorders>
          </w:tcPr>
          <w:p w14:paraId="2B38EB8F" w14:textId="77777777" w:rsidR="00235140" w:rsidRPr="00E91957" w:rsidRDefault="00235140" w:rsidP="00EC2AD2">
            <w:pPr>
              <w:jc w:val="center"/>
            </w:pPr>
            <w:r>
              <w:t>5</w:t>
            </w:r>
          </w:p>
        </w:tc>
        <w:tc>
          <w:tcPr>
            <w:tcW w:w="378" w:type="pct"/>
            <w:tcBorders>
              <w:top w:val="single" w:sz="4" w:space="0" w:color="auto"/>
              <w:left w:val="single" w:sz="4" w:space="0" w:color="auto"/>
              <w:bottom w:val="single" w:sz="4" w:space="0" w:color="auto"/>
              <w:right w:val="single" w:sz="4" w:space="0" w:color="auto"/>
            </w:tcBorders>
          </w:tcPr>
          <w:p w14:paraId="41B1A331" w14:textId="77777777" w:rsidR="00235140" w:rsidRPr="00E91957" w:rsidRDefault="00235140" w:rsidP="00EC2AD2">
            <w:pPr>
              <w:jc w:val="center"/>
            </w:pPr>
            <w:r>
              <w:t>10</w:t>
            </w:r>
          </w:p>
        </w:tc>
        <w:tc>
          <w:tcPr>
            <w:tcW w:w="449" w:type="pct"/>
            <w:tcBorders>
              <w:top w:val="single" w:sz="4" w:space="0" w:color="auto"/>
              <w:left w:val="single" w:sz="4" w:space="0" w:color="auto"/>
              <w:bottom w:val="single" w:sz="4" w:space="0" w:color="auto"/>
              <w:right w:val="single" w:sz="4" w:space="0" w:color="auto"/>
            </w:tcBorders>
          </w:tcPr>
          <w:p w14:paraId="56CE6B43" w14:textId="77777777" w:rsidR="00235140" w:rsidRPr="00E91957" w:rsidRDefault="00235140" w:rsidP="00EC2AD2">
            <w:pPr>
              <w:jc w:val="center"/>
            </w:pPr>
            <w:r w:rsidRPr="00E91957">
              <w:t>10</w:t>
            </w:r>
          </w:p>
        </w:tc>
        <w:tc>
          <w:tcPr>
            <w:tcW w:w="824" w:type="pct"/>
            <w:gridSpan w:val="2"/>
            <w:tcBorders>
              <w:top w:val="single" w:sz="4" w:space="0" w:color="auto"/>
              <w:left w:val="single" w:sz="4" w:space="0" w:color="auto"/>
              <w:bottom w:val="single" w:sz="4" w:space="0" w:color="auto"/>
              <w:right w:val="single" w:sz="4" w:space="0" w:color="auto"/>
            </w:tcBorders>
          </w:tcPr>
          <w:p w14:paraId="47F5C8B9" w14:textId="77777777" w:rsidR="00235140" w:rsidRPr="00E91957" w:rsidRDefault="00235140" w:rsidP="00EC2AD2">
            <w:pPr>
              <w:jc w:val="center"/>
              <w:rPr>
                <w:b/>
              </w:rPr>
            </w:pPr>
            <w:r w:rsidRPr="00E91957">
              <w:rPr>
                <w:b/>
              </w:rPr>
              <w:t>50 балів</w:t>
            </w:r>
          </w:p>
        </w:tc>
        <w:tc>
          <w:tcPr>
            <w:tcW w:w="1428" w:type="pct"/>
            <w:tcBorders>
              <w:top w:val="single" w:sz="4" w:space="0" w:color="auto"/>
              <w:left w:val="single" w:sz="4" w:space="0" w:color="auto"/>
              <w:bottom w:val="single" w:sz="4" w:space="0" w:color="auto"/>
              <w:right w:val="single" w:sz="4" w:space="0" w:color="auto"/>
            </w:tcBorders>
          </w:tcPr>
          <w:p w14:paraId="3B2243D0" w14:textId="77777777" w:rsidR="00235140" w:rsidRPr="00E91957" w:rsidRDefault="00235140" w:rsidP="00EC2AD2">
            <w:pPr>
              <w:jc w:val="center"/>
              <w:rPr>
                <w:b/>
              </w:rPr>
            </w:pPr>
            <w:r w:rsidRPr="00E91957">
              <w:rPr>
                <w:b/>
              </w:rPr>
              <w:t>50 балів</w:t>
            </w:r>
          </w:p>
        </w:tc>
        <w:tc>
          <w:tcPr>
            <w:tcW w:w="505" w:type="pct"/>
            <w:gridSpan w:val="2"/>
            <w:vMerge/>
            <w:tcBorders>
              <w:top w:val="single" w:sz="4" w:space="0" w:color="auto"/>
              <w:left w:val="single" w:sz="4" w:space="0" w:color="auto"/>
              <w:bottom w:val="single" w:sz="4" w:space="0" w:color="auto"/>
              <w:right w:val="single" w:sz="4" w:space="0" w:color="auto"/>
            </w:tcBorders>
          </w:tcPr>
          <w:p w14:paraId="2C905DE7" w14:textId="77777777" w:rsidR="00235140" w:rsidRPr="00E91957" w:rsidRDefault="00235140" w:rsidP="00EC2AD2">
            <w:pPr>
              <w:jc w:val="right"/>
            </w:pPr>
          </w:p>
        </w:tc>
      </w:tr>
      <w:tr w:rsidR="00235140" w:rsidRPr="00E91957" w14:paraId="3C0AC5AB" w14:textId="77777777" w:rsidTr="00EC2AD2">
        <w:trPr>
          <w:jc w:val="center"/>
        </w:trPr>
        <w:tc>
          <w:tcPr>
            <w:tcW w:w="5000" w:type="pct"/>
            <w:gridSpan w:val="10"/>
            <w:tcBorders>
              <w:top w:val="single" w:sz="4" w:space="0" w:color="auto"/>
              <w:left w:val="single" w:sz="4" w:space="0" w:color="auto"/>
              <w:bottom w:val="single" w:sz="4" w:space="0" w:color="auto"/>
              <w:right w:val="single" w:sz="4" w:space="0" w:color="auto"/>
            </w:tcBorders>
          </w:tcPr>
          <w:p w14:paraId="78BE6A8E" w14:textId="77777777" w:rsidR="00235140" w:rsidRPr="00E91957" w:rsidRDefault="00235140" w:rsidP="00EC2AD2">
            <w:pPr>
              <w:jc w:val="center"/>
              <w:rPr>
                <w:i/>
              </w:rPr>
            </w:pPr>
            <w:r w:rsidRPr="00E91957">
              <w:rPr>
                <w:i/>
              </w:rPr>
              <w:t>Підсумковий контроль: екзамен 100 балів</w:t>
            </w:r>
          </w:p>
        </w:tc>
      </w:tr>
    </w:tbl>
    <w:p w14:paraId="044E032C" w14:textId="77777777" w:rsidR="00235140" w:rsidRDefault="00235140" w:rsidP="00235140">
      <w:pPr>
        <w:jc w:val="both"/>
        <w:rPr>
          <w:b/>
          <w:bCs/>
          <w:caps/>
        </w:rPr>
      </w:pPr>
    </w:p>
    <w:p w14:paraId="3FDC5E7D" w14:textId="77777777" w:rsidR="00235140" w:rsidRPr="00E91957" w:rsidRDefault="00235140" w:rsidP="00235140">
      <w:pPr>
        <w:tabs>
          <w:tab w:val="left" w:pos="993"/>
        </w:tabs>
        <w:ind w:firstLine="567"/>
        <w:jc w:val="both"/>
      </w:pPr>
      <w:r w:rsidRPr="00E91957">
        <w:rPr>
          <w:i/>
        </w:rPr>
        <w:t>Поточне оцінювання</w:t>
      </w:r>
      <w:r w:rsidRPr="00E91957">
        <w:t xml:space="preserve"> за два змістовні модулі здійснюється за трьома складовими:</w:t>
      </w:r>
    </w:p>
    <w:p w14:paraId="0421C166" w14:textId="77777777" w:rsidR="00235140" w:rsidRPr="00E91957" w:rsidRDefault="00235140" w:rsidP="00235140">
      <w:pPr>
        <w:tabs>
          <w:tab w:val="left" w:pos="993"/>
        </w:tabs>
        <w:ind w:firstLine="567"/>
        <w:jc w:val="both"/>
      </w:pPr>
      <w:r w:rsidRPr="00E91957">
        <w:t>- контроль систематичності й активності роботи студента протягом семестру (</w:t>
      </w:r>
      <w:r w:rsidRPr="00E91957">
        <w:rPr>
          <w:b/>
        </w:rPr>
        <w:t>40 балів</w:t>
      </w:r>
      <w:r w:rsidRPr="00E91957">
        <w:t>);</w:t>
      </w:r>
    </w:p>
    <w:p w14:paraId="1E050D52" w14:textId="77777777" w:rsidR="00235140" w:rsidRPr="00E91957" w:rsidRDefault="00235140" w:rsidP="00235140">
      <w:pPr>
        <w:tabs>
          <w:tab w:val="left" w:pos="993"/>
        </w:tabs>
        <w:ind w:firstLine="567"/>
        <w:jc w:val="both"/>
      </w:pPr>
      <w:r w:rsidRPr="00E91957">
        <w:t>- контроль самостійної та індивідуальної роботи (</w:t>
      </w:r>
      <w:r w:rsidRPr="00E91957">
        <w:rPr>
          <w:b/>
        </w:rPr>
        <w:t>10 балів</w:t>
      </w:r>
      <w:r w:rsidRPr="00E91957">
        <w:t>);</w:t>
      </w:r>
    </w:p>
    <w:p w14:paraId="42DCBD29" w14:textId="77777777" w:rsidR="00235140" w:rsidRPr="00E91957" w:rsidRDefault="00235140" w:rsidP="00235140">
      <w:pPr>
        <w:tabs>
          <w:tab w:val="left" w:pos="993"/>
        </w:tabs>
        <w:ind w:firstLine="567"/>
        <w:jc w:val="both"/>
      </w:pPr>
      <w:r w:rsidRPr="00E91957">
        <w:t>- контроль за виконанням модульного завдання (</w:t>
      </w:r>
      <w:r w:rsidRPr="00E91957">
        <w:rPr>
          <w:b/>
        </w:rPr>
        <w:t>50 балів</w:t>
      </w:r>
      <w:r w:rsidRPr="00E91957">
        <w:t>).</w:t>
      </w:r>
    </w:p>
    <w:p w14:paraId="2951947B" w14:textId="77777777" w:rsidR="00235140" w:rsidRPr="00E91957" w:rsidRDefault="00235140" w:rsidP="00235140">
      <w:pPr>
        <w:ind w:firstLine="567"/>
        <w:jc w:val="both"/>
      </w:pPr>
      <w:r w:rsidRPr="00E91957">
        <w:rPr>
          <w:i/>
          <w:color w:val="000000"/>
        </w:rPr>
        <w:t>Оцінювання модульних завдань</w:t>
      </w:r>
      <w:r w:rsidRPr="00E91957">
        <w:rPr>
          <w:color w:val="000000"/>
        </w:rPr>
        <w:t xml:space="preserve">. Після виконання програми змістового модулю у визначений деканатом термін здійснюється </w:t>
      </w:r>
      <w:r w:rsidRPr="00E91957">
        <w:rPr>
          <w:b/>
          <w:color w:val="000000"/>
        </w:rPr>
        <w:t>поточний модульний контроль у письмовій, усній чи письмово-усній формі</w:t>
      </w:r>
      <w:r w:rsidRPr="00E91957">
        <w:rPr>
          <w:color w:val="000000"/>
        </w:rPr>
        <w:t xml:space="preserve">, який оцінюється у межах від </w:t>
      </w:r>
      <w:r w:rsidRPr="00E91957">
        <w:rPr>
          <w:b/>
          <w:color w:val="000000"/>
        </w:rPr>
        <w:t>1</w:t>
      </w:r>
      <w:r w:rsidRPr="00E91957">
        <w:rPr>
          <w:color w:val="000000"/>
        </w:rPr>
        <w:t xml:space="preserve"> до </w:t>
      </w:r>
      <w:r w:rsidRPr="00E91957">
        <w:rPr>
          <w:b/>
          <w:color w:val="000000"/>
        </w:rPr>
        <w:t>50 балів</w:t>
      </w:r>
      <w:r w:rsidRPr="00E91957">
        <w:rPr>
          <w:color w:val="000000"/>
        </w:rPr>
        <w:t xml:space="preserve">. 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 </w:t>
      </w:r>
      <w:r w:rsidRPr="00E91957">
        <w:t xml:space="preserve">Викладач за індивідуальну роботу та активність студента під час занять з даної дисципліни на протязі семестру використовує </w:t>
      </w:r>
      <w:r w:rsidRPr="00E91957">
        <w:rPr>
          <w:b/>
        </w:rPr>
        <w:t>50-бальну</w:t>
      </w:r>
      <w:r w:rsidRPr="00E91957">
        <w:t xml:space="preserve"> систему оцінювання – 10 (практична компонента) і 40 балів (теоретична компонента) відповідно.</w:t>
      </w:r>
    </w:p>
    <w:p w14:paraId="39B9EA35" w14:textId="77777777" w:rsidR="00235140" w:rsidRDefault="00235140" w:rsidP="00235140">
      <w:pPr>
        <w:shd w:val="clear" w:color="auto" w:fill="FFFFFF"/>
        <w:autoSpaceDE w:val="0"/>
        <w:autoSpaceDN w:val="0"/>
        <w:adjustRightInd w:val="0"/>
        <w:jc w:val="center"/>
        <w:rPr>
          <w:b/>
          <w:iCs/>
        </w:rPr>
      </w:pPr>
    </w:p>
    <w:p w14:paraId="0482AD5B" w14:textId="77777777" w:rsidR="00235140" w:rsidRDefault="00235140" w:rsidP="00235140">
      <w:pPr>
        <w:shd w:val="clear" w:color="auto" w:fill="FFFFFF"/>
        <w:autoSpaceDE w:val="0"/>
        <w:autoSpaceDN w:val="0"/>
        <w:adjustRightInd w:val="0"/>
        <w:jc w:val="center"/>
        <w:rPr>
          <w:b/>
          <w:iCs/>
        </w:rPr>
      </w:pPr>
    </w:p>
    <w:p w14:paraId="24412319" w14:textId="77777777" w:rsidR="00235140" w:rsidRDefault="00235140" w:rsidP="00235140">
      <w:pPr>
        <w:shd w:val="clear" w:color="auto" w:fill="FFFFFF"/>
        <w:autoSpaceDE w:val="0"/>
        <w:autoSpaceDN w:val="0"/>
        <w:adjustRightInd w:val="0"/>
        <w:jc w:val="center"/>
        <w:rPr>
          <w:b/>
          <w:iCs/>
        </w:rPr>
      </w:pPr>
      <w:r w:rsidRPr="00CE7177">
        <w:rPr>
          <w:b/>
          <w:iCs/>
        </w:rPr>
        <w:t>Критерії оцінюва</w:t>
      </w:r>
      <w:r>
        <w:rPr>
          <w:b/>
          <w:iCs/>
        </w:rPr>
        <w:t>ння  підсумкового семестрового контролю</w:t>
      </w:r>
    </w:p>
    <w:p w14:paraId="71EC41E8" w14:textId="77777777" w:rsidR="00235140" w:rsidRDefault="00235140" w:rsidP="00235140">
      <w:pPr>
        <w:ind w:firstLine="709"/>
        <w:jc w:val="both"/>
      </w:pPr>
    </w:p>
    <w:p w14:paraId="0FA95A98" w14:textId="77777777" w:rsidR="00235140" w:rsidRPr="00C81F7C" w:rsidRDefault="00235140" w:rsidP="00235140">
      <w:pPr>
        <w:ind w:firstLine="709"/>
        <w:jc w:val="both"/>
      </w:pPr>
      <w:r w:rsidRPr="00C81F7C">
        <w:t>Питання до підсумкового контролю передбачають охоплення та перевірку рівня теоретичних і практичних знань студентів щодо особливостей реклами і рекламної діяльності, дослідження основних проблем реклами, моделей поведінки</w:t>
      </w:r>
      <w:r>
        <w:t xml:space="preserve"> споживачів та їх впливу на рек</w:t>
      </w:r>
      <w:r w:rsidRPr="00C81F7C">
        <w:t>ламну діяльність. Підсумковий контроль включає перевірку навичок студентів у частині планування та організа</w:t>
      </w:r>
      <w:r>
        <w:t xml:space="preserve">ції маркетингових комунікацій. </w:t>
      </w:r>
      <w:r w:rsidRPr="00C81F7C">
        <w:t>Під час опитування (заліку</w:t>
      </w:r>
      <w:r>
        <w:t xml:space="preserve"> чи екзамену</w:t>
      </w:r>
      <w:r w:rsidRPr="00C81F7C">
        <w:t>) студент дає відповідь на три основні запитання, які охоплюють увесь курс навчальної дисципліни. У</w:t>
      </w:r>
      <w:r>
        <w:t xml:space="preserve"> </w:t>
      </w:r>
      <w:r w:rsidRPr="00C81F7C">
        <w:t xml:space="preserve"> разі потреби викладач ставить додаткові запитання.</w:t>
      </w:r>
    </w:p>
    <w:p w14:paraId="6F052FB0" w14:textId="77777777" w:rsidR="00235140" w:rsidRPr="00C81F7C" w:rsidRDefault="00235140" w:rsidP="00235140">
      <w:pPr>
        <w:ind w:firstLine="709"/>
        <w:jc w:val="both"/>
      </w:pPr>
      <w:r w:rsidRPr="00C81F7C">
        <w:t>Перше запитання (теоретичне, комплексне) має на меті виявити та перевірити рівень засвоєння студентами засадничих понять курсу на рівні тлумачення основних по</w:t>
      </w:r>
      <w:r>
        <w:t>нять, категорій, формування рин</w:t>
      </w:r>
      <w:r w:rsidRPr="00C81F7C">
        <w:t xml:space="preserve">кової </w:t>
      </w:r>
      <w:r>
        <w:t xml:space="preserve">поведінки організації </w:t>
      </w:r>
      <w:r w:rsidRPr="00C81F7C">
        <w:t>суб’єкта, що рекламує свою продукцію, з метою оволодіння конкурентними перевагами, відповідною позицією на ринку тощо.</w:t>
      </w:r>
    </w:p>
    <w:p w14:paraId="3503752A" w14:textId="77777777" w:rsidR="00235140" w:rsidRPr="00F8415D" w:rsidRDefault="00235140" w:rsidP="00235140">
      <w:pPr>
        <w:ind w:firstLine="709"/>
        <w:jc w:val="both"/>
      </w:pPr>
      <w:r w:rsidRPr="00F8415D">
        <w:t>Друге запитання передбачає пер</w:t>
      </w:r>
      <w:r>
        <w:t>евірку оволодіння студентами ал</w:t>
      </w:r>
      <w:r w:rsidRPr="00F8415D">
        <w:t>горитмами та процесами, що застосовуються в рекламі.</w:t>
      </w:r>
    </w:p>
    <w:p w14:paraId="60B29A68" w14:textId="07007DB2" w:rsidR="00235140" w:rsidRDefault="00235140" w:rsidP="00235140">
      <w:pPr>
        <w:ind w:firstLine="709"/>
        <w:jc w:val="both"/>
      </w:pPr>
      <w:r w:rsidRPr="00F8415D">
        <w:t>Третє питання передбач</w:t>
      </w:r>
      <w:r>
        <w:t>ає моделювання конкретних ситуа</w:t>
      </w:r>
      <w:r w:rsidRPr="00F8415D">
        <w:t>цій, пов’язаних з рекламною діяльністю суб’єкта підприємництва. Тут</w:t>
      </w:r>
      <w:r>
        <w:t xml:space="preserve"> </w:t>
      </w:r>
      <w:r w:rsidRPr="00F8415D">
        <w:t>студенти повинні виявити особисте бачення проблеми і вміння порівнювати й аналізувати характерист</w:t>
      </w:r>
      <w:r>
        <w:t>ики окремих елементів, вико</w:t>
      </w:r>
      <w:r w:rsidRPr="00F8415D">
        <w:t>ристовуючи при цьому порівняльно-співставний метод, аналітичний підхід, емпіричні навички тощо.</w:t>
      </w:r>
    </w:p>
    <w:p w14:paraId="3EDA72EE" w14:textId="77777777" w:rsidR="00235140" w:rsidRPr="00E91957" w:rsidRDefault="00235140" w:rsidP="00235140">
      <w:pPr>
        <w:tabs>
          <w:tab w:val="left" w:pos="993"/>
        </w:tabs>
        <w:ind w:firstLine="567"/>
        <w:jc w:val="both"/>
      </w:pPr>
      <w:r w:rsidRPr="00E91957">
        <w:rPr>
          <w:i/>
        </w:rPr>
        <w:t>Підсумкове оцінювання</w:t>
      </w:r>
      <w:r w:rsidRPr="00E91957">
        <w:t xml:space="preserve"> здійснюється у формі екзамену. До них допускаються всі студенти, за виключенням тих, які не виконали елементи навчального плану.</w:t>
      </w:r>
    </w:p>
    <w:p w14:paraId="5D77E48F" w14:textId="77777777" w:rsidR="00235140" w:rsidRPr="00E91957" w:rsidRDefault="00235140" w:rsidP="00235140">
      <w:pPr>
        <w:ind w:firstLine="567"/>
        <w:jc w:val="both"/>
      </w:pPr>
      <w:r w:rsidRPr="00E91957">
        <w:rPr>
          <w:iCs/>
        </w:rPr>
        <w:t xml:space="preserve">Студент, який в результаті підсумкового оцінювання отримав менше </w:t>
      </w:r>
      <w:r w:rsidRPr="00E91957">
        <w:rPr>
          <w:b/>
          <w:bCs/>
          <w:iCs/>
        </w:rPr>
        <w:t xml:space="preserve">60 балів зобов’язаний </w:t>
      </w:r>
      <w:r w:rsidRPr="00E91957">
        <w:rPr>
          <w:iCs/>
        </w:rPr>
        <w:t xml:space="preserve">складати екзамен із дисципліни. У разі, коли відповіді студента під час заліку </w:t>
      </w:r>
      <w:r w:rsidRPr="00E91957">
        <w:rPr>
          <w:iCs/>
        </w:rPr>
        <w:lastRenderedPageBreak/>
        <w:t xml:space="preserve">оцінені менш ніж </w:t>
      </w:r>
      <w:r w:rsidRPr="00E91957">
        <w:rPr>
          <w:b/>
          <w:iCs/>
        </w:rPr>
        <w:t>60 балів</w:t>
      </w:r>
      <w:r w:rsidRPr="00E91957">
        <w:rPr>
          <w:iCs/>
        </w:rPr>
        <w:t xml:space="preserve">, він (вона) рахуються такими, що не здали підсумковий контроль. При цьому результати поточного контроль не враховуються. </w:t>
      </w:r>
    </w:p>
    <w:p w14:paraId="5B882275" w14:textId="29505A92" w:rsidR="00235140" w:rsidRPr="00E91957" w:rsidRDefault="00235140" w:rsidP="00235140">
      <w:pPr>
        <w:ind w:firstLine="567"/>
        <w:jc w:val="both"/>
        <w:rPr>
          <w:iCs/>
        </w:rPr>
      </w:pPr>
      <w:r w:rsidRPr="00E91957">
        <w:rPr>
          <w:iCs/>
        </w:rPr>
        <w:t>Оцінювання навчальних досягнень студентів здійснюється за шкалою, наведеною в таблиці 4</w:t>
      </w:r>
      <w:r>
        <w:rPr>
          <w:iCs/>
        </w:rPr>
        <w:t xml:space="preserve">. </w:t>
      </w:r>
      <w:r w:rsidRPr="00E91957">
        <w:rPr>
          <w:iCs/>
        </w:rPr>
        <w:t>:</w:t>
      </w:r>
    </w:p>
    <w:p w14:paraId="109EBA8C" w14:textId="5F56101A" w:rsidR="00235140" w:rsidRPr="00E91957" w:rsidRDefault="00235140" w:rsidP="00235140">
      <w:pPr>
        <w:ind w:firstLine="851"/>
        <w:jc w:val="right"/>
        <w:rPr>
          <w:i/>
        </w:rPr>
      </w:pPr>
      <w:r w:rsidRPr="00E91957">
        <w:rPr>
          <w:i/>
        </w:rPr>
        <w:t>Таблиця 4</w:t>
      </w:r>
      <w:r>
        <w:rPr>
          <w:i/>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523"/>
        <w:gridCol w:w="3129"/>
        <w:gridCol w:w="3061"/>
      </w:tblGrid>
      <w:tr w:rsidR="00235140" w:rsidRPr="00973CA1" w14:paraId="679F49AF" w14:textId="77777777" w:rsidTr="00EC2AD2">
        <w:trPr>
          <w:trHeight w:val="239"/>
          <w:jc w:val="center"/>
        </w:trPr>
        <w:tc>
          <w:tcPr>
            <w:tcW w:w="2027" w:type="dxa"/>
            <w:vMerge w:val="restart"/>
            <w:tcBorders>
              <w:top w:val="single" w:sz="4" w:space="0" w:color="auto"/>
              <w:left w:val="single" w:sz="4" w:space="0" w:color="auto"/>
              <w:bottom w:val="single" w:sz="4" w:space="0" w:color="auto"/>
              <w:right w:val="single" w:sz="4" w:space="0" w:color="auto"/>
            </w:tcBorders>
            <w:vAlign w:val="center"/>
          </w:tcPr>
          <w:p w14:paraId="346750BF" w14:textId="77777777" w:rsidR="00235140" w:rsidRPr="00973CA1" w:rsidRDefault="00235140" w:rsidP="00EC2AD2">
            <w:pPr>
              <w:jc w:val="center"/>
            </w:pPr>
            <w:r w:rsidRPr="00973CA1">
              <w:t>Сума балів за всі види навчальної діяльності</w:t>
            </w:r>
          </w:p>
        </w:tc>
        <w:tc>
          <w:tcPr>
            <w:tcW w:w="876" w:type="dxa"/>
            <w:vMerge w:val="restart"/>
            <w:tcBorders>
              <w:top w:val="single" w:sz="4" w:space="0" w:color="auto"/>
              <w:left w:val="single" w:sz="4" w:space="0" w:color="auto"/>
              <w:bottom w:val="single" w:sz="4" w:space="0" w:color="auto"/>
              <w:right w:val="single" w:sz="4" w:space="0" w:color="auto"/>
            </w:tcBorders>
          </w:tcPr>
          <w:p w14:paraId="7A917897" w14:textId="77777777" w:rsidR="00235140" w:rsidRPr="00973CA1" w:rsidRDefault="00235140" w:rsidP="00EC2AD2">
            <w:pPr>
              <w:jc w:val="center"/>
            </w:pPr>
            <w:proofErr w:type="spellStart"/>
            <w:r w:rsidRPr="00973CA1">
              <w:t>ОцінкаECTS</w:t>
            </w:r>
            <w:proofErr w:type="spellEnd"/>
          </w:p>
        </w:tc>
        <w:tc>
          <w:tcPr>
            <w:tcW w:w="6731" w:type="dxa"/>
            <w:gridSpan w:val="2"/>
            <w:tcBorders>
              <w:top w:val="single" w:sz="4" w:space="0" w:color="auto"/>
              <w:left w:val="single" w:sz="4" w:space="0" w:color="auto"/>
              <w:bottom w:val="single" w:sz="4" w:space="0" w:color="auto"/>
              <w:right w:val="single" w:sz="4" w:space="0" w:color="auto"/>
            </w:tcBorders>
            <w:vAlign w:val="center"/>
          </w:tcPr>
          <w:p w14:paraId="39CC2474" w14:textId="77777777" w:rsidR="00235140" w:rsidRPr="00973CA1" w:rsidRDefault="00235140" w:rsidP="00EC2AD2">
            <w:pPr>
              <w:jc w:val="center"/>
            </w:pPr>
            <w:r w:rsidRPr="00973CA1">
              <w:t>Оцінка за національною шкалою</w:t>
            </w:r>
          </w:p>
        </w:tc>
      </w:tr>
      <w:tr w:rsidR="00235140" w:rsidRPr="00973CA1" w14:paraId="20A16050" w14:textId="77777777" w:rsidTr="00EC2AD2">
        <w:trPr>
          <w:trHeight w:val="450"/>
          <w:jc w:val="center"/>
        </w:trPr>
        <w:tc>
          <w:tcPr>
            <w:tcW w:w="2027" w:type="dxa"/>
            <w:vMerge/>
            <w:tcBorders>
              <w:top w:val="single" w:sz="4" w:space="0" w:color="auto"/>
              <w:left w:val="single" w:sz="4" w:space="0" w:color="auto"/>
              <w:bottom w:val="single" w:sz="4" w:space="0" w:color="auto"/>
              <w:right w:val="single" w:sz="4" w:space="0" w:color="auto"/>
            </w:tcBorders>
            <w:vAlign w:val="center"/>
          </w:tcPr>
          <w:p w14:paraId="64DAACB8" w14:textId="77777777" w:rsidR="00235140" w:rsidRPr="00973CA1" w:rsidRDefault="00235140" w:rsidP="00EC2AD2">
            <w:pPr>
              <w:jc w:val="center"/>
            </w:pPr>
          </w:p>
        </w:tc>
        <w:tc>
          <w:tcPr>
            <w:tcW w:w="876" w:type="dxa"/>
            <w:vMerge/>
            <w:tcBorders>
              <w:top w:val="single" w:sz="4" w:space="0" w:color="auto"/>
              <w:left w:val="single" w:sz="4" w:space="0" w:color="auto"/>
              <w:bottom w:val="single" w:sz="4" w:space="0" w:color="auto"/>
              <w:right w:val="single" w:sz="4" w:space="0" w:color="auto"/>
            </w:tcBorders>
            <w:vAlign w:val="center"/>
          </w:tcPr>
          <w:p w14:paraId="3420E922" w14:textId="77777777" w:rsidR="00235140" w:rsidRPr="00973CA1" w:rsidRDefault="00235140" w:rsidP="00EC2AD2">
            <w:pPr>
              <w:jc w:val="center"/>
            </w:pPr>
          </w:p>
        </w:tc>
        <w:tc>
          <w:tcPr>
            <w:tcW w:w="3406" w:type="dxa"/>
            <w:tcBorders>
              <w:top w:val="single" w:sz="4" w:space="0" w:color="auto"/>
              <w:left w:val="single" w:sz="4" w:space="0" w:color="auto"/>
              <w:bottom w:val="single" w:sz="4" w:space="0" w:color="auto"/>
              <w:right w:val="single" w:sz="4" w:space="0" w:color="auto"/>
            </w:tcBorders>
            <w:vAlign w:val="center"/>
          </w:tcPr>
          <w:p w14:paraId="6D9C9278" w14:textId="77777777" w:rsidR="00235140" w:rsidRPr="00973CA1" w:rsidRDefault="00235140" w:rsidP="00EC2AD2">
            <w:pPr>
              <w:jc w:val="center"/>
            </w:pPr>
            <w:r w:rsidRPr="00973CA1">
              <w:rPr>
                <w:b/>
              </w:rPr>
              <w:t>для екзамену</w:t>
            </w:r>
            <w:r w:rsidRPr="00973CA1">
              <w:t>, курсового проекту (роботи), практики</w:t>
            </w:r>
          </w:p>
        </w:tc>
        <w:tc>
          <w:tcPr>
            <w:tcW w:w="3325" w:type="dxa"/>
            <w:tcBorders>
              <w:top w:val="single" w:sz="4" w:space="0" w:color="auto"/>
              <w:left w:val="single" w:sz="4" w:space="0" w:color="auto"/>
              <w:bottom w:val="single" w:sz="4" w:space="0" w:color="auto"/>
              <w:right w:val="single" w:sz="4" w:space="0" w:color="auto"/>
            </w:tcBorders>
          </w:tcPr>
          <w:p w14:paraId="2AABEC9F" w14:textId="77777777" w:rsidR="00235140" w:rsidRPr="00973CA1" w:rsidRDefault="00235140" w:rsidP="00EC2AD2">
            <w:pPr>
              <w:jc w:val="center"/>
            </w:pPr>
            <w:r w:rsidRPr="00973CA1">
              <w:t>для заліку</w:t>
            </w:r>
          </w:p>
        </w:tc>
      </w:tr>
      <w:tr w:rsidR="00235140" w:rsidRPr="00973CA1" w14:paraId="5A44C3CA" w14:textId="77777777" w:rsidTr="00EC2AD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69F89AA7" w14:textId="77777777" w:rsidR="00235140" w:rsidRPr="00973CA1" w:rsidRDefault="00235140" w:rsidP="00EC2AD2">
            <w:pPr>
              <w:jc w:val="center"/>
              <w:rPr>
                <w:b/>
              </w:rPr>
            </w:pPr>
            <w:r w:rsidRPr="00973CA1">
              <w:t>90-100</w:t>
            </w:r>
          </w:p>
        </w:tc>
        <w:tc>
          <w:tcPr>
            <w:tcW w:w="876" w:type="dxa"/>
            <w:tcBorders>
              <w:top w:val="single" w:sz="4" w:space="0" w:color="auto"/>
              <w:left w:val="single" w:sz="4" w:space="0" w:color="auto"/>
              <w:bottom w:val="single" w:sz="4" w:space="0" w:color="auto"/>
              <w:right w:val="single" w:sz="4" w:space="0" w:color="auto"/>
            </w:tcBorders>
            <w:vAlign w:val="center"/>
          </w:tcPr>
          <w:p w14:paraId="0151DE5A" w14:textId="77777777" w:rsidR="00235140" w:rsidRPr="00973CA1" w:rsidRDefault="00235140" w:rsidP="00EC2AD2">
            <w:pPr>
              <w:jc w:val="center"/>
              <w:rPr>
                <w:b/>
              </w:rPr>
            </w:pPr>
            <w:r w:rsidRPr="00973CA1">
              <w:rPr>
                <w:b/>
              </w:rPr>
              <w:t>А</w:t>
            </w:r>
          </w:p>
        </w:tc>
        <w:tc>
          <w:tcPr>
            <w:tcW w:w="3406" w:type="dxa"/>
            <w:tcBorders>
              <w:top w:val="single" w:sz="4" w:space="0" w:color="auto"/>
              <w:left w:val="single" w:sz="4" w:space="0" w:color="auto"/>
              <w:bottom w:val="single" w:sz="4" w:space="0" w:color="auto"/>
              <w:right w:val="single" w:sz="4" w:space="0" w:color="auto"/>
            </w:tcBorders>
            <w:vAlign w:val="center"/>
          </w:tcPr>
          <w:p w14:paraId="3CCBC277" w14:textId="77777777" w:rsidR="00235140" w:rsidRPr="00973CA1" w:rsidRDefault="00235140" w:rsidP="00EC2AD2">
            <w:pPr>
              <w:jc w:val="center"/>
            </w:pPr>
            <w:r w:rsidRPr="00973CA1">
              <w:t xml:space="preserve">відмінно  </w:t>
            </w:r>
          </w:p>
        </w:tc>
        <w:tc>
          <w:tcPr>
            <w:tcW w:w="3325" w:type="dxa"/>
            <w:vMerge w:val="restart"/>
            <w:tcBorders>
              <w:top w:val="single" w:sz="4" w:space="0" w:color="auto"/>
              <w:left w:val="single" w:sz="4" w:space="0" w:color="auto"/>
              <w:bottom w:val="single" w:sz="4" w:space="0" w:color="auto"/>
              <w:right w:val="single" w:sz="4" w:space="0" w:color="auto"/>
            </w:tcBorders>
          </w:tcPr>
          <w:p w14:paraId="6FF029AB" w14:textId="77777777" w:rsidR="00235140" w:rsidRPr="00973CA1" w:rsidRDefault="00235140" w:rsidP="00EC2AD2">
            <w:pPr>
              <w:jc w:val="center"/>
            </w:pPr>
          </w:p>
          <w:p w14:paraId="6B7B73A3" w14:textId="77777777" w:rsidR="00235140" w:rsidRPr="00973CA1" w:rsidRDefault="00235140" w:rsidP="00EC2AD2">
            <w:pPr>
              <w:jc w:val="center"/>
            </w:pPr>
          </w:p>
          <w:p w14:paraId="7A10316B" w14:textId="77777777" w:rsidR="00235140" w:rsidRPr="00973CA1" w:rsidRDefault="00235140" w:rsidP="00EC2AD2">
            <w:pPr>
              <w:jc w:val="center"/>
            </w:pPr>
            <w:r w:rsidRPr="00973CA1">
              <w:t>зараховано</w:t>
            </w:r>
          </w:p>
        </w:tc>
      </w:tr>
      <w:tr w:rsidR="00235140" w:rsidRPr="00973CA1" w14:paraId="555F2ACA" w14:textId="77777777" w:rsidTr="00EC2AD2">
        <w:trPr>
          <w:trHeight w:val="194"/>
          <w:jc w:val="center"/>
        </w:trPr>
        <w:tc>
          <w:tcPr>
            <w:tcW w:w="2027" w:type="dxa"/>
            <w:tcBorders>
              <w:top w:val="single" w:sz="4" w:space="0" w:color="auto"/>
              <w:left w:val="single" w:sz="4" w:space="0" w:color="auto"/>
              <w:bottom w:val="single" w:sz="4" w:space="0" w:color="auto"/>
              <w:right w:val="single" w:sz="4" w:space="0" w:color="auto"/>
            </w:tcBorders>
            <w:vAlign w:val="center"/>
          </w:tcPr>
          <w:p w14:paraId="1B180835" w14:textId="77777777" w:rsidR="00235140" w:rsidRPr="00973CA1" w:rsidRDefault="00235140" w:rsidP="00EC2AD2">
            <w:pPr>
              <w:jc w:val="center"/>
            </w:pPr>
            <w:r w:rsidRPr="00973CA1">
              <w:t>82-89</w:t>
            </w:r>
          </w:p>
        </w:tc>
        <w:tc>
          <w:tcPr>
            <w:tcW w:w="876" w:type="dxa"/>
            <w:tcBorders>
              <w:top w:val="single" w:sz="4" w:space="0" w:color="auto"/>
              <w:left w:val="single" w:sz="4" w:space="0" w:color="auto"/>
              <w:bottom w:val="single" w:sz="4" w:space="0" w:color="auto"/>
              <w:right w:val="single" w:sz="4" w:space="0" w:color="auto"/>
            </w:tcBorders>
            <w:vAlign w:val="center"/>
          </w:tcPr>
          <w:p w14:paraId="03FF9B58" w14:textId="77777777" w:rsidR="00235140" w:rsidRPr="00973CA1" w:rsidRDefault="00235140" w:rsidP="00EC2AD2">
            <w:pPr>
              <w:jc w:val="center"/>
              <w:rPr>
                <w:b/>
              </w:rPr>
            </w:pPr>
            <w:r w:rsidRPr="00973CA1">
              <w:rPr>
                <w:b/>
              </w:rPr>
              <w:t>В</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7FF73A62" w14:textId="77777777" w:rsidR="00235140" w:rsidRPr="00973CA1" w:rsidRDefault="00235140" w:rsidP="00EC2AD2">
            <w:pPr>
              <w:jc w:val="center"/>
            </w:pPr>
            <w:r w:rsidRPr="00973CA1">
              <w:t xml:space="preserve">добре </w:t>
            </w:r>
          </w:p>
        </w:tc>
        <w:tc>
          <w:tcPr>
            <w:tcW w:w="3325" w:type="dxa"/>
            <w:vMerge/>
            <w:tcBorders>
              <w:top w:val="single" w:sz="4" w:space="0" w:color="auto"/>
              <w:left w:val="single" w:sz="4" w:space="0" w:color="auto"/>
              <w:bottom w:val="single" w:sz="4" w:space="0" w:color="auto"/>
              <w:right w:val="single" w:sz="4" w:space="0" w:color="auto"/>
            </w:tcBorders>
          </w:tcPr>
          <w:p w14:paraId="4A87C361" w14:textId="77777777" w:rsidR="00235140" w:rsidRPr="00973CA1" w:rsidRDefault="00235140" w:rsidP="00EC2AD2">
            <w:pPr>
              <w:jc w:val="center"/>
            </w:pPr>
          </w:p>
        </w:tc>
      </w:tr>
      <w:tr w:rsidR="00235140" w:rsidRPr="00973CA1" w14:paraId="3146189C" w14:textId="77777777" w:rsidTr="00EC2AD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3EF97D52" w14:textId="77777777" w:rsidR="00235140" w:rsidRPr="00973CA1" w:rsidRDefault="00235140" w:rsidP="00EC2AD2">
            <w:pPr>
              <w:jc w:val="center"/>
            </w:pPr>
            <w:r w:rsidRPr="00973CA1">
              <w:t>74-81</w:t>
            </w:r>
          </w:p>
        </w:tc>
        <w:tc>
          <w:tcPr>
            <w:tcW w:w="876" w:type="dxa"/>
            <w:tcBorders>
              <w:top w:val="single" w:sz="4" w:space="0" w:color="auto"/>
              <w:left w:val="single" w:sz="4" w:space="0" w:color="auto"/>
              <w:bottom w:val="single" w:sz="4" w:space="0" w:color="auto"/>
              <w:right w:val="single" w:sz="4" w:space="0" w:color="auto"/>
            </w:tcBorders>
            <w:vAlign w:val="center"/>
          </w:tcPr>
          <w:p w14:paraId="044988E3" w14:textId="77777777" w:rsidR="00235140" w:rsidRPr="00973CA1" w:rsidRDefault="00235140" w:rsidP="00EC2AD2">
            <w:pPr>
              <w:jc w:val="center"/>
              <w:rPr>
                <w:b/>
              </w:rPr>
            </w:pPr>
            <w:r w:rsidRPr="00973CA1">
              <w:rPr>
                <w:b/>
              </w:rPr>
              <w:t>С</w:t>
            </w:r>
          </w:p>
        </w:tc>
        <w:tc>
          <w:tcPr>
            <w:tcW w:w="3406" w:type="dxa"/>
            <w:vMerge/>
            <w:tcBorders>
              <w:top w:val="single" w:sz="4" w:space="0" w:color="auto"/>
              <w:left w:val="single" w:sz="4" w:space="0" w:color="auto"/>
              <w:bottom w:val="single" w:sz="4" w:space="0" w:color="auto"/>
              <w:right w:val="single" w:sz="4" w:space="0" w:color="auto"/>
            </w:tcBorders>
            <w:vAlign w:val="center"/>
          </w:tcPr>
          <w:p w14:paraId="141514A1" w14:textId="77777777" w:rsidR="00235140" w:rsidRPr="00973CA1" w:rsidRDefault="00235140" w:rsidP="00EC2AD2">
            <w:pPr>
              <w:jc w:val="center"/>
            </w:pPr>
          </w:p>
        </w:tc>
        <w:tc>
          <w:tcPr>
            <w:tcW w:w="3325" w:type="dxa"/>
            <w:vMerge/>
            <w:tcBorders>
              <w:top w:val="single" w:sz="4" w:space="0" w:color="auto"/>
              <w:left w:val="single" w:sz="4" w:space="0" w:color="auto"/>
              <w:bottom w:val="single" w:sz="4" w:space="0" w:color="auto"/>
              <w:right w:val="single" w:sz="4" w:space="0" w:color="auto"/>
            </w:tcBorders>
          </w:tcPr>
          <w:p w14:paraId="07C525C1" w14:textId="77777777" w:rsidR="00235140" w:rsidRPr="00973CA1" w:rsidRDefault="00235140" w:rsidP="00EC2AD2">
            <w:pPr>
              <w:jc w:val="center"/>
            </w:pPr>
          </w:p>
        </w:tc>
      </w:tr>
      <w:tr w:rsidR="00235140" w:rsidRPr="00973CA1" w14:paraId="4FC82BC9" w14:textId="77777777" w:rsidTr="00EC2AD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692AD4B0" w14:textId="77777777" w:rsidR="00235140" w:rsidRPr="00973CA1" w:rsidRDefault="00235140" w:rsidP="00EC2AD2">
            <w:pPr>
              <w:jc w:val="center"/>
            </w:pPr>
            <w:r w:rsidRPr="00973CA1">
              <w:t>64-73</w:t>
            </w:r>
          </w:p>
        </w:tc>
        <w:tc>
          <w:tcPr>
            <w:tcW w:w="876" w:type="dxa"/>
            <w:tcBorders>
              <w:top w:val="single" w:sz="4" w:space="0" w:color="auto"/>
              <w:left w:val="single" w:sz="4" w:space="0" w:color="auto"/>
              <w:bottom w:val="single" w:sz="4" w:space="0" w:color="auto"/>
              <w:right w:val="single" w:sz="4" w:space="0" w:color="auto"/>
            </w:tcBorders>
            <w:vAlign w:val="center"/>
          </w:tcPr>
          <w:p w14:paraId="2B2E50BC" w14:textId="77777777" w:rsidR="00235140" w:rsidRPr="00973CA1" w:rsidRDefault="00235140" w:rsidP="00EC2AD2">
            <w:pPr>
              <w:jc w:val="center"/>
              <w:rPr>
                <w:b/>
              </w:rPr>
            </w:pPr>
            <w:r w:rsidRPr="00973CA1">
              <w:rPr>
                <w:b/>
              </w:rPr>
              <w:t>D</w:t>
            </w:r>
          </w:p>
        </w:tc>
        <w:tc>
          <w:tcPr>
            <w:tcW w:w="3406" w:type="dxa"/>
            <w:vMerge w:val="restart"/>
            <w:tcBorders>
              <w:top w:val="single" w:sz="4" w:space="0" w:color="auto"/>
              <w:left w:val="single" w:sz="4" w:space="0" w:color="auto"/>
              <w:bottom w:val="single" w:sz="4" w:space="0" w:color="auto"/>
              <w:right w:val="single" w:sz="4" w:space="0" w:color="auto"/>
            </w:tcBorders>
            <w:vAlign w:val="center"/>
          </w:tcPr>
          <w:p w14:paraId="2ADC0C3F" w14:textId="77777777" w:rsidR="00235140" w:rsidRPr="00973CA1" w:rsidRDefault="00235140" w:rsidP="00EC2AD2">
            <w:pPr>
              <w:jc w:val="center"/>
            </w:pPr>
            <w:r w:rsidRPr="00973CA1">
              <w:t xml:space="preserve">задовільно </w:t>
            </w:r>
          </w:p>
        </w:tc>
        <w:tc>
          <w:tcPr>
            <w:tcW w:w="3325" w:type="dxa"/>
            <w:vMerge/>
            <w:tcBorders>
              <w:top w:val="single" w:sz="4" w:space="0" w:color="auto"/>
              <w:left w:val="single" w:sz="4" w:space="0" w:color="auto"/>
              <w:bottom w:val="single" w:sz="4" w:space="0" w:color="auto"/>
              <w:right w:val="single" w:sz="4" w:space="0" w:color="auto"/>
            </w:tcBorders>
          </w:tcPr>
          <w:p w14:paraId="56CE9F75" w14:textId="77777777" w:rsidR="00235140" w:rsidRPr="00973CA1" w:rsidRDefault="00235140" w:rsidP="00EC2AD2">
            <w:pPr>
              <w:jc w:val="center"/>
            </w:pPr>
          </w:p>
        </w:tc>
      </w:tr>
      <w:tr w:rsidR="00235140" w:rsidRPr="00973CA1" w14:paraId="413DA16D" w14:textId="77777777" w:rsidTr="00EC2AD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4D44A785" w14:textId="77777777" w:rsidR="00235140" w:rsidRPr="00973CA1" w:rsidRDefault="00235140" w:rsidP="00EC2AD2">
            <w:pPr>
              <w:jc w:val="center"/>
            </w:pPr>
            <w:r w:rsidRPr="00973CA1">
              <w:t>60-63</w:t>
            </w:r>
          </w:p>
        </w:tc>
        <w:tc>
          <w:tcPr>
            <w:tcW w:w="876" w:type="dxa"/>
            <w:tcBorders>
              <w:top w:val="single" w:sz="4" w:space="0" w:color="auto"/>
              <w:left w:val="single" w:sz="4" w:space="0" w:color="auto"/>
              <w:bottom w:val="single" w:sz="4" w:space="0" w:color="auto"/>
              <w:right w:val="single" w:sz="4" w:space="0" w:color="auto"/>
            </w:tcBorders>
            <w:vAlign w:val="center"/>
          </w:tcPr>
          <w:p w14:paraId="5DDB6990" w14:textId="77777777" w:rsidR="00235140" w:rsidRPr="00973CA1" w:rsidRDefault="00235140" w:rsidP="00EC2AD2">
            <w:pPr>
              <w:jc w:val="center"/>
              <w:rPr>
                <w:b/>
              </w:rPr>
            </w:pPr>
            <w:r w:rsidRPr="00973CA1">
              <w:rPr>
                <w:b/>
              </w:rPr>
              <w:t xml:space="preserve">Е </w:t>
            </w:r>
          </w:p>
        </w:tc>
        <w:tc>
          <w:tcPr>
            <w:tcW w:w="3406" w:type="dxa"/>
            <w:vMerge/>
            <w:tcBorders>
              <w:top w:val="single" w:sz="4" w:space="0" w:color="auto"/>
              <w:left w:val="single" w:sz="4" w:space="0" w:color="auto"/>
              <w:bottom w:val="single" w:sz="4" w:space="0" w:color="auto"/>
              <w:right w:val="single" w:sz="4" w:space="0" w:color="auto"/>
            </w:tcBorders>
            <w:vAlign w:val="center"/>
          </w:tcPr>
          <w:p w14:paraId="456DA7C2" w14:textId="77777777" w:rsidR="00235140" w:rsidRPr="00973CA1" w:rsidRDefault="00235140" w:rsidP="00EC2AD2">
            <w:pPr>
              <w:jc w:val="center"/>
            </w:pPr>
          </w:p>
        </w:tc>
        <w:tc>
          <w:tcPr>
            <w:tcW w:w="3325" w:type="dxa"/>
            <w:vMerge/>
            <w:tcBorders>
              <w:top w:val="single" w:sz="4" w:space="0" w:color="auto"/>
              <w:left w:val="single" w:sz="4" w:space="0" w:color="auto"/>
              <w:bottom w:val="single" w:sz="4" w:space="0" w:color="auto"/>
              <w:right w:val="single" w:sz="4" w:space="0" w:color="auto"/>
            </w:tcBorders>
          </w:tcPr>
          <w:p w14:paraId="1AC98D47" w14:textId="77777777" w:rsidR="00235140" w:rsidRPr="00973CA1" w:rsidRDefault="00235140" w:rsidP="00EC2AD2">
            <w:pPr>
              <w:jc w:val="center"/>
            </w:pPr>
          </w:p>
        </w:tc>
      </w:tr>
      <w:tr w:rsidR="00235140" w:rsidRPr="00C34B51" w14:paraId="2D39DE3E" w14:textId="77777777" w:rsidTr="00EC2AD2">
        <w:trPr>
          <w:jc w:val="center"/>
        </w:trPr>
        <w:tc>
          <w:tcPr>
            <w:tcW w:w="2027" w:type="dxa"/>
            <w:tcBorders>
              <w:top w:val="single" w:sz="4" w:space="0" w:color="auto"/>
              <w:left w:val="single" w:sz="4" w:space="0" w:color="auto"/>
              <w:bottom w:val="single" w:sz="4" w:space="0" w:color="auto"/>
              <w:right w:val="single" w:sz="4" w:space="0" w:color="auto"/>
            </w:tcBorders>
            <w:vAlign w:val="center"/>
          </w:tcPr>
          <w:p w14:paraId="7466BB1F" w14:textId="77777777" w:rsidR="00235140" w:rsidRPr="00973CA1" w:rsidRDefault="00235140" w:rsidP="00EC2AD2">
            <w:pPr>
              <w:jc w:val="center"/>
            </w:pPr>
            <w:r w:rsidRPr="00973CA1">
              <w:t>35-59</w:t>
            </w:r>
          </w:p>
        </w:tc>
        <w:tc>
          <w:tcPr>
            <w:tcW w:w="876" w:type="dxa"/>
            <w:tcBorders>
              <w:top w:val="single" w:sz="4" w:space="0" w:color="auto"/>
              <w:left w:val="single" w:sz="4" w:space="0" w:color="auto"/>
              <w:bottom w:val="single" w:sz="4" w:space="0" w:color="auto"/>
              <w:right w:val="single" w:sz="4" w:space="0" w:color="auto"/>
            </w:tcBorders>
            <w:vAlign w:val="center"/>
          </w:tcPr>
          <w:p w14:paraId="24257D03" w14:textId="77777777" w:rsidR="00235140" w:rsidRPr="00973CA1" w:rsidRDefault="00235140" w:rsidP="00EC2AD2">
            <w:pPr>
              <w:jc w:val="center"/>
              <w:rPr>
                <w:b/>
              </w:rPr>
            </w:pPr>
            <w:r w:rsidRPr="00973CA1">
              <w:rPr>
                <w:b/>
              </w:rPr>
              <w:t>FX</w:t>
            </w:r>
          </w:p>
        </w:tc>
        <w:tc>
          <w:tcPr>
            <w:tcW w:w="3406" w:type="dxa"/>
            <w:tcBorders>
              <w:top w:val="single" w:sz="4" w:space="0" w:color="auto"/>
              <w:left w:val="single" w:sz="4" w:space="0" w:color="auto"/>
              <w:bottom w:val="single" w:sz="4" w:space="0" w:color="auto"/>
              <w:right w:val="single" w:sz="4" w:space="0" w:color="auto"/>
            </w:tcBorders>
            <w:vAlign w:val="center"/>
          </w:tcPr>
          <w:p w14:paraId="4D39B388" w14:textId="77777777" w:rsidR="00235140" w:rsidRPr="00973CA1" w:rsidRDefault="00235140" w:rsidP="00EC2AD2">
            <w:pPr>
              <w:jc w:val="center"/>
            </w:pPr>
            <w:r w:rsidRPr="00973CA1">
              <w:t>незадовільно з можливістю повторного складання</w:t>
            </w:r>
          </w:p>
        </w:tc>
        <w:tc>
          <w:tcPr>
            <w:tcW w:w="3325" w:type="dxa"/>
            <w:tcBorders>
              <w:top w:val="single" w:sz="4" w:space="0" w:color="auto"/>
              <w:left w:val="single" w:sz="4" w:space="0" w:color="auto"/>
              <w:bottom w:val="single" w:sz="4" w:space="0" w:color="auto"/>
              <w:right w:val="single" w:sz="4" w:space="0" w:color="auto"/>
            </w:tcBorders>
          </w:tcPr>
          <w:p w14:paraId="39A94146" w14:textId="77777777" w:rsidR="00235140" w:rsidRPr="00973CA1" w:rsidRDefault="00235140" w:rsidP="00EC2AD2">
            <w:pPr>
              <w:jc w:val="center"/>
            </w:pPr>
            <w:r w:rsidRPr="00973CA1">
              <w:t xml:space="preserve">не зараховано з </w:t>
            </w:r>
            <w:proofErr w:type="spellStart"/>
            <w:r w:rsidRPr="00973CA1">
              <w:t>можли</w:t>
            </w:r>
            <w:proofErr w:type="spellEnd"/>
            <w:r w:rsidRPr="00973CA1">
              <w:t>-вістю повторного складання</w:t>
            </w:r>
          </w:p>
        </w:tc>
      </w:tr>
      <w:tr w:rsidR="00235140" w:rsidRPr="00C34B51" w14:paraId="31DAEE64" w14:textId="77777777" w:rsidTr="00EC2AD2">
        <w:trPr>
          <w:trHeight w:val="273"/>
          <w:jc w:val="center"/>
        </w:trPr>
        <w:tc>
          <w:tcPr>
            <w:tcW w:w="2027" w:type="dxa"/>
            <w:tcBorders>
              <w:top w:val="single" w:sz="4" w:space="0" w:color="auto"/>
              <w:left w:val="single" w:sz="4" w:space="0" w:color="auto"/>
              <w:bottom w:val="single" w:sz="4" w:space="0" w:color="auto"/>
              <w:right w:val="single" w:sz="4" w:space="0" w:color="auto"/>
            </w:tcBorders>
            <w:vAlign w:val="center"/>
          </w:tcPr>
          <w:p w14:paraId="200FB2C3" w14:textId="77777777" w:rsidR="00235140" w:rsidRPr="00973CA1" w:rsidRDefault="00235140" w:rsidP="00EC2AD2">
            <w:pPr>
              <w:jc w:val="center"/>
            </w:pPr>
            <w:r w:rsidRPr="00973CA1">
              <w:t>0-34</w:t>
            </w:r>
          </w:p>
        </w:tc>
        <w:tc>
          <w:tcPr>
            <w:tcW w:w="876" w:type="dxa"/>
            <w:tcBorders>
              <w:top w:val="single" w:sz="4" w:space="0" w:color="auto"/>
              <w:left w:val="single" w:sz="4" w:space="0" w:color="auto"/>
              <w:bottom w:val="single" w:sz="4" w:space="0" w:color="auto"/>
              <w:right w:val="single" w:sz="4" w:space="0" w:color="auto"/>
            </w:tcBorders>
            <w:vAlign w:val="center"/>
          </w:tcPr>
          <w:p w14:paraId="1549AC33" w14:textId="77777777" w:rsidR="00235140" w:rsidRPr="00973CA1" w:rsidRDefault="00235140" w:rsidP="00EC2AD2">
            <w:pPr>
              <w:jc w:val="center"/>
              <w:rPr>
                <w:b/>
              </w:rPr>
            </w:pPr>
            <w:r w:rsidRPr="00973CA1">
              <w:rPr>
                <w:b/>
              </w:rPr>
              <w:t>F</w:t>
            </w:r>
          </w:p>
        </w:tc>
        <w:tc>
          <w:tcPr>
            <w:tcW w:w="3406" w:type="dxa"/>
            <w:tcBorders>
              <w:top w:val="single" w:sz="4" w:space="0" w:color="auto"/>
              <w:left w:val="single" w:sz="4" w:space="0" w:color="auto"/>
              <w:bottom w:val="single" w:sz="4" w:space="0" w:color="auto"/>
              <w:right w:val="single" w:sz="4" w:space="0" w:color="auto"/>
            </w:tcBorders>
            <w:vAlign w:val="center"/>
          </w:tcPr>
          <w:p w14:paraId="465FCD56" w14:textId="77777777" w:rsidR="00235140" w:rsidRPr="00973CA1" w:rsidRDefault="00235140" w:rsidP="00EC2AD2">
            <w:pPr>
              <w:jc w:val="center"/>
            </w:pPr>
            <w:r w:rsidRPr="00973CA1">
              <w:t>незадовільно з обов’язковим повторним вивченням дисципліни</w:t>
            </w:r>
          </w:p>
        </w:tc>
        <w:tc>
          <w:tcPr>
            <w:tcW w:w="3325" w:type="dxa"/>
            <w:tcBorders>
              <w:top w:val="single" w:sz="4" w:space="0" w:color="auto"/>
              <w:left w:val="single" w:sz="4" w:space="0" w:color="auto"/>
              <w:bottom w:val="single" w:sz="4" w:space="0" w:color="auto"/>
              <w:right w:val="single" w:sz="4" w:space="0" w:color="auto"/>
            </w:tcBorders>
          </w:tcPr>
          <w:p w14:paraId="6455278B" w14:textId="77777777" w:rsidR="00235140" w:rsidRPr="00973CA1" w:rsidRDefault="00235140" w:rsidP="00EC2AD2">
            <w:pPr>
              <w:jc w:val="center"/>
            </w:pPr>
            <w:r w:rsidRPr="00973CA1">
              <w:t>не зараховано з обов’язковим повторним вивченням дисципліни</w:t>
            </w:r>
          </w:p>
        </w:tc>
      </w:tr>
    </w:tbl>
    <w:p w14:paraId="36F84593" w14:textId="77777777" w:rsidR="00235140" w:rsidRDefault="00235140" w:rsidP="00235140">
      <w:pPr>
        <w:tabs>
          <w:tab w:val="left" w:pos="993"/>
        </w:tabs>
        <w:ind w:firstLine="567"/>
        <w:jc w:val="both"/>
        <w:rPr>
          <w:i/>
        </w:rPr>
      </w:pPr>
    </w:p>
    <w:p w14:paraId="6D91EAAC" w14:textId="77777777" w:rsidR="00235140" w:rsidRPr="00E91957" w:rsidRDefault="00235140" w:rsidP="00235140">
      <w:pPr>
        <w:tabs>
          <w:tab w:val="left" w:pos="993"/>
        </w:tabs>
        <w:ind w:firstLine="567"/>
        <w:jc w:val="both"/>
      </w:pPr>
      <w:r w:rsidRPr="00E91957">
        <w:rPr>
          <w:i/>
        </w:rPr>
        <w:t xml:space="preserve">Оцінювання самостійної роботи – </w:t>
      </w:r>
      <w:r w:rsidRPr="00E91957">
        <w:t>підготовки і захисту рефератів та анотованих аналітичних оглядів наукових статей і публікацій у періодичних виданнях, а також монографіях і збірниках наукових праць.</w:t>
      </w:r>
    </w:p>
    <w:p w14:paraId="11E4B343" w14:textId="77777777" w:rsidR="00235140" w:rsidRPr="00E91957" w:rsidRDefault="00235140" w:rsidP="00235140">
      <w:pPr>
        <w:shd w:val="clear" w:color="auto" w:fill="FFFFFF"/>
        <w:tabs>
          <w:tab w:val="left" w:pos="993"/>
          <w:tab w:val="left" w:pos="1276"/>
        </w:tabs>
        <w:ind w:firstLine="567"/>
        <w:jc w:val="both"/>
      </w:pPr>
      <w:r w:rsidRPr="00E91957">
        <w:rPr>
          <w:b/>
          <w:spacing w:val="-2"/>
        </w:rPr>
        <w:t>Оцінка за будь-який</w:t>
      </w:r>
      <w:r w:rsidRPr="00E91957">
        <w:rPr>
          <w:b/>
        </w:rPr>
        <w:t xml:space="preserve"> вид самостійної роботи</w:t>
      </w:r>
      <w:r w:rsidRPr="00E91957">
        <w:rPr>
          <w:spacing w:val="-2"/>
        </w:rPr>
        <w:t xml:space="preserve"> складається з трьох складових: 1) актуальна тематика обраної теми, 2) впевнений захист, 3) виконаний згідно наданих вище вимог – така робота заслуговує на </w:t>
      </w:r>
      <w:r w:rsidRPr="00E91957">
        <w:rPr>
          <w:b/>
          <w:spacing w:val="-2"/>
        </w:rPr>
        <w:t>10 балів</w:t>
      </w:r>
      <w:r w:rsidRPr="00E91957">
        <w:rPr>
          <w:spacing w:val="-2"/>
        </w:rPr>
        <w:t xml:space="preserve">. </w:t>
      </w:r>
    </w:p>
    <w:p w14:paraId="0DBDBEAD" w14:textId="77777777" w:rsidR="00235140" w:rsidRPr="00E91957" w:rsidRDefault="00235140" w:rsidP="00235140">
      <w:pPr>
        <w:tabs>
          <w:tab w:val="left" w:pos="993"/>
        </w:tabs>
        <w:ind w:firstLine="567"/>
        <w:jc w:val="both"/>
      </w:pPr>
      <w:r w:rsidRPr="00E91957">
        <w:t>Оцінювання індивідуальної (самостійної) роботи здійснюється у кожному змістовному модулі. Для оцінки представляються такі види робіт, які оцінюються в 10 балів: або підготовка рефератів, доповідей тощо, або поглиблене опрацювання першоджерел і наукових статей, або виконання індивідуальних контрольних, практичних і ситуаційних завдань.</w:t>
      </w:r>
    </w:p>
    <w:p w14:paraId="4348A234" w14:textId="77777777" w:rsidR="00235140" w:rsidRPr="00E91957" w:rsidRDefault="00235140" w:rsidP="00235140">
      <w:pPr>
        <w:ind w:firstLine="567"/>
        <w:jc w:val="both"/>
        <w:rPr>
          <w:b/>
        </w:rPr>
      </w:pPr>
      <w:r w:rsidRPr="00E91957">
        <w:t xml:space="preserve">Оцінювання активності під час аудиторних занять здійснюється у межах </w:t>
      </w:r>
      <w:r w:rsidRPr="00E91957">
        <w:rPr>
          <w:b/>
        </w:rPr>
        <w:t xml:space="preserve">40 балів </w:t>
      </w:r>
      <w:r w:rsidRPr="00E91957">
        <w:t>у кожному змістовному модулі:</w:t>
      </w:r>
    </w:p>
    <w:p w14:paraId="548376F0" w14:textId="77777777" w:rsidR="00235140" w:rsidRPr="00E91957" w:rsidRDefault="00235140" w:rsidP="00235140">
      <w:pPr>
        <w:ind w:firstLine="567"/>
        <w:jc w:val="both"/>
      </w:pPr>
      <w:r w:rsidRPr="00E91957">
        <w:rPr>
          <w:b/>
        </w:rPr>
        <w:t xml:space="preserve">- 31-40 балів – </w:t>
      </w:r>
      <w:r w:rsidRPr="00E91957">
        <w:t xml:space="preserve">відвідано не менше 90% лабораторних і практичних занять та отримано оцінки «добре», «відмінно»; </w:t>
      </w:r>
    </w:p>
    <w:p w14:paraId="5276AB0E" w14:textId="77777777" w:rsidR="00235140" w:rsidRPr="00E91957" w:rsidRDefault="00235140" w:rsidP="00235140">
      <w:pPr>
        <w:ind w:firstLine="567"/>
        <w:jc w:val="both"/>
      </w:pPr>
      <w:r w:rsidRPr="00E91957">
        <w:t xml:space="preserve">- </w:t>
      </w:r>
      <w:r w:rsidRPr="00E91957">
        <w:rPr>
          <w:b/>
        </w:rPr>
        <w:t>21-30 балів</w:t>
      </w:r>
      <w:r w:rsidRPr="00E91957">
        <w:t xml:space="preserve"> – відвідано не менше 75% лабораторних і практичних занять та отримано оцінки «добре», «відмінно»; </w:t>
      </w:r>
    </w:p>
    <w:p w14:paraId="2D8D1812" w14:textId="77777777" w:rsidR="00235140" w:rsidRPr="00E91957" w:rsidRDefault="00235140" w:rsidP="00235140">
      <w:pPr>
        <w:ind w:firstLine="567"/>
        <w:jc w:val="both"/>
      </w:pPr>
      <w:r w:rsidRPr="00E91957">
        <w:t xml:space="preserve">- </w:t>
      </w:r>
      <w:r w:rsidRPr="00E91957">
        <w:rPr>
          <w:b/>
        </w:rPr>
        <w:t>11-20 балів</w:t>
      </w:r>
      <w:r w:rsidRPr="00E91957">
        <w:t xml:space="preserve"> – відвідано не менше 60% лабораторних і практичних занять та отримано оцінки «задовільно», «добре», «відмінно»; </w:t>
      </w:r>
    </w:p>
    <w:p w14:paraId="18E1382B" w14:textId="77777777" w:rsidR="00235140" w:rsidRPr="00E91957" w:rsidRDefault="00235140" w:rsidP="00235140">
      <w:pPr>
        <w:ind w:firstLine="567"/>
        <w:jc w:val="both"/>
      </w:pPr>
      <w:r w:rsidRPr="00E91957">
        <w:t xml:space="preserve">- </w:t>
      </w:r>
      <w:r w:rsidRPr="00E91957">
        <w:rPr>
          <w:b/>
        </w:rPr>
        <w:t xml:space="preserve">1-10 балів </w:t>
      </w:r>
      <w:r w:rsidRPr="00E91957">
        <w:t>–відвідано не менше 50% лабораторних і практичних занять та отримано оцінки «задовільно», «добре».</w:t>
      </w:r>
    </w:p>
    <w:p w14:paraId="133483FE" w14:textId="77777777" w:rsidR="00235140" w:rsidRPr="00E91957" w:rsidRDefault="00235140" w:rsidP="00235140">
      <w:pPr>
        <w:ind w:firstLine="567"/>
        <w:jc w:val="both"/>
        <w:rPr>
          <w:spacing w:val="-2"/>
        </w:rPr>
      </w:pPr>
      <w:r w:rsidRPr="00E91957">
        <w:rPr>
          <w:spacing w:val="-2"/>
        </w:rPr>
        <w:t>Якщо з об’єктивних причин студент не пройшов модульний контроль у визначений термін, то він має право з дозволу деканату пройти його протягом двох тижнів після виникнення заборгованості.</w:t>
      </w:r>
    </w:p>
    <w:p w14:paraId="60B86DDB" w14:textId="77777777" w:rsidR="00235140" w:rsidRPr="00E91957" w:rsidRDefault="00235140" w:rsidP="00235140">
      <w:pPr>
        <w:shd w:val="clear" w:color="auto" w:fill="FFFFFF"/>
        <w:ind w:firstLine="567"/>
        <w:jc w:val="both"/>
      </w:pPr>
      <w:r w:rsidRPr="00E91957">
        <w:rPr>
          <w:b/>
        </w:rPr>
        <w:t>Модульний контроль та екзамен приймаються у письмо-усній формі</w:t>
      </w:r>
      <w:r w:rsidRPr="00E91957">
        <w:t xml:space="preserve">, для чого розробляються варіанти завдань та екзаменаційні білети. </w:t>
      </w:r>
    </w:p>
    <w:p w14:paraId="1E5B4872" w14:textId="0AAF677D" w:rsidR="00235140" w:rsidRDefault="00235140" w:rsidP="00235140">
      <w:pPr>
        <w:jc w:val="right"/>
        <w:rPr>
          <w:b/>
        </w:rPr>
      </w:pPr>
      <w:r w:rsidRPr="00906B28">
        <w:rPr>
          <w:szCs w:val="28"/>
        </w:rPr>
        <w:t>Таблиця 5.</w:t>
      </w:r>
    </w:p>
    <w:p w14:paraId="2EF707BF" w14:textId="77777777" w:rsidR="00235140" w:rsidRPr="00906B28" w:rsidRDefault="00235140" w:rsidP="00235140">
      <w:pPr>
        <w:shd w:val="clear" w:color="auto" w:fill="FFFFFF"/>
        <w:autoSpaceDE w:val="0"/>
        <w:autoSpaceDN w:val="0"/>
        <w:adjustRightInd w:val="0"/>
        <w:ind w:firstLine="567"/>
        <w:jc w:val="center"/>
        <w:rPr>
          <w:szCs w:val="28"/>
        </w:rPr>
      </w:pPr>
      <w:r w:rsidRPr="00906B28">
        <w:rPr>
          <w:b/>
          <w:iCs/>
          <w:szCs w:val="28"/>
        </w:rPr>
        <w:t>Оцінювання окремих видів навчальної роботи з дисципліни</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1255"/>
        <w:gridCol w:w="1791"/>
        <w:gridCol w:w="1227"/>
        <w:gridCol w:w="1840"/>
      </w:tblGrid>
      <w:tr w:rsidR="00235140" w:rsidRPr="00906B28" w14:paraId="26FB4C62" w14:textId="77777777" w:rsidTr="00EC2AD2">
        <w:trPr>
          <w:jc w:val="center"/>
        </w:trPr>
        <w:tc>
          <w:tcPr>
            <w:tcW w:w="1741" w:type="pct"/>
            <w:vMerge w:val="restart"/>
            <w:tcBorders>
              <w:top w:val="single" w:sz="4" w:space="0" w:color="auto"/>
              <w:left w:val="single" w:sz="4" w:space="0" w:color="auto"/>
              <w:bottom w:val="single" w:sz="4" w:space="0" w:color="auto"/>
              <w:right w:val="single" w:sz="4" w:space="0" w:color="auto"/>
            </w:tcBorders>
            <w:vAlign w:val="center"/>
          </w:tcPr>
          <w:p w14:paraId="55F0E50E"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Вид діяльності здобувача вищої освіти</w:t>
            </w:r>
          </w:p>
        </w:tc>
        <w:tc>
          <w:tcPr>
            <w:tcW w:w="1624" w:type="pct"/>
            <w:gridSpan w:val="2"/>
            <w:tcBorders>
              <w:top w:val="single" w:sz="4" w:space="0" w:color="auto"/>
              <w:left w:val="single" w:sz="4" w:space="0" w:color="auto"/>
              <w:bottom w:val="single" w:sz="4" w:space="0" w:color="auto"/>
              <w:right w:val="single" w:sz="4" w:space="0" w:color="auto"/>
            </w:tcBorders>
          </w:tcPr>
          <w:p w14:paraId="15902C8B"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Змістовний модуль 1</w:t>
            </w:r>
          </w:p>
        </w:tc>
        <w:tc>
          <w:tcPr>
            <w:tcW w:w="1635" w:type="pct"/>
            <w:gridSpan w:val="2"/>
            <w:tcBorders>
              <w:top w:val="single" w:sz="4" w:space="0" w:color="auto"/>
              <w:left w:val="single" w:sz="4" w:space="0" w:color="auto"/>
              <w:bottom w:val="single" w:sz="4" w:space="0" w:color="auto"/>
              <w:right w:val="single" w:sz="4" w:space="0" w:color="auto"/>
            </w:tcBorders>
          </w:tcPr>
          <w:p w14:paraId="57099DE5"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Змістовний модуль 2</w:t>
            </w:r>
          </w:p>
        </w:tc>
      </w:tr>
      <w:tr w:rsidR="00235140" w:rsidRPr="00906B28" w14:paraId="3E218F3A" w14:textId="77777777" w:rsidTr="00EC2AD2">
        <w:trPr>
          <w:jc w:val="center"/>
        </w:trPr>
        <w:tc>
          <w:tcPr>
            <w:tcW w:w="1741" w:type="pct"/>
            <w:vMerge/>
            <w:tcBorders>
              <w:top w:val="single" w:sz="4" w:space="0" w:color="auto"/>
              <w:left w:val="single" w:sz="4" w:space="0" w:color="auto"/>
              <w:bottom w:val="single" w:sz="4" w:space="0" w:color="auto"/>
              <w:right w:val="single" w:sz="4" w:space="0" w:color="auto"/>
            </w:tcBorders>
            <w:vAlign w:val="center"/>
          </w:tcPr>
          <w:p w14:paraId="11AE1E8D" w14:textId="77777777" w:rsidR="00235140" w:rsidRPr="00906B28" w:rsidRDefault="00235140" w:rsidP="00EC2AD2">
            <w:pPr>
              <w:tabs>
                <w:tab w:val="center" w:pos="4677"/>
                <w:tab w:val="right" w:pos="9355"/>
              </w:tabs>
              <w:autoSpaceDE w:val="0"/>
              <w:autoSpaceDN w:val="0"/>
              <w:adjustRightInd w:val="0"/>
              <w:jc w:val="center"/>
              <w:rPr>
                <w:szCs w:val="28"/>
              </w:rPr>
            </w:pPr>
          </w:p>
        </w:tc>
        <w:tc>
          <w:tcPr>
            <w:tcW w:w="669" w:type="pct"/>
            <w:tcBorders>
              <w:top w:val="single" w:sz="4" w:space="0" w:color="auto"/>
              <w:left w:val="single" w:sz="4" w:space="0" w:color="auto"/>
              <w:bottom w:val="single" w:sz="4" w:space="0" w:color="auto"/>
              <w:right w:val="single" w:sz="4" w:space="0" w:color="auto"/>
            </w:tcBorders>
            <w:vAlign w:val="center"/>
          </w:tcPr>
          <w:p w14:paraId="5FD6BD9E"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Кількість</w:t>
            </w:r>
          </w:p>
        </w:tc>
        <w:tc>
          <w:tcPr>
            <w:tcW w:w="955" w:type="pct"/>
            <w:tcBorders>
              <w:top w:val="single" w:sz="4" w:space="0" w:color="auto"/>
              <w:left w:val="single" w:sz="4" w:space="0" w:color="auto"/>
              <w:bottom w:val="single" w:sz="4" w:space="0" w:color="auto"/>
              <w:right w:val="single" w:sz="4" w:space="0" w:color="auto"/>
            </w:tcBorders>
            <w:vAlign w:val="center"/>
          </w:tcPr>
          <w:p w14:paraId="4C3551A8"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Максимальна кількість балів (сумарна)</w:t>
            </w:r>
          </w:p>
        </w:tc>
        <w:tc>
          <w:tcPr>
            <w:tcW w:w="654" w:type="pct"/>
            <w:tcBorders>
              <w:top w:val="single" w:sz="4" w:space="0" w:color="auto"/>
              <w:left w:val="single" w:sz="4" w:space="0" w:color="auto"/>
              <w:bottom w:val="single" w:sz="4" w:space="0" w:color="auto"/>
              <w:right w:val="single" w:sz="4" w:space="0" w:color="auto"/>
            </w:tcBorders>
            <w:vAlign w:val="center"/>
          </w:tcPr>
          <w:p w14:paraId="348A6C27"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Кількість</w:t>
            </w:r>
          </w:p>
        </w:tc>
        <w:tc>
          <w:tcPr>
            <w:tcW w:w="981" w:type="pct"/>
            <w:tcBorders>
              <w:top w:val="single" w:sz="4" w:space="0" w:color="auto"/>
              <w:left w:val="single" w:sz="4" w:space="0" w:color="auto"/>
              <w:bottom w:val="single" w:sz="4" w:space="0" w:color="auto"/>
              <w:right w:val="single" w:sz="4" w:space="0" w:color="auto"/>
            </w:tcBorders>
            <w:vAlign w:val="center"/>
          </w:tcPr>
          <w:p w14:paraId="3D63F101"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Максимальна кількість балів (сумарна)</w:t>
            </w:r>
          </w:p>
        </w:tc>
      </w:tr>
      <w:tr w:rsidR="00235140" w:rsidRPr="00906B28" w14:paraId="470E163C" w14:textId="77777777" w:rsidTr="00EC2AD2">
        <w:trPr>
          <w:jc w:val="center"/>
        </w:trPr>
        <w:tc>
          <w:tcPr>
            <w:tcW w:w="1741" w:type="pct"/>
            <w:tcBorders>
              <w:top w:val="single" w:sz="4" w:space="0" w:color="auto"/>
              <w:left w:val="single" w:sz="4" w:space="0" w:color="auto"/>
              <w:bottom w:val="single" w:sz="4" w:space="0" w:color="auto"/>
              <w:right w:val="single" w:sz="4" w:space="0" w:color="auto"/>
            </w:tcBorders>
          </w:tcPr>
          <w:p w14:paraId="28807213" w14:textId="77777777" w:rsidR="00235140" w:rsidRPr="00906B28" w:rsidRDefault="00235140" w:rsidP="00EC2AD2">
            <w:pPr>
              <w:tabs>
                <w:tab w:val="center" w:pos="4677"/>
                <w:tab w:val="right" w:pos="9355"/>
              </w:tabs>
              <w:autoSpaceDE w:val="0"/>
              <w:autoSpaceDN w:val="0"/>
              <w:adjustRightInd w:val="0"/>
              <w:rPr>
                <w:szCs w:val="28"/>
              </w:rPr>
            </w:pPr>
            <w:r w:rsidRPr="00906B28">
              <w:rPr>
                <w:szCs w:val="28"/>
              </w:rPr>
              <w:t xml:space="preserve">Практичні (семінарські) заняття </w:t>
            </w:r>
          </w:p>
        </w:tc>
        <w:tc>
          <w:tcPr>
            <w:tcW w:w="669" w:type="pct"/>
            <w:tcBorders>
              <w:top w:val="single" w:sz="4" w:space="0" w:color="auto"/>
              <w:left w:val="single" w:sz="4" w:space="0" w:color="auto"/>
              <w:bottom w:val="single" w:sz="4" w:space="0" w:color="auto"/>
              <w:right w:val="single" w:sz="4" w:space="0" w:color="auto"/>
            </w:tcBorders>
            <w:vAlign w:val="center"/>
          </w:tcPr>
          <w:p w14:paraId="62A4F9C0"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4×10 балів</w:t>
            </w:r>
          </w:p>
        </w:tc>
        <w:tc>
          <w:tcPr>
            <w:tcW w:w="955" w:type="pct"/>
            <w:tcBorders>
              <w:top w:val="single" w:sz="4" w:space="0" w:color="auto"/>
              <w:left w:val="single" w:sz="4" w:space="0" w:color="auto"/>
              <w:bottom w:val="single" w:sz="4" w:space="0" w:color="auto"/>
              <w:right w:val="single" w:sz="4" w:space="0" w:color="auto"/>
            </w:tcBorders>
            <w:vAlign w:val="center"/>
          </w:tcPr>
          <w:p w14:paraId="6E0E1317"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40</w:t>
            </w:r>
          </w:p>
        </w:tc>
        <w:tc>
          <w:tcPr>
            <w:tcW w:w="654" w:type="pct"/>
            <w:tcBorders>
              <w:top w:val="single" w:sz="4" w:space="0" w:color="auto"/>
              <w:left w:val="single" w:sz="4" w:space="0" w:color="auto"/>
              <w:bottom w:val="single" w:sz="4" w:space="0" w:color="auto"/>
              <w:right w:val="single" w:sz="4" w:space="0" w:color="auto"/>
            </w:tcBorders>
            <w:vAlign w:val="center"/>
          </w:tcPr>
          <w:p w14:paraId="2CFF391E"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4×10 балів</w:t>
            </w:r>
          </w:p>
        </w:tc>
        <w:tc>
          <w:tcPr>
            <w:tcW w:w="981" w:type="pct"/>
            <w:tcBorders>
              <w:top w:val="single" w:sz="4" w:space="0" w:color="auto"/>
              <w:left w:val="single" w:sz="4" w:space="0" w:color="auto"/>
              <w:bottom w:val="single" w:sz="4" w:space="0" w:color="auto"/>
              <w:right w:val="single" w:sz="4" w:space="0" w:color="auto"/>
            </w:tcBorders>
            <w:vAlign w:val="center"/>
          </w:tcPr>
          <w:p w14:paraId="563EECC5"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40</w:t>
            </w:r>
          </w:p>
        </w:tc>
      </w:tr>
      <w:tr w:rsidR="00235140" w:rsidRPr="00C34B51" w14:paraId="4159672E" w14:textId="77777777" w:rsidTr="00EC2AD2">
        <w:trPr>
          <w:jc w:val="center"/>
        </w:trPr>
        <w:tc>
          <w:tcPr>
            <w:tcW w:w="1741" w:type="pct"/>
            <w:tcBorders>
              <w:top w:val="single" w:sz="4" w:space="0" w:color="auto"/>
              <w:left w:val="single" w:sz="4" w:space="0" w:color="auto"/>
              <w:bottom w:val="single" w:sz="4" w:space="0" w:color="auto"/>
              <w:right w:val="single" w:sz="4" w:space="0" w:color="auto"/>
            </w:tcBorders>
          </w:tcPr>
          <w:p w14:paraId="0277DF61" w14:textId="77777777" w:rsidR="00235140" w:rsidRPr="00906B28" w:rsidRDefault="00235140" w:rsidP="00EC2AD2">
            <w:pPr>
              <w:tabs>
                <w:tab w:val="center" w:pos="4677"/>
                <w:tab w:val="right" w:pos="9355"/>
              </w:tabs>
              <w:autoSpaceDE w:val="0"/>
              <w:autoSpaceDN w:val="0"/>
              <w:adjustRightInd w:val="0"/>
              <w:rPr>
                <w:szCs w:val="28"/>
              </w:rPr>
            </w:pPr>
            <w:r w:rsidRPr="00906B28">
              <w:rPr>
                <w:szCs w:val="28"/>
              </w:rPr>
              <w:lastRenderedPageBreak/>
              <w:t>Письмове тестування при тематичному оцінюванні</w:t>
            </w:r>
          </w:p>
        </w:tc>
        <w:tc>
          <w:tcPr>
            <w:tcW w:w="669" w:type="pct"/>
            <w:tcBorders>
              <w:top w:val="single" w:sz="4" w:space="0" w:color="auto"/>
              <w:left w:val="single" w:sz="4" w:space="0" w:color="auto"/>
              <w:bottom w:val="single" w:sz="4" w:space="0" w:color="auto"/>
              <w:right w:val="single" w:sz="4" w:space="0" w:color="auto"/>
            </w:tcBorders>
            <w:vAlign w:val="center"/>
          </w:tcPr>
          <w:p w14:paraId="4BC14F13" w14:textId="77777777" w:rsidR="00235140" w:rsidRPr="00906B28" w:rsidRDefault="00235140" w:rsidP="00EC2AD2">
            <w:pPr>
              <w:tabs>
                <w:tab w:val="center" w:pos="4677"/>
                <w:tab w:val="right" w:pos="9355"/>
              </w:tabs>
              <w:autoSpaceDE w:val="0"/>
              <w:autoSpaceDN w:val="0"/>
              <w:adjustRightInd w:val="0"/>
              <w:jc w:val="center"/>
              <w:rPr>
                <w:szCs w:val="28"/>
                <w:highlight w:val="yellow"/>
              </w:rPr>
            </w:pPr>
          </w:p>
        </w:tc>
        <w:tc>
          <w:tcPr>
            <w:tcW w:w="955" w:type="pct"/>
            <w:tcBorders>
              <w:top w:val="single" w:sz="4" w:space="0" w:color="auto"/>
              <w:left w:val="single" w:sz="4" w:space="0" w:color="auto"/>
              <w:bottom w:val="single" w:sz="4" w:space="0" w:color="auto"/>
              <w:right w:val="single" w:sz="4" w:space="0" w:color="auto"/>
            </w:tcBorders>
            <w:vAlign w:val="center"/>
          </w:tcPr>
          <w:p w14:paraId="520366A4" w14:textId="77777777" w:rsidR="00235140" w:rsidRPr="00906B28" w:rsidRDefault="00235140" w:rsidP="00EC2AD2">
            <w:pPr>
              <w:tabs>
                <w:tab w:val="center" w:pos="4677"/>
                <w:tab w:val="right" w:pos="9355"/>
              </w:tabs>
              <w:autoSpaceDE w:val="0"/>
              <w:autoSpaceDN w:val="0"/>
              <w:adjustRightInd w:val="0"/>
              <w:jc w:val="center"/>
              <w:rPr>
                <w:szCs w:val="28"/>
                <w:highlight w:val="yellow"/>
              </w:rPr>
            </w:pPr>
          </w:p>
        </w:tc>
        <w:tc>
          <w:tcPr>
            <w:tcW w:w="654" w:type="pct"/>
            <w:tcBorders>
              <w:top w:val="single" w:sz="4" w:space="0" w:color="auto"/>
              <w:left w:val="single" w:sz="4" w:space="0" w:color="auto"/>
              <w:bottom w:val="single" w:sz="4" w:space="0" w:color="auto"/>
              <w:right w:val="single" w:sz="4" w:space="0" w:color="auto"/>
            </w:tcBorders>
            <w:vAlign w:val="center"/>
          </w:tcPr>
          <w:p w14:paraId="67859125" w14:textId="77777777" w:rsidR="00235140" w:rsidRPr="00906B28" w:rsidRDefault="00235140" w:rsidP="00EC2AD2">
            <w:pPr>
              <w:tabs>
                <w:tab w:val="center" w:pos="4677"/>
                <w:tab w:val="right" w:pos="9355"/>
              </w:tabs>
              <w:autoSpaceDE w:val="0"/>
              <w:autoSpaceDN w:val="0"/>
              <w:adjustRightInd w:val="0"/>
              <w:jc w:val="center"/>
              <w:rPr>
                <w:szCs w:val="28"/>
                <w:highlight w:val="yellow"/>
              </w:rPr>
            </w:pPr>
          </w:p>
        </w:tc>
        <w:tc>
          <w:tcPr>
            <w:tcW w:w="981" w:type="pct"/>
            <w:tcBorders>
              <w:top w:val="single" w:sz="4" w:space="0" w:color="auto"/>
              <w:left w:val="single" w:sz="4" w:space="0" w:color="auto"/>
              <w:bottom w:val="single" w:sz="4" w:space="0" w:color="auto"/>
              <w:right w:val="single" w:sz="4" w:space="0" w:color="auto"/>
            </w:tcBorders>
            <w:vAlign w:val="center"/>
          </w:tcPr>
          <w:p w14:paraId="0A1E240B" w14:textId="77777777" w:rsidR="00235140" w:rsidRPr="00906B28" w:rsidRDefault="00235140" w:rsidP="00EC2AD2">
            <w:pPr>
              <w:tabs>
                <w:tab w:val="center" w:pos="4677"/>
                <w:tab w:val="right" w:pos="9355"/>
              </w:tabs>
              <w:autoSpaceDE w:val="0"/>
              <w:autoSpaceDN w:val="0"/>
              <w:adjustRightInd w:val="0"/>
              <w:jc w:val="center"/>
              <w:rPr>
                <w:szCs w:val="28"/>
                <w:highlight w:val="yellow"/>
              </w:rPr>
            </w:pPr>
          </w:p>
        </w:tc>
      </w:tr>
      <w:tr w:rsidR="00235140" w:rsidRPr="00906B28" w14:paraId="1F8EFC17" w14:textId="77777777" w:rsidTr="00EC2AD2">
        <w:trPr>
          <w:jc w:val="center"/>
        </w:trPr>
        <w:tc>
          <w:tcPr>
            <w:tcW w:w="1741" w:type="pct"/>
            <w:tcBorders>
              <w:top w:val="single" w:sz="4" w:space="0" w:color="auto"/>
              <w:left w:val="single" w:sz="4" w:space="0" w:color="auto"/>
              <w:bottom w:val="single" w:sz="4" w:space="0" w:color="auto"/>
              <w:right w:val="single" w:sz="4" w:space="0" w:color="auto"/>
            </w:tcBorders>
          </w:tcPr>
          <w:p w14:paraId="1DD8177F" w14:textId="77777777" w:rsidR="00235140" w:rsidRPr="00906B28" w:rsidRDefault="00235140" w:rsidP="00EC2AD2">
            <w:pPr>
              <w:tabs>
                <w:tab w:val="center" w:pos="4677"/>
                <w:tab w:val="right" w:pos="9355"/>
              </w:tabs>
              <w:autoSpaceDE w:val="0"/>
              <w:autoSpaceDN w:val="0"/>
              <w:adjustRightInd w:val="0"/>
              <w:rPr>
                <w:szCs w:val="28"/>
              </w:rPr>
            </w:pPr>
            <w:r w:rsidRPr="00906B28">
              <w:rPr>
                <w:szCs w:val="28"/>
              </w:rPr>
              <w:t>Презентація, есе</w:t>
            </w:r>
            <w:r>
              <w:rPr>
                <w:szCs w:val="28"/>
              </w:rPr>
              <w:t>, індивідуальне завдання</w:t>
            </w:r>
          </w:p>
        </w:tc>
        <w:tc>
          <w:tcPr>
            <w:tcW w:w="669" w:type="pct"/>
            <w:tcBorders>
              <w:top w:val="single" w:sz="4" w:space="0" w:color="auto"/>
              <w:left w:val="single" w:sz="4" w:space="0" w:color="auto"/>
              <w:bottom w:val="single" w:sz="4" w:space="0" w:color="auto"/>
              <w:right w:val="single" w:sz="4" w:space="0" w:color="auto"/>
            </w:tcBorders>
            <w:vAlign w:val="center"/>
          </w:tcPr>
          <w:p w14:paraId="060A1711"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1</w:t>
            </w:r>
          </w:p>
        </w:tc>
        <w:tc>
          <w:tcPr>
            <w:tcW w:w="955" w:type="pct"/>
            <w:tcBorders>
              <w:top w:val="single" w:sz="4" w:space="0" w:color="auto"/>
              <w:left w:val="single" w:sz="4" w:space="0" w:color="auto"/>
              <w:bottom w:val="single" w:sz="4" w:space="0" w:color="auto"/>
              <w:right w:val="single" w:sz="4" w:space="0" w:color="auto"/>
            </w:tcBorders>
            <w:vAlign w:val="center"/>
          </w:tcPr>
          <w:p w14:paraId="4C2395EE"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10</w:t>
            </w:r>
          </w:p>
        </w:tc>
        <w:tc>
          <w:tcPr>
            <w:tcW w:w="654" w:type="pct"/>
            <w:tcBorders>
              <w:top w:val="single" w:sz="4" w:space="0" w:color="auto"/>
              <w:left w:val="single" w:sz="4" w:space="0" w:color="auto"/>
              <w:bottom w:val="single" w:sz="4" w:space="0" w:color="auto"/>
              <w:right w:val="single" w:sz="4" w:space="0" w:color="auto"/>
            </w:tcBorders>
            <w:vAlign w:val="center"/>
          </w:tcPr>
          <w:p w14:paraId="0C3BB27E"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1</w:t>
            </w:r>
          </w:p>
        </w:tc>
        <w:tc>
          <w:tcPr>
            <w:tcW w:w="981" w:type="pct"/>
            <w:tcBorders>
              <w:top w:val="single" w:sz="4" w:space="0" w:color="auto"/>
              <w:left w:val="single" w:sz="4" w:space="0" w:color="auto"/>
              <w:bottom w:val="single" w:sz="4" w:space="0" w:color="auto"/>
              <w:right w:val="single" w:sz="4" w:space="0" w:color="auto"/>
            </w:tcBorders>
            <w:vAlign w:val="center"/>
          </w:tcPr>
          <w:p w14:paraId="693B35E2"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10</w:t>
            </w:r>
          </w:p>
        </w:tc>
      </w:tr>
      <w:tr w:rsidR="00235140" w:rsidRPr="00906B28" w14:paraId="7DA9AE44" w14:textId="77777777" w:rsidTr="00EC2AD2">
        <w:trPr>
          <w:jc w:val="center"/>
        </w:trPr>
        <w:tc>
          <w:tcPr>
            <w:tcW w:w="1741" w:type="pct"/>
            <w:tcBorders>
              <w:top w:val="single" w:sz="4" w:space="0" w:color="auto"/>
              <w:left w:val="single" w:sz="4" w:space="0" w:color="auto"/>
              <w:bottom w:val="single" w:sz="4" w:space="0" w:color="auto"/>
              <w:right w:val="single" w:sz="4" w:space="0" w:color="auto"/>
            </w:tcBorders>
          </w:tcPr>
          <w:p w14:paraId="4B69C1CA" w14:textId="77777777" w:rsidR="00235140" w:rsidRPr="00906B28" w:rsidRDefault="00235140" w:rsidP="00EC2AD2">
            <w:pPr>
              <w:tabs>
                <w:tab w:val="center" w:pos="4677"/>
                <w:tab w:val="right" w:pos="9355"/>
              </w:tabs>
              <w:autoSpaceDE w:val="0"/>
              <w:autoSpaceDN w:val="0"/>
              <w:adjustRightInd w:val="0"/>
              <w:rPr>
                <w:szCs w:val="28"/>
              </w:rPr>
            </w:pPr>
            <w:r w:rsidRPr="00906B28">
              <w:rPr>
                <w:szCs w:val="28"/>
              </w:rPr>
              <w:t>Модульна контрольна робота</w:t>
            </w:r>
          </w:p>
        </w:tc>
        <w:tc>
          <w:tcPr>
            <w:tcW w:w="669" w:type="pct"/>
            <w:tcBorders>
              <w:top w:val="single" w:sz="4" w:space="0" w:color="auto"/>
              <w:left w:val="single" w:sz="4" w:space="0" w:color="auto"/>
              <w:bottom w:val="single" w:sz="4" w:space="0" w:color="auto"/>
              <w:right w:val="single" w:sz="4" w:space="0" w:color="auto"/>
            </w:tcBorders>
            <w:vAlign w:val="center"/>
          </w:tcPr>
          <w:p w14:paraId="333C4E81"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1</w:t>
            </w:r>
          </w:p>
        </w:tc>
        <w:tc>
          <w:tcPr>
            <w:tcW w:w="955" w:type="pct"/>
            <w:tcBorders>
              <w:top w:val="single" w:sz="4" w:space="0" w:color="auto"/>
              <w:left w:val="single" w:sz="4" w:space="0" w:color="auto"/>
              <w:bottom w:val="single" w:sz="4" w:space="0" w:color="auto"/>
              <w:right w:val="single" w:sz="4" w:space="0" w:color="auto"/>
            </w:tcBorders>
            <w:vAlign w:val="center"/>
          </w:tcPr>
          <w:p w14:paraId="2B9C88D3"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50</w:t>
            </w:r>
          </w:p>
        </w:tc>
        <w:tc>
          <w:tcPr>
            <w:tcW w:w="654" w:type="pct"/>
            <w:tcBorders>
              <w:top w:val="single" w:sz="4" w:space="0" w:color="auto"/>
              <w:left w:val="single" w:sz="4" w:space="0" w:color="auto"/>
              <w:bottom w:val="single" w:sz="4" w:space="0" w:color="auto"/>
              <w:right w:val="single" w:sz="4" w:space="0" w:color="auto"/>
            </w:tcBorders>
            <w:vAlign w:val="center"/>
          </w:tcPr>
          <w:p w14:paraId="2F39D7F3"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1</w:t>
            </w:r>
          </w:p>
        </w:tc>
        <w:tc>
          <w:tcPr>
            <w:tcW w:w="981" w:type="pct"/>
            <w:tcBorders>
              <w:top w:val="single" w:sz="4" w:space="0" w:color="auto"/>
              <w:left w:val="single" w:sz="4" w:space="0" w:color="auto"/>
              <w:bottom w:val="single" w:sz="4" w:space="0" w:color="auto"/>
              <w:right w:val="single" w:sz="4" w:space="0" w:color="auto"/>
            </w:tcBorders>
            <w:vAlign w:val="center"/>
          </w:tcPr>
          <w:p w14:paraId="591E6230"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50</w:t>
            </w:r>
          </w:p>
        </w:tc>
      </w:tr>
      <w:tr w:rsidR="00235140" w:rsidRPr="00906B28" w14:paraId="7BDEAD65" w14:textId="77777777" w:rsidTr="00EC2AD2">
        <w:trPr>
          <w:jc w:val="center"/>
        </w:trPr>
        <w:tc>
          <w:tcPr>
            <w:tcW w:w="1741" w:type="pct"/>
            <w:tcBorders>
              <w:top w:val="single" w:sz="4" w:space="0" w:color="auto"/>
              <w:left w:val="single" w:sz="4" w:space="0" w:color="auto"/>
              <w:bottom w:val="single" w:sz="4" w:space="0" w:color="auto"/>
              <w:right w:val="single" w:sz="4" w:space="0" w:color="auto"/>
            </w:tcBorders>
          </w:tcPr>
          <w:p w14:paraId="718F56F1" w14:textId="77777777" w:rsidR="00235140" w:rsidRPr="00906B28" w:rsidRDefault="00235140" w:rsidP="00EC2AD2">
            <w:pPr>
              <w:tabs>
                <w:tab w:val="center" w:pos="4677"/>
                <w:tab w:val="right" w:pos="9355"/>
              </w:tabs>
              <w:autoSpaceDE w:val="0"/>
              <w:autoSpaceDN w:val="0"/>
              <w:adjustRightInd w:val="0"/>
              <w:rPr>
                <w:szCs w:val="28"/>
              </w:rPr>
            </w:pPr>
            <w:r w:rsidRPr="00906B28">
              <w:rPr>
                <w:szCs w:val="28"/>
              </w:rPr>
              <w:t>Разом</w:t>
            </w:r>
          </w:p>
        </w:tc>
        <w:tc>
          <w:tcPr>
            <w:tcW w:w="669" w:type="pct"/>
            <w:tcBorders>
              <w:top w:val="single" w:sz="4" w:space="0" w:color="auto"/>
              <w:left w:val="single" w:sz="4" w:space="0" w:color="auto"/>
              <w:bottom w:val="single" w:sz="4" w:space="0" w:color="auto"/>
              <w:right w:val="single" w:sz="4" w:space="0" w:color="auto"/>
            </w:tcBorders>
            <w:vAlign w:val="center"/>
          </w:tcPr>
          <w:p w14:paraId="23075FA7" w14:textId="77777777" w:rsidR="00235140" w:rsidRPr="00906B28" w:rsidRDefault="00235140" w:rsidP="00EC2AD2">
            <w:pPr>
              <w:tabs>
                <w:tab w:val="center" w:pos="4677"/>
                <w:tab w:val="right" w:pos="9355"/>
              </w:tabs>
              <w:autoSpaceDE w:val="0"/>
              <w:autoSpaceDN w:val="0"/>
              <w:adjustRightInd w:val="0"/>
              <w:jc w:val="center"/>
              <w:rPr>
                <w:szCs w:val="28"/>
              </w:rPr>
            </w:pPr>
          </w:p>
        </w:tc>
        <w:tc>
          <w:tcPr>
            <w:tcW w:w="955" w:type="pct"/>
            <w:tcBorders>
              <w:top w:val="single" w:sz="4" w:space="0" w:color="auto"/>
              <w:left w:val="single" w:sz="4" w:space="0" w:color="auto"/>
              <w:bottom w:val="single" w:sz="4" w:space="0" w:color="auto"/>
              <w:right w:val="single" w:sz="4" w:space="0" w:color="auto"/>
            </w:tcBorders>
            <w:vAlign w:val="center"/>
          </w:tcPr>
          <w:p w14:paraId="6CED4622"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100</w:t>
            </w:r>
          </w:p>
        </w:tc>
        <w:tc>
          <w:tcPr>
            <w:tcW w:w="654" w:type="pct"/>
            <w:tcBorders>
              <w:top w:val="single" w:sz="4" w:space="0" w:color="auto"/>
              <w:left w:val="single" w:sz="4" w:space="0" w:color="auto"/>
              <w:bottom w:val="single" w:sz="4" w:space="0" w:color="auto"/>
              <w:right w:val="single" w:sz="4" w:space="0" w:color="auto"/>
            </w:tcBorders>
            <w:vAlign w:val="center"/>
          </w:tcPr>
          <w:p w14:paraId="65A87698" w14:textId="77777777" w:rsidR="00235140" w:rsidRPr="00906B28" w:rsidRDefault="00235140" w:rsidP="00EC2AD2">
            <w:pPr>
              <w:tabs>
                <w:tab w:val="center" w:pos="4677"/>
                <w:tab w:val="right" w:pos="9355"/>
              </w:tabs>
              <w:autoSpaceDE w:val="0"/>
              <w:autoSpaceDN w:val="0"/>
              <w:adjustRightInd w:val="0"/>
              <w:jc w:val="center"/>
              <w:rPr>
                <w:szCs w:val="28"/>
              </w:rPr>
            </w:pPr>
          </w:p>
        </w:tc>
        <w:tc>
          <w:tcPr>
            <w:tcW w:w="981" w:type="pct"/>
            <w:tcBorders>
              <w:top w:val="single" w:sz="4" w:space="0" w:color="auto"/>
              <w:left w:val="single" w:sz="4" w:space="0" w:color="auto"/>
              <w:bottom w:val="single" w:sz="4" w:space="0" w:color="auto"/>
              <w:right w:val="single" w:sz="4" w:space="0" w:color="auto"/>
            </w:tcBorders>
            <w:vAlign w:val="center"/>
          </w:tcPr>
          <w:p w14:paraId="0ADA82F5" w14:textId="77777777" w:rsidR="00235140" w:rsidRPr="00906B28" w:rsidRDefault="00235140" w:rsidP="00EC2AD2">
            <w:pPr>
              <w:tabs>
                <w:tab w:val="center" w:pos="4677"/>
                <w:tab w:val="right" w:pos="9355"/>
              </w:tabs>
              <w:autoSpaceDE w:val="0"/>
              <w:autoSpaceDN w:val="0"/>
              <w:adjustRightInd w:val="0"/>
              <w:jc w:val="center"/>
              <w:rPr>
                <w:szCs w:val="28"/>
              </w:rPr>
            </w:pPr>
            <w:r w:rsidRPr="00906B28">
              <w:rPr>
                <w:szCs w:val="28"/>
              </w:rPr>
              <w:t>100</w:t>
            </w:r>
          </w:p>
        </w:tc>
      </w:tr>
    </w:tbl>
    <w:p w14:paraId="28AEE4F8" w14:textId="77777777" w:rsidR="00235140" w:rsidRPr="00F8415D" w:rsidRDefault="00235140" w:rsidP="00235140">
      <w:pPr>
        <w:ind w:firstLine="709"/>
        <w:jc w:val="both"/>
      </w:pPr>
    </w:p>
    <w:p w14:paraId="5892B983" w14:textId="3E214CB2" w:rsidR="00235140" w:rsidRDefault="00235140" w:rsidP="00235140">
      <w:pPr>
        <w:jc w:val="center"/>
      </w:pPr>
    </w:p>
    <w:p w14:paraId="6942BDC1" w14:textId="77777777" w:rsidR="00235140" w:rsidRDefault="00235140" w:rsidP="00235140">
      <w:pPr>
        <w:jc w:val="center"/>
        <w:rPr>
          <w:b/>
        </w:rPr>
      </w:pPr>
      <w:r>
        <w:rPr>
          <w:b/>
        </w:rPr>
        <w:t>6</w:t>
      </w:r>
      <w:r w:rsidRPr="00A4737A">
        <w:rPr>
          <w:b/>
        </w:rPr>
        <w:t>. П</w:t>
      </w:r>
      <w:r>
        <w:rPr>
          <w:b/>
        </w:rPr>
        <w:t>РОГРАМА НАВЧАЛЬНОЇ ДИСЦИПЛІНИ</w:t>
      </w:r>
    </w:p>
    <w:p w14:paraId="40768030" w14:textId="77777777" w:rsidR="00235140" w:rsidRPr="00A4737A" w:rsidRDefault="00235140" w:rsidP="00235140">
      <w:pPr>
        <w:jc w:val="center"/>
        <w:rPr>
          <w:b/>
        </w:rPr>
      </w:pPr>
      <w:r>
        <w:rPr>
          <w:b/>
        </w:rPr>
        <w:t>МАРКЕТИНГОВІ КОМУНІКАЦІЇ</w:t>
      </w:r>
    </w:p>
    <w:p w14:paraId="1D207A92" w14:textId="63FED2D5" w:rsidR="00235140" w:rsidRDefault="00235140" w:rsidP="00235140">
      <w:r>
        <w:t xml:space="preserve">                                                    </w:t>
      </w:r>
      <w:r w:rsidRPr="00764B5B">
        <w:t>6.1. Зміст навчальної дисципліни</w:t>
      </w:r>
    </w:p>
    <w:p w14:paraId="41EB1211" w14:textId="77777777" w:rsidR="006815D9" w:rsidRDefault="006815D9" w:rsidP="00235140"/>
    <w:p w14:paraId="020AF14F" w14:textId="5F94D505" w:rsidR="00235140" w:rsidRDefault="00235140" w:rsidP="00235140">
      <w:pPr>
        <w:jc w:val="center"/>
        <w:rPr>
          <w:b/>
        </w:rPr>
      </w:pPr>
      <w:r>
        <w:rPr>
          <w:b/>
        </w:rPr>
        <w:t>Змістовний м</w:t>
      </w:r>
      <w:r w:rsidRPr="00345FB3">
        <w:rPr>
          <w:b/>
        </w:rPr>
        <w:t>одуль 1</w:t>
      </w:r>
      <w:r>
        <w:rPr>
          <w:b/>
        </w:rPr>
        <w:t>. Теоретико - методологічні засади формування маркетингових комунікацій</w:t>
      </w:r>
      <w:r w:rsidR="007E506A">
        <w:rPr>
          <w:b/>
        </w:rPr>
        <w:t xml:space="preserve"> в сучасних умовах господарювання.</w:t>
      </w:r>
    </w:p>
    <w:p w14:paraId="78D81500" w14:textId="77777777" w:rsidR="00235140" w:rsidRDefault="00235140" w:rsidP="00235140">
      <w:pPr>
        <w:ind w:firstLine="709"/>
        <w:jc w:val="both"/>
        <w:rPr>
          <w:b/>
        </w:rPr>
      </w:pPr>
    </w:p>
    <w:p w14:paraId="1760608D" w14:textId="77777777" w:rsidR="00D32816" w:rsidRPr="00764B5B" w:rsidRDefault="00235140" w:rsidP="00D32816">
      <w:pPr>
        <w:ind w:firstLine="709"/>
        <w:jc w:val="both"/>
        <w:rPr>
          <w:b/>
        </w:rPr>
      </w:pPr>
      <w:r w:rsidRPr="00764B5B">
        <w:rPr>
          <w:b/>
        </w:rPr>
        <w:t xml:space="preserve">Тема 1. </w:t>
      </w:r>
      <w:r w:rsidR="00D32816">
        <w:rPr>
          <w:b/>
        </w:rPr>
        <w:t>Засоби маркетингової політики к</w:t>
      </w:r>
      <w:r w:rsidR="00D32816" w:rsidRPr="00764B5B">
        <w:rPr>
          <w:b/>
        </w:rPr>
        <w:t>омунікації в системі маркетингу.</w:t>
      </w:r>
    </w:p>
    <w:p w14:paraId="6E341061" w14:textId="77777777" w:rsidR="00235140" w:rsidRPr="00764B5B" w:rsidRDefault="00235140" w:rsidP="00235140">
      <w:pPr>
        <w:ind w:firstLine="709"/>
        <w:jc w:val="both"/>
      </w:pPr>
      <w:r>
        <w:t xml:space="preserve">1. </w:t>
      </w:r>
      <w:r w:rsidRPr="00764B5B">
        <w:t>Сутність маркетингової політики комунікацій.</w:t>
      </w:r>
    </w:p>
    <w:p w14:paraId="5E6539E5" w14:textId="77777777" w:rsidR="00235140" w:rsidRPr="00764B5B" w:rsidRDefault="00235140" w:rsidP="00235140">
      <w:pPr>
        <w:ind w:firstLine="709"/>
        <w:jc w:val="both"/>
      </w:pPr>
      <w:r>
        <w:t xml:space="preserve">2. </w:t>
      </w:r>
      <w:r w:rsidRPr="00764B5B">
        <w:t>Класифікація маркетингових комунікацій.</w:t>
      </w:r>
    </w:p>
    <w:p w14:paraId="6C6AEC51" w14:textId="38E2DCFF" w:rsidR="00235140" w:rsidRDefault="00235140" w:rsidP="00235140">
      <w:pPr>
        <w:ind w:firstLine="709"/>
        <w:jc w:val="both"/>
      </w:pPr>
      <w:r>
        <w:t>3.</w:t>
      </w:r>
      <w:r w:rsidR="002332CF">
        <w:t xml:space="preserve"> </w:t>
      </w:r>
      <w:r w:rsidRPr="00764B5B">
        <w:t>Інтегровані маркетингові комунікації. Взаємозв</w:t>
      </w:r>
      <w:r w:rsidRPr="00C34B51">
        <w:t>’</w:t>
      </w:r>
      <w:r w:rsidRPr="00764B5B">
        <w:t>язок маркетинг-</w:t>
      </w:r>
      <w:proofErr w:type="spellStart"/>
      <w:r w:rsidRPr="00764B5B">
        <w:t>мікс</w:t>
      </w:r>
      <w:proofErr w:type="spellEnd"/>
      <w:r w:rsidRPr="00764B5B">
        <w:t xml:space="preserve"> та інтегрованих маркетингових комунікацій.</w:t>
      </w:r>
    </w:p>
    <w:p w14:paraId="5CF8CF5E" w14:textId="77777777" w:rsidR="00235140" w:rsidRDefault="00235140" w:rsidP="00235140">
      <w:pPr>
        <w:ind w:firstLine="709"/>
        <w:jc w:val="both"/>
      </w:pPr>
    </w:p>
    <w:p w14:paraId="5038315F" w14:textId="77777777" w:rsidR="00235140" w:rsidRPr="00A93E62" w:rsidRDefault="00235140" w:rsidP="00235140">
      <w:pPr>
        <w:ind w:firstLine="709"/>
        <w:jc w:val="both"/>
      </w:pPr>
      <w:r w:rsidRPr="00A93E62">
        <w:t xml:space="preserve">Маркетингові комунікації. Значення, місце, цілі, завдання системи комунікацій у комплексі маркетингу. Складові маркетингової комунікації. Комплекс маркетингових комунікацій. Елементи маркетингової комунікації. Цільова аудиторія комунікації. Характеристика учасників маркетингових комунікацій: виробники товару, споживачі, контролюючі органи та організації, які сприяють діяльності учасників маркетингових комунікацій. Цілі комунікації. Адресати комунікації. Зміст та значення поняття інтегрованих маркетингових комунікацій. Концепція інтегрованих маркетингових комунікацій. Основні принципи, що лежать в основі системи інтегрованих маркетингових комунікацій. Основні складові інтегрованих маркетингових комунікацій. </w:t>
      </w:r>
    </w:p>
    <w:p w14:paraId="16CAFCC1" w14:textId="77777777" w:rsidR="00235140" w:rsidRPr="00764B5B" w:rsidRDefault="00235140" w:rsidP="00235140">
      <w:pPr>
        <w:ind w:firstLine="709"/>
        <w:jc w:val="both"/>
      </w:pPr>
    </w:p>
    <w:p w14:paraId="044F3988" w14:textId="7220E419" w:rsidR="00235140" w:rsidRPr="00764B5B" w:rsidRDefault="00235140" w:rsidP="00235140">
      <w:pPr>
        <w:ind w:firstLine="709"/>
        <w:jc w:val="both"/>
        <w:rPr>
          <w:b/>
        </w:rPr>
      </w:pPr>
      <w:r w:rsidRPr="00764B5B">
        <w:rPr>
          <w:b/>
        </w:rPr>
        <w:t>Тема 2.  Процес розробки та вибору системи маркетин</w:t>
      </w:r>
      <w:r w:rsidR="006815D9">
        <w:rPr>
          <w:b/>
        </w:rPr>
        <w:t>г</w:t>
      </w:r>
      <w:r w:rsidRPr="00764B5B">
        <w:rPr>
          <w:b/>
        </w:rPr>
        <w:t xml:space="preserve">ових комунікацій. </w:t>
      </w:r>
    </w:p>
    <w:p w14:paraId="6E5EB978" w14:textId="6C242F79" w:rsidR="00235140" w:rsidRPr="00764B5B" w:rsidRDefault="00235140" w:rsidP="00235140">
      <w:pPr>
        <w:ind w:firstLine="709"/>
        <w:jc w:val="both"/>
      </w:pPr>
      <w:r w:rsidRPr="00764B5B">
        <w:t>1. Теорія комунікації, та засто</w:t>
      </w:r>
      <w:r w:rsidR="006815D9">
        <w:t>с</w:t>
      </w:r>
      <w:r w:rsidRPr="00764B5B">
        <w:t>ування в маркетингу.</w:t>
      </w:r>
    </w:p>
    <w:p w14:paraId="42FE3119" w14:textId="77777777" w:rsidR="00235140" w:rsidRPr="00764B5B" w:rsidRDefault="00235140" w:rsidP="00235140">
      <w:pPr>
        <w:ind w:firstLine="709"/>
        <w:jc w:val="both"/>
      </w:pPr>
      <w:r w:rsidRPr="00764B5B">
        <w:t>2. Характеристики джерел інформації.</w:t>
      </w:r>
    </w:p>
    <w:p w14:paraId="2CAE5357" w14:textId="77777777" w:rsidR="00235140" w:rsidRPr="00764B5B" w:rsidRDefault="00235140" w:rsidP="00235140">
      <w:pPr>
        <w:ind w:firstLine="709"/>
        <w:jc w:val="both"/>
      </w:pPr>
      <w:r w:rsidRPr="00764B5B">
        <w:t>3. Змінні характеристики повідомлення.</w:t>
      </w:r>
    </w:p>
    <w:p w14:paraId="36C0007B" w14:textId="77777777" w:rsidR="00235140" w:rsidRPr="00764B5B" w:rsidRDefault="00235140" w:rsidP="00235140">
      <w:pPr>
        <w:ind w:firstLine="709"/>
        <w:jc w:val="both"/>
      </w:pPr>
      <w:r w:rsidRPr="00764B5B">
        <w:t>4. Характеристики аудиторії.</w:t>
      </w:r>
    </w:p>
    <w:p w14:paraId="7EDF3A48" w14:textId="77777777" w:rsidR="00235140" w:rsidRDefault="00235140" w:rsidP="00235140">
      <w:pPr>
        <w:ind w:firstLine="709"/>
        <w:jc w:val="both"/>
      </w:pPr>
      <w:r w:rsidRPr="00764B5B">
        <w:t>5. Етапність процесу вибору системи маркетингових комунікацій.</w:t>
      </w:r>
    </w:p>
    <w:p w14:paraId="54CBE6EC" w14:textId="77777777" w:rsidR="00235140" w:rsidRPr="00C34B51" w:rsidRDefault="00235140" w:rsidP="00235140">
      <w:pPr>
        <w:ind w:firstLine="709"/>
        <w:jc w:val="both"/>
        <w:rPr>
          <w:lang w:val="ru-RU"/>
        </w:rPr>
      </w:pPr>
    </w:p>
    <w:p w14:paraId="2D66D4DC" w14:textId="77777777" w:rsidR="00235140" w:rsidRPr="00516CDC" w:rsidRDefault="00235140" w:rsidP="00235140">
      <w:pPr>
        <w:ind w:firstLine="709"/>
        <w:jc w:val="both"/>
      </w:pPr>
      <w:r w:rsidRPr="00516CDC">
        <w:t>Сутність планування маркетингових комунікацій. Процес планування маркетингових комунікацій. Основні складові плану маркетингових комунікацій. Методика планування маркетингових комунікацій. Маркетингові комунікаційні стратегії: комплексний підхід до їх класифікації. Стратегічне планування маркетингових комунікацій. Особливості етапів розроблення  стратегії маркетингових комунікацій. Етапи життєвого циклу товару і класифікація стратегії маркетингових комунікацій на різних стадіях та ринках. Залежність стратегії маркетингових комунікацій від стратегії фірми, стратегії маркетингу, стратегії політики ціноутворення.</w:t>
      </w:r>
    </w:p>
    <w:p w14:paraId="5D00CFB1" w14:textId="77777777" w:rsidR="00235140" w:rsidRPr="00764B5B" w:rsidRDefault="00235140" w:rsidP="00235140">
      <w:pPr>
        <w:ind w:firstLine="709"/>
        <w:jc w:val="both"/>
      </w:pPr>
    </w:p>
    <w:p w14:paraId="24FA4A71" w14:textId="76FECDE4" w:rsidR="00E47628" w:rsidRPr="00E47628" w:rsidRDefault="00E47628" w:rsidP="00E47628">
      <w:pPr>
        <w:pStyle w:val="a3"/>
        <w:spacing w:before="0" w:beforeAutospacing="0" w:after="0" w:afterAutospacing="0"/>
        <w:jc w:val="both"/>
        <w:rPr>
          <w:b/>
          <w:bCs/>
          <w:iCs/>
        </w:rPr>
      </w:pPr>
      <w:r>
        <w:rPr>
          <w:rFonts w:eastAsia="Calibri"/>
          <w:lang w:eastAsia="en-US"/>
        </w:rPr>
        <w:t xml:space="preserve">            </w:t>
      </w:r>
      <w:r w:rsidRPr="00E47628">
        <w:rPr>
          <w:rFonts w:eastAsia="Calibri"/>
          <w:b/>
          <w:bCs/>
          <w:lang w:eastAsia="en-US"/>
        </w:rPr>
        <w:t>Тема 3. Реклама як метод МК та процес створення для підприємства.</w:t>
      </w:r>
    </w:p>
    <w:p w14:paraId="6082D8D5" w14:textId="77777777" w:rsidR="00235140" w:rsidRPr="00764B5B" w:rsidRDefault="00235140" w:rsidP="00235140">
      <w:pPr>
        <w:pStyle w:val="a3"/>
        <w:spacing w:before="0" w:beforeAutospacing="0" w:after="0" w:afterAutospacing="0"/>
        <w:ind w:firstLine="709"/>
        <w:jc w:val="both"/>
        <w:rPr>
          <w:rFonts w:eastAsia="Calibri"/>
          <w:lang w:eastAsia="en-US"/>
        </w:rPr>
      </w:pPr>
      <w:r w:rsidRPr="00764B5B">
        <w:rPr>
          <w:rFonts w:eastAsia="Calibri"/>
          <w:lang w:eastAsia="en-US"/>
        </w:rPr>
        <w:t>1. Сутність реклами. Класифікація підготовки та проведення.</w:t>
      </w:r>
    </w:p>
    <w:p w14:paraId="16C55FFD" w14:textId="77777777" w:rsidR="00235140" w:rsidRPr="00764B5B" w:rsidRDefault="00235140" w:rsidP="00235140">
      <w:pPr>
        <w:pStyle w:val="a3"/>
        <w:spacing w:before="0" w:beforeAutospacing="0" w:after="0" w:afterAutospacing="0"/>
        <w:ind w:firstLine="709"/>
        <w:jc w:val="both"/>
        <w:rPr>
          <w:rFonts w:eastAsia="Calibri"/>
          <w:lang w:eastAsia="en-US"/>
        </w:rPr>
      </w:pPr>
      <w:r w:rsidRPr="00764B5B">
        <w:rPr>
          <w:rFonts w:eastAsia="Calibri"/>
          <w:lang w:eastAsia="en-US"/>
        </w:rPr>
        <w:t>2. Процес рекламної компанії.</w:t>
      </w:r>
    </w:p>
    <w:p w14:paraId="2D003A03" w14:textId="77777777" w:rsidR="00235140" w:rsidRPr="00764B5B" w:rsidRDefault="00235140" w:rsidP="00235140">
      <w:pPr>
        <w:pStyle w:val="a3"/>
        <w:spacing w:before="0" w:beforeAutospacing="0" w:after="0" w:afterAutospacing="0"/>
        <w:ind w:firstLine="709"/>
        <w:jc w:val="both"/>
        <w:rPr>
          <w:rFonts w:eastAsia="Calibri"/>
          <w:lang w:eastAsia="en-US"/>
        </w:rPr>
      </w:pPr>
      <w:r w:rsidRPr="00764B5B">
        <w:rPr>
          <w:rFonts w:eastAsia="Calibri"/>
          <w:lang w:eastAsia="en-US"/>
        </w:rPr>
        <w:t xml:space="preserve">3. Розробка медіа-плану. </w:t>
      </w:r>
    </w:p>
    <w:p w14:paraId="7CBE5B67" w14:textId="77777777" w:rsidR="00235140" w:rsidRDefault="00235140" w:rsidP="00235140">
      <w:pPr>
        <w:pStyle w:val="a3"/>
        <w:spacing w:before="0" w:beforeAutospacing="0" w:after="0" w:afterAutospacing="0"/>
        <w:ind w:firstLine="709"/>
        <w:jc w:val="both"/>
        <w:rPr>
          <w:rFonts w:eastAsia="Calibri"/>
          <w:lang w:eastAsia="en-US"/>
        </w:rPr>
      </w:pPr>
      <w:r w:rsidRPr="00764B5B">
        <w:rPr>
          <w:rFonts w:eastAsia="Calibri"/>
          <w:lang w:eastAsia="en-US"/>
        </w:rPr>
        <w:t>4. Методи оцінки результативності.</w:t>
      </w:r>
    </w:p>
    <w:p w14:paraId="0954283B" w14:textId="77777777" w:rsidR="00E47628" w:rsidRDefault="00E47628" w:rsidP="00235140">
      <w:pPr>
        <w:pStyle w:val="a3"/>
        <w:spacing w:before="0" w:beforeAutospacing="0" w:after="0" w:afterAutospacing="0"/>
        <w:ind w:firstLine="709"/>
        <w:jc w:val="both"/>
      </w:pPr>
    </w:p>
    <w:p w14:paraId="0E075AF5" w14:textId="3F6B1011" w:rsidR="00235140" w:rsidRPr="00764B5B" w:rsidRDefault="00235140" w:rsidP="00235140">
      <w:pPr>
        <w:pStyle w:val="a3"/>
        <w:spacing w:before="0" w:beforeAutospacing="0" w:after="0" w:afterAutospacing="0"/>
        <w:ind w:firstLine="709"/>
        <w:jc w:val="both"/>
        <w:rPr>
          <w:rFonts w:eastAsia="Calibri"/>
          <w:lang w:eastAsia="en-US"/>
        </w:rPr>
      </w:pPr>
      <w:r w:rsidRPr="00434ED2">
        <w:lastRenderedPageBreak/>
        <w:t>Класифікація реклами. Засоби реклами. Носії реклами. Закони реклами. Рекламний процес. Рекламодавець. Рекламне агентство. Засіб поширення реклами. Рекламне звернення. Тема реклами. Девіз. Рекламний слоган. Структура рекламного звернення. Форма рекламного звернення. Вплив кольору на сприйняття реклами. Рекламні кампанії. Оцінка ефективності рекламної діяльності. Економічна ефективність реклами. Комунікаційна ефективність реклами.</w:t>
      </w:r>
      <w:r>
        <w:t xml:space="preserve"> </w:t>
      </w:r>
      <w:r w:rsidRPr="00434ED2">
        <w:t xml:space="preserve">Вибір рекламних засобів. Параметри реклами. Охоплення. Частота. Сила рекламного впливу. Періодичність рекламних звернень. Друкована реклама. </w:t>
      </w:r>
      <w:proofErr w:type="spellStart"/>
      <w:r w:rsidRPr="00434ED2">
        <w:t>Продакт</w:t>
      </w:r>
      <w:proofErr w:type="spellEnd"/>
      <w:r w:rsidRPr="00434ED2">
        <w:t>-плейсмент.</w:t>
      </w:r>
      <w:r>
        <w:t xml:space="preserve"> </w:t>
      </w:r>
      <w:r w:rsidRPr="00434ED2">
        <w:t>Реклама в глобальній мережі Інтернет. Веб-сторінка. Рекламний веб-сервер. Банер. Можливості та ефективність реклами в Інтернеті.</w:t>
      </w:r>
    </w:p>
    <w:p w14:paraId="4B392C97" w14:textId="77777777" w:rsidR="00235140" w:rsidRPr="00764B5B" w:rsidRDefault="00235140" w:rsidP="00235140">
      <w:pPr>
        <w:ind w:firstLine="709"/>
        <w:jc w:val="both"/>
      </w:pPr>
    </w:p>
    <w:p w14:paraId="6B70708C" w14:textId="5831F97F" w:rsidR="00235140" w:rsidRPr="00E47628" w:rsidRDefault="00E47628" w:rsidP="00235140">
      <w:pPr>
        <w:pStyle w:val="a3"/>
        <w:spacing w:before="0" w:beforeAutospacing="0" w:after="0" w:afterAutospacing="0"/>
        <w:ind w:firstLine="709"/>
        <w:jc w:val="both"/>
        <w:rPr>
          <w:rFonts w:eastAsia="Calibri"/>
          <w:b/>
          <w:bCs/>
          <w:lang w:eastAsia="en-US"/>
        </w:rPr>
      </w:pPr>
      <w:r w:rsidRPr="00E47628">
        <w:rPr>
          <w:b/>
          <w:bCs/>
        </w:rPr>
        <w:t>Тема 4.  Механізми стимулювання збуту.</w:t>
      </w:r>
    </w:p>
    <w:p w14:paraId="539AA6F1" w14:textId="75528409" w:rsidR="00235140" w:rsidRPr="00764B5B" w:rsidRDefault="00235140" w:rsidP="00235140">
      <w:pPr>
        <w:pStyle w:val="a3"/>
        <w:spacing w:before="0" w:beforeAutospacing="0" w:after="0" w:afterAutospacing="0"/>
        <w:ind w:firstLine="709"/>
        <w:jc w:val="both"/>
        <w:rPr>
          <w:rFonts w:eastAsia="Calibri"/>
          <w:lang w:eastAsia="en-US"/>
        </w:rPr>
      </w:pPr>
      <w:r w:rsidRPr="00764B5B">
        <w:rPr>
          <w:rFonts w:eastAsia="Calibri"/>
          <w:lang w:eastAsia="en-US"/>
        </w:rPr>
        <w:t xml:space="preserve">1. Сутність </w:t>
      </w:r>
      <w:r w:rsidR="00CD212F">
        <w:rPr>
          <w:rFonts w:eastAsia="Calibri"/>
          <w:lang w:eastAsia="en-US"/>
        </w:rPr>
        <w:t xml:space="preserve">та роль </w:t>
      </w:r>
      <w:r w:rsidRPr="00764B5B">
        <w:rPr>
          <w:rFonts w:eastAsia="Calibri"/>
          <w:lang w:eastAsia="en-US"/>
        </w:rPr>
        <w:t>стимулювання. Основні завдання</w:t>
      </w:r>
      <w:r w:rsidR="00CD212F">
        <w:rPr>
          <w:rFonts w:eastAsia="Calibri"/>
          <w:lang w:eastAsia="en-US"/>
        </w:rPr>
        <w:t xml:space="preserve"> стимулювання збуту підприємства.</w:t>
      </w:r>
      <w:r w:rsidRPr="00764B5B">
        <w:rPr>
          <w:rFonts w:eastAsia="Calibri"/>
          <w:lang w:eastAsia="en-US"/>
        </w:rPr>
        <w:t xml:space="preserve">.  </w:t>
      </w:r>
    </w:p>
    <w:p w14:paraId="6F033D98" w14:textId="77777777" w:rsidR="00235140" w:rsidRPr="00764B5B" w:rsidRDefault="00235140" w:rsidP="00235140">
      <w:pPr>
        <w:pStyle w:val="a3"/>
        <w:spacing w:before="0" w:beforeAutospacing="0" w:after="0" w:afterAutospacing="0"/>
        <w:ind w:firstLine="709"/>
        <w:jc w:val="both"/>
        <w:rPr>
          <w:rFonts w:eastAsia="Calibri"/>
          <w:lang w:eastAsia="en-US"/>
        </w:rPr>
      </w:pPr>
      <w:r w:rsidRPr="00764B5B">
        <w:rPr>
          <w:rFonts w:eastAsia="Calibri"/>
          <w:lang w:eastAsia="en-US"/>
        </w:rPr>
        <w:t>2. Засоби стимулювання збуту покупців.</w:t>
      </w:r>
    </w:p>
    <w:p w14:paraId="6A5EEC73" w14:textId="77777777" w:rsidR="00235140" w:rsidRPr="00764B5B" w:rsidRDefault="00235140" w:rsidP="00235140">
      <w:pPr>
        <w:pStyle w:val="a3"/>
        <w:spacing w:before="0" w:beforeAutospacing="0" w:after="0" w:afterAutospacing="0"/>
        <w:ind w:firstLine="709"/>
        <w:jc w:val="both"/>
        <w:rPr>
          <w:rFonts w:eastAsia="Calibri"/>
          <w:lang w:eastAsia="en-US"/>
        </w:rPr>
      </w:pPr>
      <w:r w:rsidRPr="00764B5B">
        <w:rPr>
          <w:rFonts w:eastAsia="Calibri"/>
          <w:lang w:eastAsia="en-US"/>
        </w:rPr>
        <w:t>3. Стимулювання збуту посередників.</w:t>
      </w:r>
    </w:p>
    <w:p w14:paraId="56A1D7E9" w14:textId="77777777" w:rsidR="00235140" w:rsidRDefault="00235140" w:rsidP="00235140">
      <w:pPr>
        <w:pStyle w:val="a3"/>
        <w:spacing w:before="0" w:beforeAutospacing="0" w:after="0" w:afterAutospacing="0"/>
        <w:ind w:firstLine="709"/>
        <w:jc w:val="both"/>
        <w:rPr>
          <w:rFonts w:eastAsia="Calibri"/>
          <w:lang w:eastAsia="en-US"/>
        </w:rPr>
      </w:pPr>
      <w:r w:rsidRPr="00764B5B">
        <w:rPr>
          <w:rFonts w:eastAsia="Calibri"/>
          <w:lang w:eastAsia="en-US"/>
        </w:rPr>
        <w:t xml:space="preserve">4. Стимулювання збуту власного торгового персоналу. </w:t>
      </w:r>
    </w:p>
    <w:p w14:paraId="19E4E136" w14:textId="7C9820EB" w:rsidR="00235140" w:rsidRDefault="00235140" w:rsidP="00235140">
      <w:pPr>
        <w:pStyle w:val="a3"/>
        <w:spacing w:before="0" w:beforeAutospacing="0" w:after="0" w:afterAutospacing="0"/>
        <w:ind w:firstLine="709"/>
        <w:jc w:val="both"/>
        <w:rPr>
          <w:rFonts w:eastAsia="Calibri"/>
          <w:lang w:eastAsia="en-US"/>
        </w:rPr>
      </w:pPr>
    </w:p>
    <w:p w14:paraId="7CA086BE" w14:textId="77777777" w:rsidR="00235140" w:rsidRPr="00447922" w:rsidRDefault="00235140" w:rsidP="00235140">
      <w:pPr>
        <w:pStyle w:val="a3"/>
        <w:spacing w:before="0" w:beforeAutospacing="0" w:after="0" w:afterAutospacing="0"/>
        <w:ind w:firstLine="709"/>
        <w:jc w:val="both"/>
        <w:rPr>
          <w:rFonts w:eastAsia="Calibri"/>
          <w:lang w:eastAsia="en-US"/>
        </w:rPr>
      </w:pPr>
      <w:r w:rsidRPr="00447922">
        <w:rPr>
          <w:rFonts w:eastAsia="Calibri"/>
          <w:lang w:eastAsia="en-US"/>
        </w:rPr>
        <w:t xml:space="preserve">Сутність, завдання та функції стимулювання збуту. Етапи стимулювання. Розробка програми стимулювання збуту. Напрями здійснення стимулювання збуту. Засоби стимулювання споживачів. Засоби стимулювання роздрібних продавців. Механізм стимулювання збуту. Особливості стимулювання. Стимулювання збуту як частина маркетингових комунікацій. Засоби стимулювання. Роль стимулювання у життєвому циклі товару. Знижки з цини; поширення купонів; премії; безкоштовні зразки; проведення лотерей конкурсів, вікторин. «Підкріплення» товару. Споживацький кредит. Сервіс. Цінове стимулювання. Аналіз результатів стимулювання. </w:t>
      </w:r>
    </w:p>
    <w:p w14:paraId="355E14B8" w14:textId="4E0053DE" w:rsidR="00235140" w:rsidRDefault="00235140" w:rsidP="00235140">
      <w:pPr>
        <w:pStyle w:val="a5"/>
        <w:tabs>
          <w:tab w:val="left" w:pos="284"/>
        </w:tabs>
        <w:adjustRightInd w:val="0"/>
        <w:snapToGrid w:val="0"/>
        <w:ind w:firstLine="284"/>
        <w:jc w:val="both"/>
        <w:rPr>
          <w:rFonts w:ascii="Times New Roman" w:hAnsi="Times New Roman" w:cs="Times New Roman"/>
          <w:b/>
          <w:bCs/>
          <w:shd w:val="clear" w:color="auto" w:fill="FFFFFF"/>
        </w:rPr>
      </w:pPr>
    </w:p>
    <w:p w14:paraId="7D9E45EF" w14:textId="3BEDDD4E" w:rsidR="00E47628" w:rsidRDefault="00E47628" w:rsidP="00235140">
      <w:pPr>
        <w:pStyle w:val="a5"/>
        <w:tabs>
          <w:tab w:val="left" w:pos="284"/>
        </w:tabs>
        <w:adjustRightInd w:val="0"/>
        <w:snapToGrid w:val="0"/>
        <w:ind w:firstLine="284"/>
        <w:jc w:val="both"/>
        <w:rPr>
          <w:rFonts w:ascii="Times New Roman" w:hAnsi="Times New Roman" w:cs="Times New Roman"/>
          <w:b/>
          <w:bCs/>
          <w:shd w:val="clear" w:color="auto" w:fill="FFFFFF"/>
        </w:rPr>
      </w:pPr>
    </w:p>
    <w:p w14:paraId="0DE6ACE3" w14:textId="69BE3F0F" w:rsidR="00E47628" w:rsidRPr="00E47628" w:rsidRDefault="00E47628" w:rsidP="00E47628">
      <w:pPr>
        <w:jc w:val="both"/>
        <w:rPr>
          <w:b/>
          <w:bCs/>
        </w:rPr>
      </w:pPr>
      <w:r>
        <w:t xml:space="preserve">       </w:t>
      </w:r>
      <w:r w:rsidRPr="00E47628">
        <w:rPr>
          <w:b/>
          <w:bCs/>
        </w:rPr>
        <w:t xml:space="preserve">Тема 5. Фактори формування засад </w:t>
      </w:r>
      <w:proofErr w:type="spellStart"/>
      <w:r w:rsidRPr="00E47628">
        <w:rPr>
          <w:b/>
          <w:bCs/>
        </w:rPr>
        <w:t>діджитал</w:t>
      </w:r>
      <w:proofErr w:type="spellEnd"/>
      <w:r w:rsidRPr="00E47628">
        <w:rPr>
          <w:b/>
          <w:bCs/>
        </w:rPr>
        <w:t>–маркетингу в маркетингових комунікаціях.</w:t>
      </w:r>
    </w:p>
    <w:p w14:paraId="5EE4A5A4" w14:textId="77777777" w:rsidR="00E47628" w:rsidRPr="007643EE" w:rsidRDefault="00E47628" w:rsidP="00E47628">
      <w:pPr>
        <w:jc w:val="both"/>
      </w:pPr>
      <w:r>
        <w:t xml:space="preserve">            </w:t>
      </w:r>
      <w:r w:rsidRPr="007643EE">
        <w:t>1. Основні етапи розвитку теорії бізнес – комунікацій  та їх складові.</w:t>
      </w:r>
    </w:p>
    <w:p w14:paraId="04B3769F" w14:textId="77777777" w:rsidR="00E47628" w:rsidRPr="007643EE" w:rsidRDefault="00E47628" w:rsidP="00E47628">
      <w:pPr>
        <w:jc w:val="both"/>
      </w:pPr>
      <w:r>
        <w:t xml:space="preserve">            </w:t>
      </w:r>
      <w:r w:rsidRPr="007643EE">
        <w:t>2. Пошукова оптимізація (SEO).</w:t>
      </w:r>
    </w:p>
    <w:p w14:paraId="73DA76C5" w14:textId="77777777" w:rsidR="00E47628" w:rsidRPr="007643EE" w:rsidRDefault="00E47628" w:rsidP="00E47628">
      <w:pPr>
        <w:jc w:val="both"/>
      </w:pPr>
      <w:r>
        <w:t xml:space="preserve">            </w:t>
      </w:r>
      <w:r w:rsidRPr="007643EE">
        <w:t>3. Маркетинг в пошукових системах (SEM).</w:t>
      </w:r>
    </w:p>
    <w:p w14:paraId="1F0B4892" w14:textId="77777777" w:rsidR="00E47628" w:rsidRPr="007643EE" w:rsidRDefault="00E47628" w:rsidP="00E47628">
      <w:pPr>
        <w:jc w:val="both"/>
      </w:pPr>
      <w:r>
        <w:t xml:space="preserve">            </w:t>
      </w:r>
      <w:r w:rsidRPr="007643EE">
        <w:t>4. Контент-маркетинг.</w:t>
      </w:r>
    </w:p>
    <w:p w14:paraId="0EEBDD30" w14:textId="77777777" w:rsidR="00E47628" w:rsidRPr="007643EE" w:rsidRDefault="00E47628" w:rsidP="00E47628">
      <w:pPr>
        <w:jc w:val="both"/>
      </w:pPr>
      <w:r>
        <w:t xml:space="preserve">            </w:t>
      </w:r>
      <w:r w:rsidRPr="007643EE">
        <w:t>5. Маркетинг впливу.</w:t>
      </w:r>
    </w:p>
    <w:p w14:paraId="09912D3E" w14:textId="77777777" w:rsidR="00E47628" w:rsidRPr="007643EE" w:rsidRDefault="00E47628" w:rsidP="00E47628">
      <w:pPr>
        <w:jc w:val="both"/>
      </w:pPr>
      <w:r>
        <w:t xml:space="preserve">            </w:t>
      </w:r>
      <w:r w:rsidRPr="007643EE">
        <w:t>6. Маркетинг в електронній комерції.</w:t>
      </w:r>
    </w:p>
    <w:p w14:paraId="21815CD9" w14:textId="77777777" w:rsidR="00E47628" w:rsidRPr="007643EE" w:rsidRDefault="00E47628" w:rsidP="00E47628">
      <w:pPr>
        <w:jc w:val="both"/>
      </w:pPr>
      <w:r>
        <w:t xml:space="preserve">            </w:t>
      </w:r>
      <w:r w:rsidRPr="007643EE">
        <w:t>7.  Маркетинг в соціальних мережах (SMM).</w:t>
      </w:r>
    </w:p>
    <w:p w14:paraId="7AD3A295" w14:textId="77777777" w:rsidR="00E47628" w:rsidRPr="007643EE" w:rsidRDefault="00E47628" w:rsidP="00E47628">
      <w:pPr>
        <w:jc w:val="both"/>
      </w:pPr>
      <w:r>
        <w:t xml:space="preserve">            </w:t>
      </w:r>
      <w:r w:rsidRPr="007643EE">
        <w:t>8. Соціальні мережі оптимізація (SMO).</w:t>
      </w:r>
    </w:p>
    <w:p w14:paraId="24111F59" w14:textId="77777777" w:rsidR="00E47628" w:rsidRPr="007643EE" w:rsidRDefault="00E47628" w:rsidP="00E47628">
      <w:pPr>
        <w:jc w:val="both"/>
      </w:pPr>
      <w:r>
        <w:t xml:space="preserve">            </w:t>
      </w:r>
      <w:r w:rsidRPr="007643EE">
        <w:t>9.  Прямий маркетинг по електронній пошті.</w:t>
      </w:r>
    </w:p>
    <w:p w14:paraId="3FEC5E7E" w14:textId="77777777" w:rsidR="00E47628" w:rsidRPr="007643EE" w:rsidRDefault="00E47628" w:rsidP="00E47628">
      <w:pPr>
        <w:jc w:val="both"/>
      </w:pPr>
      <w:r>
        <w:t xml:space="preserve">           </w:t>
      </w:r>
      <w:r w:rsidRPr="007643EE">
        <w:t>10. SEO-оптимізація.</w:t>
      </w:r>
    </w:p>
    <w:p w14:paraId="69F1D459" w14:textId="576A0CC8" w:rsidR="00E47628" w:rsidRDefault="00E47628" w:rsidP="00E47628">
      <w:pPr>
        <w:jc w:val="both"/>
      </w:pPr>
      <w:r>
        <w:t xml:space="preserve">           </w:t>
      </w:r>
      <w:r w:rsidRPr="007643EE">
        <w:t>11. Специфіка та основні функції бізнес - комунікацій.</w:t>
      </w:r>
    </w:p>
    <w:p w14:paraId="1A793278" w14:textId="77777777" w:rsidR="008535D3" w:rsidRDefault="008535D3" w:rsidP="00E47628">
      <w:pPr>
        <w:jc w:val="both"/>
      </w:pPr>
    </w:p>
    <w:p w14:paraId="302901F4" w14:textId="726FBA77" w:rsidR="008535D3" w:rsidRPr="008535D3" w:rsidRDefault="008535D3" w:rsidP="008535D3">
      <w:pPr>
        <w:jc w:val="both"/>
      </w:pPr>
      <w:r w:rsidRPr="008535D3">
        <w:t xml:space="preserve"> Основні етапи розвитку теорії маркетингових бізнес – комунікацій  та їх складові.</w:t>
      </w:r>
      <w:r>
        <w:t xml:space="preserve"> </w:t>
      </w:r>
      <w:r w:rsidRPr="008535D3">
        <w:t>Види інтернет інструментів маркетингових комунікацій.</w:t>
      </w:r>
      <w:r>
        <w:t xml:space="preserve"> </w:t>
      </w:r>
      <w:r w:rsidRPr="008535D3">
        <w:t>Специфіка та основні функції маркетингових бізнес – комунікацій</w:t>
      </w:r>
      <w:r>
        <w:t xml:space="preserve"> </w:t>
      </w:r>
      <w:r w:rsidRPr="008535D3">
        <w:t>в менеджменті підприємства.</w:t>
      </w:r>
      <w:r>
        <w:t xml:space="preserve">  </w:t>
      </w:r>
      <w:r w:rsidRPr="008535D3">
        <w:t>Д/З Доповіді презентації по темах:  пошукова оптимізація (SEO), маркетинг в пошукових системах (SEM), контент-маркетинг, маркетинг впливу, маркетинг в електронній комерції, маркетинг в соціальних мережах (SMM), соціальні мережі оптимізація (SMO), прямий маркетинг по електронній пошті, SEO-оптимізація.</w:t>
      </w:r>
    </w:p>
    <w:p w14:paraId="6376EF47" w14:textId="77777777" w:rsidR="008535D3" w:rsidRPr="007643EE" w:rsidRDefault="008535D3" w:rsidP="00E47628">
      <w:pPr>
        <w:jc w:val="both"/>
      </w:pPr>
    </w:p>
    <w:p w14:paraId="7D6C4C98" w14:textId="77777777" w:rsidR="00E47628" w:rsidRDefault="00E47628" w:rsidP="00E47628">
      <w:pPr>
        <w:ind w:firstLine="709"/>
        <w:jc w:val="both"/>
      </w:pPr>
    </w:p>
    <w:p w14:paraId="70F16E5D" w14:textId="77777777" w:rsidR="00E47628" w:rsidRPr="00764B5B" w:rsidRDefault="00E47628" w:rsidP="00E47628">
      <w:pPr>
        <w:pStyle w:val="a3"/>
        <w:spacing w:before="0" w:beforeAutospacing="0" w:after="0" w:afterAutospacing="0"/>
        <w:ind w:firstLine="709"/>
        <w:jc w:val="both"/>
        <w:rPr>
          <w:rFonts w:eastAsia="Calibri"/>
          <w:b/>
          <w:lang w:eastAsia="en-US"/>
        </w:rPr>
      </w:pPr>
      <w:r w:rsidRPr="00764B5B">
        <w:rPr>
          <w:b/>
        </w:rPr>
        <w:t xml:space="preserve">Тема 6.  </w:t>
      </w:r>
      <w:r w:rsidRPr="00E47628">
        <w:rPr>
          <w:b/>
          <w:bCs/>
        </w:rPr>
        <w:t xml:space="preserve">Комунікації з використанням прямого маркетингу в системі МК. </w:t>
      </w:r>
      <w:r w:rsidRPr="00764B5B">
        <w:rPr>
          <w:rFonts w:eastAsia="Calibri"/>
          <w:b/>
          <w:lang w:eastAsia="en-US"/>
        </w:rPr>
        <w:t xml:space="preserve">Основи </w:t>
      </w:r>
      <w:proofErr w:type="spellStart"/>
      <w:r w:rsidRPr="00764B5B">
        <w:rPr>
          <w:rFonts w:eastAsia="Calibri"/>
          <w:b/>
          <w:lang w:eastAsia="en-US"/>
        </w:rPr>
        <w:t>мерчанданзингу</w:t>
      </w:r>
      <w:proofErr w:type="spellEnd"/>
      <w:r w:rsidRPr="00764B5B">
        <w:rPr>
          <w:rFonts w:eastAsia="Calibri"/>
          <w:b/>
          <w:lang w:eastAsia="en-US"/>
        </w:rPr>
        <w:t>.</w:t>
      </w:r>
    </w:p>
    <w:p w14:paraId="2539043B" w14:textId="77777777" w:rsidR="00E47628" w:rsidRPr="00764B5B" w:rsidRDefault="00E47628" w:rsidP="00E47628">
      <w:pPr>
        <w:ind w:firstLine="709"/>
        <w:jc w:val="both"/>
      </w:pPr>
      <w:r w:rsidRPr="00764B5B">
        <w:t>1. Сутність прямого маркетингу та види.</w:t>
      </w:r>
    </w:p>
    <w:p w14:paraId="1764183D" w14:textId="77777777" w:rsidR="00E47628" w:rsidRPr="00764B5B" w:rsidRDefault="00E47628" w:rsidP="00E47628">
      <w:pPr>
        <w:ind w:firstLine="709"/>
        <w:jc w:val="both"/>
      </w:pPr>
      <w:r w:rsidRPr="00764B5B">
        <w:t>2. Процес прямого маркетингу.</w:t>
      </w:r>
    </w:p>
    <w:p w14:paraId="7602969A" w14:textId="5A22FE19" w:rsidR="00E47628" w:rsidRDefault="00E47628" w:rsidP="00E47628">
      <w:pPr>
        <w:ind w:firstLine="709"/>
        <w:jc w:val="both"/>
      </w:pPr>
      <w:r w:rsidRPr="00764B5B">
        <w:lastRenderedPageBreak/>
        <w:t>3. Засоби доставки інформації в прямому маркетингу.</w:t>
      </w:r>
    </w:p>
    <w:p w14:paraId="0408F270" w14:textId="0F6BD0EC" w:rsidR="00E47628" w:rsidRPr="00764B5B" w:rsidRDefault="00E47628" w:rsidP="00E47628">
      <w:pPr>
        <w:pStyle w:val="a3"/>
        <w:spacing w:before="0" w:beforeAutospacing="0" w:after="0" w:afterAutospacing="0"/>
        <w:ind w:firstLine="709"/>
        <w:jc w:val="both"/>
        <w:rPr>
          <w:rFonts w:eastAsia="Calibri"/>
          <w:lang w:eastAsia="en-US"/>
        </w:rPr>
      </w:pPr>
      <w:r>
        <w:rPr>
          <w:rFonts w:eastAsia="Calibri"/>
          <w:lang w:eastAsia="en-US"/>
        </w:rPr>
        <w:t>4</w:t>
      </w:r>
      <w:r w:rsidRPr="00764B5B">
        <w:rPr>
          <w:rFonts w:eastAsia="Calibri"/>
          <w:lang w:eastAsia="en-US"/>
        </w:rPr>
        <w:t xml:space="preserve">. Поняття  </w:t>
      </w:r>
      <w:proofErr w:type="spellStart"/>
      <w:r w:rsidRPr="00764B5B">
        <w:rPr>
          <w:rFonts w:eastAsia="Calibri"/>
          <w:lang w:eastAsia="en-US"/>
        </w:rPr>
        <w:t>мерчанданзингу</w:t>
      </w:r>
      <w:proofErr w:type="spellEnd"/>
      <w:r w:rsidRPr="00764B5B">
        <w:rPr>
          <w:rFonts w:eastAsia="Calibri"/>
          <w:lang w:eastAsia="en-US"/>
        </w:rPr>
        <w:t xml:space="preserve"> та об’єктивні умови виникнення і розвитку.</w:t>
      </w:r>
    </w:p>
    <w:p w14:paraId="664953A7" w14:textId="05132617" w:rsidR="00E47628" w:rsidRPr="00764B5B" w:rsidRDefault="00E47628" w:rsidP="00E47628">
      <w:pPr>
        <w:pStyle w:val="a3"/>
        <w:spacing w:before="0" w:beforeAutospacing="0" w:after="0" w:afterAutospacing="0"/>
        <w:ind w:firstLine="709"/>
        <w:jc w:val="both"/>
        <w:rPr>
          <w:rFonts w:eastAsia="Calibri"/>
          <w:lang w:eastAsia="en-US"/>
        </w:rPr>
      </w:pPr>
      <w:r>
        <w:rPr>
          <w:rFonts w:eastAsia="Calibri"/>
          <w:lang w:eastAsia="en-US"/>
        </w:rPr>
        <w:t>5</w:t>
      </w:r>
      <w:r w:rsidRPr="00764B5B">
        <w:rPr>
          <w:rFonts w:eastAsia="Calibri"/>
          <w:lang w:eastAsia="en-US"/>
        </w:rPr>
        <w:t xml:space="preserve">. Технології  </w:t>
      </w:r>
      <w:proofErr w:type="spellStart"/>
      <w:r w:rsidRPr="00764B5B">
        <w:rPr>
          <w:rFonts w:eastAsia="Calibri"/>
          <w:lang w:eastAsia="en-US"/>
        </w:rPr>
        <w:t>мерчанданзингу</w:t>
      </w:r>
      <w:proofErr w:type="spellEnd"/>
      <w:r w:rsidRPr="00764B5B">
        <w:rPr>
          <w:rFonts w:eastAsia="Calibri"/>
          <w:lang w:eastAsia="en-US"/>
        </w:rPr>
        <w:t>.</w:t>
      </w:r>
    </w:p>
    <w:p w14:paraId="261B2AE0" w14:textId="50009425" w:rsidR="00E47628" w:rsidRPr="00764B5B" w:rsidRDefault="00E47628" w:rsidP="00E47628">
      <w:pPr>
        <w:pStyle w:val="a3"/>
        <w:spacing w:before="0" w:beforeAutospacing="0" w:after="0" w:afterAutospacing="0"/>
        <w:ind w:firstLine="709"/>
        <w:jc w:val="both"/>
        <w:rPr>
          <w:rFonts w:eastAsia="Calibri"/>
          <w:lang w:eastAsia="en-US"/>
        </w:rPr>
      </w:pPr>
      <w:r>
        <w:rPr>
          <w:rFonts w:eastAsia="Calibri"/>
          <w:lang w:eastAsia="en-US"/>
        </w:rPr>
        <w:t>6</w:t>
      </w:r>
      <w:r w:rsidRPr="00764B5B">
        <w:rPr>
          <w:rFonts w:eastAsia="Calibri"/>
          <w:lang w:eastAsia="en-US"/>
        </w:rPr>
        <w:t xml:space="preserve">. Управління товарними запасами в системі </w:t>
      </w:r>
      <w:proofErr w:type="spellStart"/>
      <w:r w:rsidRPr="00764B5B">
        <w:rPr>
          <w:rFonts w:eastAsia="Calibri"/>
          <w:lang w:eastAsia="en-US"/>
        </w:rPr>
        <w:t>мерчанданзингу</w:t>
      </w:r>
      <w:proofErr w:type="spellEnd"/>
      <w:r w:rsidRPr="00764B5B">
        <w:rPr>
          <w:rFonts w:eastAsia="Calibri"/>
          <w:lang w:eastAsia="en-US"/>
        </w:rPr>
        <w:t>.</w:t>
      </w:r>
    </w:p>
    <w:p w14:paraId="7B489ADA" w14:textId="5431EFB3" w:rsidR="00E47628" w:rsidRDefault="00E47628" w:rsidP="00E47628">
      <w:pPr>
        <w:pStyle w:val="a3"/>
        <w:spacing w:before="0" w:beforeAutospacing="0" w:after="0" w:afterAutospacing="0"/>
        <w:ind w:firstLine="709"/>
        <w:jc w:val="both"/>
        <w:rPr>
          <w:rFonts w:eastAsia="Calibri"/>
          <w:lang w:eastAsia="en-US"/>
        </w:rPr>
      </w:pPr>
      <w:r>
        <w:rPr>
          <w:rFonts w:eastAsia="Calibri"/>
          <w:lang w:eastAsia="en-US"/>
        </w:rPr>
        <w:t>7</w:t>
      </w:r>
      <w:r w:rsidRPr="00764B5B">
        <w:rPr>
          <w:rFonts w:eastAsia="Calibri"/>
          <w:lang w:eastAsia="en-US"/>
        </w:rPr>
        <w:t xml:space="preserve">. Організація роботи з </w:t>
      </w:r>
      <w:proofErr w:type="spellStart"/>
      <w:r w:rsidRPr="00764B5B">
        <w:rPr>
          <w:rFonts w:eastAsia="Calibri"/>
          <w:lang w:eastAsia="en-US"/>
        </w:rPr>
        <w:t>мерчанданзингу</w:t>
      </w:r>
      <w:proofErr w:type="spellEnd"/>
      <w:r w:rsidRPr="00764B5B">
        <w:rPr>
          <w:rFonts w:eastAsia="Calibri"/>
          <w:lang w:eastAsia="en-US"/>
        </w:rPr>
        <w:t>.</w:t>
      </w:r>
    </w:p>
    <w:p w14:paraId="5C5885DC" w14:textId="77777777" w:rsidR="00E47628" w:rsidRDefault="00E47628" w:rsidP="00E47628">
      <w:pPr>
        <w:ind w:firstLine="709"/>
        <w:jc w:val="both"/>
      </w:pPr>
    </w:p>
    <w:p w14:paraId="5E1D5DCA" w14:textId="77777777" w:rsidR="001E44E5" w:rsidRPr="00434ED2" w:rsidRDefault="00E47628" w:rsidP="001E44E5">
      <w:pPr>
        <w:pStyle w:val="a3"/>
        <w:spacing w:before="0" w:beforeAutospacing="0" w:after="0" w:afterAutospacing="0"/>
        <w:ind w:firstLine="709"/>
        <w:jc w:val="both"/>
      </w:pPr>
      <w:r w:rsidRPr="00856B1C">
        <w:t>Поняття прямого маркетингу. Прямий маркетинг як складова частина комунікацій. Засоби прямого маркетингу. Сучасні засоби прямого маркетингу. Переваги та недоліки прямого маркетингу. Вартість. Організація роботи. Прямий маркетинг. Пряма поштова реклама (</w:t>
      </w:r>
      <w:proofErr w:type="spellStart"/>
      <w:r w:rsidRPr="00856B1C">
        <w:t>директ-мейл</w:t>
      </w:r>
      <w:proofErr w:type="spellEnd"/>
      <w:r w:rsidRPr="00856B1C">
        <w:t xml:space="preserve">). Специфічні риси прямої поштової реклами. Пряма електронна реклама (електронний </w:t>
      </w:r>
      <w:proofErr w:type="spellStart"/>
      <w:r w:rsidRPr="00856B1C">
        <w:t>директ-мейл</w:t>
      </w:r>
      <w:proofErr w:type="spellEnd"/>
      <w:r w:rsidRPr="00856B1C">
        <w:t xml:space="preserve">).  Бази даних. Усна реклама. Мережевий багаторівневий маркетинг (MLM). </w:t>
      </w:r>
      <w:r w:rsidR="001E44E5" w:rsidRPr="00434ED2">
        <w:t xml:space="preserve">Визначення ефективної реклами на місці продажу. Особливості рекламування на місці продажу. Цілі рекламування на місці продажу. Сфера застосування. Устаткування та оснащення для рекламування на місці </w:t>
      </w:r>
      <w:r w:rsidR="001E44E5">
        <w:t xml:space="preserve">продажу. Засоби інформативного, </w:t>
      </w:r>
      <w:r w:rsidR="001E44E5" w:rsidRPr="00434ED2">
        <w:t>рекламного та стимулюючого характеру. Реклама на місці продажу. Мерчандайзинг. Організація реклами у місцях продажу товарів. Аналіз ефективності реклами на місці продажу. Інформативні та рекламні матеріали: визначення, оформлення та замовлення, використання. Дизайн, елементи оформлення торгових точок. Створення іміджу. Планування та оформлення приміщень, оформлення вітрин. Оформлення вітрин як форма реклами. Види вітрин. Особливості оформлення. Використання рекламно-</w:t>
      </w:r>
      <w:proofErr w:type="spellStart"/>
      <w:r w:rsidR="001E44E5" w:rsidRPr="00434ED2">
        <w:t>оформлюючих</w:t>
      </w:r>
      <w:proofErr w:type="spellEnd"/>
      <w:r w:rsidR="001E44E5" w:rsidRPr="00434ED2">
        <w:t xml:space="preserve"> матеріалів: вивіски, вказівники, цінники, наклейки, ярлики, об’ємні конструкції, пакувальні матеріали.</w:t>
      </w:r>
      <w:r w:rsidR="001E44E5">
        <w:t xml:space="preserve"> </w:t>
      </w:r>
      <w:r w:rsidR="001E44E5" w:rsidRPr="00434ED2">
        <w:t xml:space="preserve">Використання зовнішньої реклами: на щитах, на повітряних кулях, на товарах масового попиту. </w:t>
      </w:r>
    </w:p>
    <w:p w14:paraId="74F46859" w14:textId="5F541D8F" w:rsidR="00E47628" w:rsidRDefault="00E47628" w:rsidP="00235140">
      <w:pPr>
        <w:pStyle w:val="a5"/>
        <w:tabs>
          <w:tab w:val="left" w:pos="284"/>
        </w:tabs>
        <w:adjustRightInd w:val="0"/>
        <w:snapToGrid w:val="0"/>
        <w:ind w:firstLine="284"/>
        <w:jc w:val="both"/>
        <w:rPr>
          <w:rFonts w:ascii="Times New Roman" w:hAnsi="Times New Roman" w:cs="Times New Roman"/>
          <w:b/>
          <w:bCs/>
          <w:shd w:val="clear" w:color="auto" w:fill="FFFFFF"/>
          <w:lang w:val="uk-UA"/>
        </w:rPr>
      </w:pPr>
    </w:p>
    <w:p w14:paraId="38FEE146" w14:textId="77777777" w:rsidR="00E47628" w:rsidRPr="00E47628" w:rsidRDefault="00E47628" w:rsidP="00235140">
      <w:pPr>
        <w:pStyle w:val="a5"/>
        <w:tabs>
          <w:tab w:val="left" w:pos="284"/>
        </w:tabs>
        <w:adjustRightInd w:val="0"/>
        <w:snapToGrid w:val="0"/>
        <w:ind w:firstLine="284"/>
        <w:jc w:val="both"/>
        <w:rPr>
          <w:rFonts w:ascii="Times New Roman" w:hAnsi="Times New Roman" w:cs="Times New Roman"/>
          <w:b/>
          <w:bCs/>
          <w:shd w:val="clear" w:color="auto" w:fill="FFFFFF"/>
          <w:lang w:val="uk-UA"/>
        </w:rPr>
      </w:pPr>
    </w:p>
    <w:p w14:paraId="754DADAF" w14:textId="625D5D22" w:rsidR="00235140" w:rsidRPr="009D0DF8" w:rsidRDefault="00235140" w:rsidP="00235140">
      <w:pPr>
        <w:pStyle w:val="a5"/>
        <w:tabs>
          <w:tab w:val="left" w:pos="284"/>
        </w:tabs>
        <w:adjustRightInd w:val="0"/>
        <w:snapToGrid w:val="0"/>
        <w:ind w:firstLine="284"/>
        <w:jc w:val="both"/>
        <w:rPr>
          <w:rFonts w:ascii="Times New Roman" w:hAnsi="Times New Roman" w:cs="Times New Roman"/>
          <w:b/>
          <w:bCs/>
          <w:shd w:val="clear" w:color="auto" w:fill="FFFFFF"/>
          <w:lang w:val="uk-UA"/>
        </w:rPr>
      </w:pPr>
      <w:r w:rsidRPr="009D0DF8">
        <w:rPr>
          <w:rFonts w:ascii="Times New Roman" w:hAnsi="Times New Roman" w:cs="Times New Roman"/>
          <w:b/>
          <w:bCs/>
          <w:shd w:val="clear" w:color="auto" w:fill="FFFFFF"/>
          <w:lang w:val="uk-UA"/>
        </w:rPr>
        <w:t xml:space="preserve">Змістовний модуль 2. </w:t>
      </w:r>
      <w:r w:rsidR="001E44E5" w:rsidRPr="001E44E5">
        <w:rPr>
          <w:rFonts w:ascii="Times New Roman" w:hAnsi="Times New Roman" w:cs="Times New Roman"/>
          <w:b/>
          <w:bCs/>
          <w:shd w:val="clear" w:color="auto" w:fill="FFFFFF"/>
          <w:lang w:val="uk-UA"/>
        </w:rPr>
        <w:t>Концептуальні  основи  комунікативних  технологій  МК на підприємстві.</w:t>
      </w:r>
    </w:p>
    <w:p w14:paraId="400D006B" w14:textId="77777777" w:rsidR="00235140" w:rsidRPr="001E44E5" w:rsidRDefault="00235140" w:rsidP="00235140">
      <w:pPr>
        <w:pStyle w:val="a3"/>
        <w:spacing w:before="0" w:beforeAutospacing="0" w:after="0" w:afterAutospacing="0"/>
        <w:ind w:firstLine="709"/>
        <w:jc w:val="both"/>
        <w:rPr>
          <w:rFonts w:eastAsia="Calibri"/>
          <w:b/>
          <w:bCs/>
          <w:color w:val="000000"/>
          <w:shd w:val="clear" w:color="auto" w:fill="FFFFFF"/>
          <w:lang w:eastAsia="ru-RU"/>
        </w:rPr>
      </w:pPr>
    </w:p>
    <w:p w14:paraId="2381E8F5" w14:textId="77777777" w:rsidR="00235140" w:rsidRPr="001E44E5" w:rsidRDefault="00235140" w:rsidP="00235140">
      <w:pPr>
        <w:ind w:firstLine="709"/>
        <w:jc w:val="both"/>
        <w:rPr>
          <w:rFonts w:eastAsia="Calibri"/>
          <w:b/>
          <w:bCs/>
          <w:color w:val="000000"/>
          <w:shd w:val="clear" w:color="auto" w:fill="FFFFFF"/>
        </w:rPr>
      </w:pPr>
    </w:p>
    <w:p w14:paraId="15123785" w14:textId="461C823E" w:rsidR="006815D9" w:rsidRPr="00E47628" w:rsidRDefault="00E47628" w:rsidP="00235140">
      <w:pPr>
        <w:shd w:val="clear" w:color="auto" w:fill="FFFFFF"/>
        <w:ind w:firstLine="709"/>
        <w:jc w:val="both"/>
        <w:rPr>
          <w:b/>
          <w:bCs/>
        </w:rPr>
      </w:pPr>
      <w:r w:rsidRPr="00E47628">
        <w:rPr>
          <w:b/>
          <w:bCs/>
        </w:rPr>
        <w:t>Тема 7. Специфіка МК формування внутрішніх комунікативних систем на підприємстві.</w:t>
      </w:r>
    </w:p>
    <w:p w14:paraId="424376DF" w14:textId="66ECDAAE" w:rsidR="001E44E5" w:rsidRPr="0092735B" w:rsidRDefault="001E44E5" w:rsidP="001E44E5">
      <w:pPr>
        <w:ind w:firstLine="709"/>
        <w:jc w:val="both"/>
      </w:pPr>
      <w:r w:rsidRPr="0092735B">
        <w:t xml:space="preserve">1. </w:t>
      </w:r>
      <w:r w:rsidR="005D67A9">
        <w:t>Ф</w:t>
      </w:r>
      <w:r w:rsidRPr="0092735B">
        <w:t>ормування внутрішніх комунікаційних систем</w:t>
      </w:r>
      <w:r w:rsidR="005D67A9">
        <w:t xml:space="preserve"> на підприємстві</w:t>
      </w:r>
      <w:r w:rsidRPr="0092735B">
        <w:t>.</w:t>
      </w:r>
    </w:p>
    <w:p w14:paraId="31342BC5" w14:textId="6288BFCB" w:rsidR="001E44E5" w:rsidRPr="0092735B" w:rsidRDefault="001E44E5" w:rsidP="001E44E5">
      <w:pPr>
        <w:ind w:firstLine="709"/>
        <w:jc w:val="both"/>
      </w:pPr>
      <w:r w:rsidRPr="0092735B">
        <w:t xml:space="preserve">2. </w:t>
      </w:r>
      <w:r w:rsidR="005D67A9">
        <w:t>Роль к</w:t>
      </w:r>
      <w:r w:rsidRPr="0092735B">
        <w:t>омунікативн</w:t>
      </w:r>
      <w:r w:rsidR="005D67A9">
        <w:t xml:space="preserve">ої </w:t>
      </w:r>
      <w:r w:rsidRPr="0092735B">
        <w:t>компетентн</w:t>
      </w:r>
      <w:r w:rsidR="005D67A9">
        <w:t xml:space="preserve">ості </w:t>
      </w:r>
      <w:r w:rsidRPr="0092735B">
        <w:t>та її складові.</w:t>
      </w:r>
    </w:p>
    <w:p w14:paraId="397FE77A" w14:textId="2CA5A51B" w:rsidR="001E44E5" w:rsidRPr="0092735B" w:rsidRDefault="001E44E5" w:rsidP="001E44E5">
      <w:pPr>
        <w:ind w:firstLine="709"/>
        <w:jc w:val="both"/>
      </w:pPr>
      <w:r w:rsidRPr="0092735B">
        <w:t>3. Аналіз теоретичних основ внутрішніх комунікацій як необхідної умови ефективного управління підприємс</w:t>
      </w:r>
      <w:r>
        <w:t>тв</w:t>
      </w:r>
      <w:r w:rsidRPr="0092735B">
        <w:t>ом.</w:t>
      </w:r>
    </w:p>
    <w:p w14:paraId="7AE01506" w14:textId="623648C6" w:rsidR="001E44E5" w:rsidRDefault="001E44E5" w:rsidP="001E44E5">
      <w:pPr>
        <w:ind w:firstLine="709"/>
        <w:jc w:val="both"/>
      </w:pPr>
      <w:r w:rsidRPr="0092735B">
        <w:t>4. Комунікаційний процес в управлінні</w:t>
      </w:r>
      <w:r w:rsidR="005D67A9">
        <w:t xml:space="preserve"> МК на підприємстві.</w:t>
      </w:r>
    </w:p>
    <w:p w14:paraId="7E1FAB37" w14:textId="77777777" w:rsidR="005D67A9" w:rsidRDefault="005D67A9" w:rsidP="005D67A9">
      <w:pPr>
        <w:jc w:val="both"/>
      </w:pPr>
    </w:p>
    <w:p w14:paraId="792790DC" w14:textId="1F77D8D3" w:rsidR="005D67A9" w:rsidRPr="005D67A9" w:rsidRDefault="005D67A9" w:rsidP="005D67A9">
      <w:pPr>
        <w:jc w:val="both"/>
      </w:pPr>
      <w:r w:rsidRPr="009D348B">
        <w:t xml:space="preserve">Особливості формування внутрішніх комунікаційних систем. </w:t>
      </w:r>
      <w:r w:rsidR="004D78EC" w:rsidRPr="009D348B">
        <w:t xml:space="preserve">Внутрішні комунікації в організації є результатом здійснення функції внутрішньої самоорганізації, управління. Міжособистісні комунікації. Організаційні комунікації. У ході комунікаційної взаємодії всередині організації досягаються наступні цілі. </w:t>
      </w:r>
      <w:r w:rsidRPr="009D348B">
        <w:t>Комунікативна компетентність та її складові.</w:t>
      </w:r>
      <w:r w:rsidR="004D78EC" w:rsidRPr="009D348B">
        <w:rPr>
          <w:rFonts w:asciiTheme="minorHAnsi" w:eastAsiaTheme="minorEastAsia" w:hAnsi="Trebuchet MS" w:cstheme="minorBidi"/>
          <w:color w:val="404040"/>
          <w:kern w:val="24"/>
          <w:sz w:val="60"/>
          <w:szCs w:val="60"/>
        </w:rPr>
        <w:t xml:space="preserve"> </w:t>
      </w:r>
      <w:r w:rsidR="004D78EC" w:rsidRPr="009D348B">
        <w:t xml:space="preserve">У ході комунікаційної взаємодії всередині організації досягаються наступні цілі. Невербальна комунікація. Внутрішні комунікації (ВК) на підприємстві. Переваги та недоліки різних типів внутрішніх комунікацій. Основні цілі формування системи внутрішніх комунікацій. </w:t>
      </w:r>
      <w:r w:rsidR="009D348B" w:rsidRPr="009D348B">
        <w:t>Для підвищення ефективності міжособистісних комунікацій необхідно. Шляхи подолання організаційних комунікаційних бар’єрів.</w:t>
      </w:r>
      <w:r w:rsidR="009D348B">
        <w:t xml:space="preserve"> </w:t>
      </w:r>
      <w:r w:rsidR="009D348B" w:rsidRPr="009D348B">
        <w:t>Принципи побудови системи внутрішніх комунікацій підприємства.</w:t>
      </w:r>
      <w:r w:rsidR="009D348B">
        <w:t xml:space="preserve"> </w:t>
      </w:r>
      <w:r w:rsidRPr="005D67A9">
        <w:t>Аналіз теоретичних основ внутрішніх комунікацій як необхідної умови ефективного управління підприємст</w:t>
      </w:r>
      <w:r>
        <w:t>в</w:t>
      </w:r>
      <w:r w:rsidRPr="005D67A9">
        <w:t>ом.</w:t>
      </w:r>
      <w:r>
        <w:t xml:space="preserve"> </w:t>
      </w:r>
      <w:r w:rsidR="006C1A89">
        <w:t xml:space="preserve">Комунікативна система підприємства. </w:t>
      </w:r>
      <w:r w:rsidRPr="005D67A9">
        <w:t>Комунікаційний процес в управлінні.</w:t>
      </w:r>
    </w:p>
    <w:p w14:paraId="2C1A78E8" w14:textId="4423C548" w:rsidR="00026DC5" w:rsidRDefault="00026DC5" w:rsidP="00235140">
      <w:pPr>
        <w:shd w:val="clear" w:color="auto" w:fill="FFFFFF"/>
        <w:ind w:firstLine="709"/>
        <w:jc w:val="both"/>
      </w:pPr>
    </w:p>
    <w:p w14:paraId="2B542171" w14:textId="77777777" w:rsidR="0028496B" w:rsidRDefault="0028496B" w:rsidP="00235140">
      <w:pPr>
        <w:shd w:val="clear" w:color="auto" w:fill="FFFFFF"/>
        <w:ind w:firstLine="709"/>
        <w:jc w:val="both"/>
      </w:pPr>
    </w:p>
    <w:p w14:paraId="3EC7E53B" w14:textId="618508A8" w:rsidR="00026DC5" w:rsidRDefault="00026DC5" w:rsidP="00235140">
      <w:pPr>
        <w:shd w:val="clear" w:color="auto" w:fill="FFFFFF"/>
        <w:ind w:firstLine="709"/>
        <w:jc w:val="both"/>
      </w:pPr>
      <w:r w:rsidRPr="00026DC5">
        <w:rPr>
          <w:b/>
          <w:bCs/>
        </w:rPr>
        <w:t>Тема 8. Управління зовнішніми системами МК підприємства.</w:t>
      </w:r>
    </w:p>
    <w:p w14:paraId="6611E712" w14:textId="1ECEE708" w:rsidR="00026DC5" w:rsidRPr="0092735B" w:rsidRDefault="00026DC5" w:rsidP="00026DC5">
      <w:pPr>
        <w:ind w:firstLine="709"/>
        <w:jc w:val="both"/>
      </w:pPr>
      <w:r w:rsidRPr="0092735B">
        <w:t xml:space="preserve">1. </w:t>
      </w:r>
      <w:r w:rsidR="00487182">
        <w:t>З</w:t>
      </w:r>
      <w:r w:rsidRPr="0092735B">
        <w:t>овнішні</w:t>
      </w:r>
      <w:r w:rsidR="00487182">
        <w:t xml:space="preserve"> </w:t>
      </w:r>
      <w:r w:rsidRPr="0092735B">
        <w:t>комунікаційн</w:t>
      </w:r>
      <w:r w:rsidR="00487182">
        <w:t>і</w:t>
      </w:r>
      <w:r w:rsidRPr="0092735B">
        <w:t xml:space="preserve"> систем</w:t>
      </w:r>
      <w:r w:rsidR="00487182">
        <w:t>и в маркетинговій діяльності пі</w:t>
      </w:r>
      <w:r w:rsidR="004F37DA">
        <w:t>д</w:t>
      </w:r>
      <w:r w:rsidR="00487182">
        <w:t>приємства.</w:t>
      </w:r>
    </w:p>
    <w:p w14:paraId="57DA7F65" w14:textId="778EA771" w:rsidR="00026DC5" w:rsidRPr="0092735B" w:rsidRDefault="00026DC5" w:rsidP="00026DC5">
      <w:pPr>
        <w:ind w:firstLine="709"/>
        <w:jc w:val="both"/>
      </w:pPr>
      <w:r>
        <w:t xml:space="preserve">2. </w:t>
      </w:r>
      <w:r w:rsidRPr="0092735B">
        <w:t>Зв’язки з громадськістю як система комунікацій</w:t>
      </w:r>
      <w:r>
        <w:t xml:space="preserve"> підприємства в МК. </w:t>
      </w:r>
    </w:p>
    <w:p w14:paraId="74562812" w14:textId="1408D534" w:rsidR="00026DC5" w:rsidRDefault="00026DC5" w:rsidP="00026DC5">
      <w:pPr>
        <w:ind w:firstLine="709"/>
        <w:jc w:val="both"/>
      </w:pPr>
      <w:r w:rsidRPr="0092735B">
        <w:t xml:space="preserve">3. </w:t>
      </w:r>
      <w:r w:rsidR="00487182">
        <w:t>Т</w:t>
      </w:r>
      <w:r w:rsidRPr="0092735B">
        <w:t xml:space="preserve">енденції застосування </w:t>
      </w:r>
      <w:proofErr w:type="spellStart"/>
      <w:r w:rsidRPr="0092735B">
        <w:t>діджитал</w:t>
      </w:r>
      <w:proofErr w:type="spellEnd"/>
      <w:r w:rsidRPr="0092735B">
        <w:t xml:space="preserve"> – маркетингу на підприємстві</w:t>
      </w:r>
      <w:r w:rsidR="00627A02">
        <w:t xml:space="preserve"> та його ефективність. </w:t>
      </w:r>
    </w:p>
    <w:p w14:paraId="497939B1" w14:textId="77777777" w:rsidR="0028496B" w:rsidRDefault="0028496B" w:rsidP="00026DC5">
      <w:pPr>
        <w:ind w:firstLine="709"/>
        <w:jc w:val="both"/>
      </w:pPr>
    </w:p>
    <w:p w14:paraId="31E7EA9B" w14:textId="59D71B1D" w:rsidR="006C2470" w:rsidRPr="000E21D1" w:rsidRDefault="006C2470" w:rsidP="00521486">
      <w:pPr>
        <w:tabs>
          <w:tab w:val="num" w:pos="1440"/>
        </w:tabs>
        <w:jc w:val="both"/>
      </w:pPr>
      <w:r w:rsidRPr="000E21D1">
        <w:t xml:space="preserve">Особливості </w:t>
      </w:r>
      <w:r w:rsidR="0028496B" w:rsidRPr="000E21D1">
        <w:t>з</w:t>
      </w:r>
      <w:r w:rsidRPr="000E21D1">
        <w:t>овнішніх</w:t>
      </w:r>
      <w:r w:rsidR="0028496B" w:rsidRPr="000E21D1">
        <w:t xml:space="preserve"> </w:t>
      </w:r>
      <w:r w:rsidRPr="000E21D1">
        <w:t>комунікаційних</w:t>
      </w:r>
      <w:r w:rsidR="0028496B" w:rsidRPr="000E21D1">
        <w:t xml:space="preserve"> </w:t>
      </w:r>
      <w:r w:rsidRPr="000E21D1">
        <w:t>систем</w:t>
      </w:r>
      <w:r w:rsidR="000E21D1" w:rsidRPr="000E21D1">
        <w:t xml:space="preserve"> в маркетингових комунікаціях підприємства</w:t>
      </w:r>
      <w:r w:rsidRPr="000E21D1">
        <w:t>.</w:t>
      </w:r>
      <w:r w:rsidR="004F37DA">
        <w:t xml:space="preserve">  Роль та інструменти взаємодії МК на зовнішнє середовища підприємства.</w:t>
      </w:r>
      <w:r w:rsidR="004F37DA">
        <w:rPr>
          <w:rFonts w:ascii="Arial" w:eastAsiaTheme="minorEastAsia" w:hAnsi="Arial" w:cs="Arial"/>
          <w:color w:val="404040"/>
          <w:kern w:val="24"/>
          <w:sz w:val="48"/>
          <w:szCs w:val="48"/>
        </w:rPr>
        <w:t xml:space="preserve"> </w:t>
      </w:r>
      <w:r w:rsidR="000E21D1" w:rsidRPr="000E21D1">
        <w:t xml:space="preserve">Структура суб’єктів, що взаємодіють з організацією. Що включають в себе бізнес – системи. </w:t>
      </w:r>
      <w:r w:rsidR="004F37DA">
        <w:t>С</w:t>
      </w:r>
      <w:r w:rsidR="004F37DA" w:rsidRPr="004F37DA">
        <w:t>пецифічним різновидом бізнес-систем ділового середовища є комплекс ділової культури – традиції, історичний досвід, ділова активність і етика, суспільні цінності та установки щодо ведення бізнесу</w:t>
      </w:r>
      <w:r w:rsidR="004F37DA">
        <w:t xml:space="preserve">. </w:t>
      </w:r>
      <w:r w:rsidR="004F37DA" w:rsidRPr="004F37DA">
        <w:t xml:space="preserve">Комунальні зв’язки. </w:t>
      </w:r>
      <w:r w:rsidR="00206B9C">
        <w:t>Ц</w:t>
      </w:r>
      <w:r w:rsidR="00206B9C" w:rsidRPr="00206B9C">
        <w:t>ілісні системи управління інформацією, такі як:</w:t>
      </w:r>
      <w:r w:rsidR="00206B9C">
        <w:t xml:space="preserve"> </w:t>
      </w:r>
      <w:r w:rsidR="00206B9C" w:rsidRPr="00206B9C">
        <w:t xml:space="preserve">Паблік </w:t>
      </w:r>
      <w:proofErr w:type="spellStart"/>
      <w:r w:rsidR="00206B9C" w:rsidRPr="00206B9C">
        <w:t>рілейшнз</w:t>
      </w:r>
      <w:proofErr w:type="spellEnd"/>
      <w:r w:rsidR="00206B9C" w:rsidRPr="00206B9C">
        <w:t xml:space="preserve"> (PR) – зв’язки з громадськістю;</w:t>
      </w:r>
      <w:r w:rsidR="00206B9C">
        <w:t xml:space="preserve"> </w:t>
      </w:r>
      <w:r w:rsidR="00206B9C" w:rsidRPr="00206B9C">
        <w:t>GR (зв’язки з державними органами);</w:t>
      </w:r>
      <w:r w:rsidR="00206B9C">
        <w:t xml:space="preserve"> </w:t>
      </w:r>
      <w:r w:rsidR="00206B9C" w:rsidRPr="00206B9C">
        <w:t>IR (зв’язки з інвесторами).</w:t>
      </w:r>
      <w:r w:rsidR="00521486">
        <w:t xml:space="preserve"> </w:t>
      </w:r>
      <w:r w:rsidR="00521486" w:rsidRPr="00521486">
        <w:t>Основні інструменти цифрового маркетингу.</w:t>
      </w:r>
      <w:r w:rsidR="00521486">
        <w:t xml:space="preserve"> О</w:t>
      </w:r>
      <w:r w:rsidR="00521486" w:rsidRPr="00521486">
        <w:t>сновні переваги та недоліки традиційного і цифрового маркетингу</w:t>
      </w:r>
      <w:r w:rsidR="00521486">
        <w:t>. О</w:t>
      </w:r>
      <w:r w:rsidR="00521486" w:rsidRPr="00521486">
        <w:t xml:space="preserve">сновні інструменти </w:t>
      </w:r>
      <w:proofErr w:type="spellStart"/>
      <w:r w:rsidR="00521486" w:rsidRPr="00521486">
        <w:t>крауд</w:t>
      </w:r>
      <w:proofErr w:type="spellEnd"/>
      <w:r w:rsidR="00521486" w:rsidRPr="00521486">
        <w:t>-маркетингу</w:t>
      </w:r>
      <w:r w:rsidR="00521486">
        <w:t xml:space="preserve">. </w:t>
      </w:r>
      <w:r w:rsidRPr="000E21D1">
        <w:t>Зв’язки з громадськістю як система комунікацій.</w:t>
      </w:r>
      <w:r w:rsidR="0028496B" w:rsidRPr="000E21D1">
        <w:t xml:space="preserve"> </w:t>
      </w:r>
      <w:r w:rsidRPr="000E21D1">
        <w:t xml:space="preserve">Особливості та сучасні тенденції застосування </w:t>
      </w:r>
      <w:proofErr w:type="spellStart"/>
      <w:r w:rsidRPr="000E21D1">
        <w:t>діджитал</w:t>
      </w:r>
      <w:proofErr w:type="spellEnd"/>
      <w:r w:rsidRPr="000E21D1">
        <w:t xml:space="preserve"> – маркетингу на підприємстві.</w:t>
      </w:r>
    </w:p>
    <w:p w14:paraId="19339B5F" w14:textId="4AA718C6" w:rsidR="00627A02" w:rsidRPr="000E21D1" w:rsidRDefault="00627A02" w:rsidP="00026DC5">
      <w:pPr>
        <w:ind w:firstLine="709"/>
        <w:jc w:val="both"/>
      </w:pPr>
    </w:p>
    <w:p w14:paraId="1D8976A1" w14:textId="77777777" w:rsidR="0028496B" w:rsidRDefault="0028496B" w:rsidP="00026DC5">
      <w:pPr>
        <w:ind w:firstLine="709"/>
        <w:jc w:val="both"/>
      </w:pPr>
    </w:p>
    <w:p w14:paraId="284C2756" w14:textId="29D4AAFC" w:rsidR="00026DC5" w:rsidRDefault="00627A02" w:rsidP="00026DC5">
      <w:pPr>
        <w:ind w:firstLine="709"/>
        <w:jc w:val="both"/>
        <w:rPr>
          <w:b/>
          <w:bCs/>
        </w:rPr>
      </w:pPr>
      <w:r w:rsidRPr="00627A02">
        <w:rPr>
          <w:b/>
          <w:bCs/>
        </w:rPr>
        <w:t>Тема 9. Системно - комунікативні технології побудови персонального та організаційного бренду для підприємства.</w:t>
      </w:r>
    </w:p>
    <w:p w14:paraId="2D56E103" w14:textId="1A0C1D87" w:rsidR="00627A02" w:rsidRPr="0092735B" w:rsidRDefault="00627A02" w:rsidP="00627A02">
      <w:pPr>
        <w:ind w:firstLine="709"/>
        <w:jc w:val="both"/>
      </w:pPr>
      <w:r w:rsidRPr="0092735B">
        <w:t>1. Створення персонального бренду</w:t>
      </w:r>
      <w:r w:rsidR="008F1C67">
        <w:t xml:space="preserve"> та його етапи.</w:t>
      </w:r>
    </w:p>
    <w:p w14:paraId="7902F984" w14:textId="0BB173FD" w:rsidR="00627A02" w:rsidRPr="0092735B" w:rsidRDefault="00627A02" w:rsidP="00627A02">
      <w:pPr>
        <w:ind w:firstLine="709"/>
        <w:jc w:val="both"/>
      </w:pPr>
      <w:r w:rsidRPr="0092735B">
        <w:t xml:space="preserve">2. </w:t>
      </w:r>
      <w:proofErr w:type="spellStart"/>
      <w:r w:rsidRPr="0092735B">
        <w:t>Брендінг</w:t>
      </w:r>
      <w:proofErr w:type="spellEnd"/>
      <w:r w:rsidRPr="0092735B">
        <w:t xml:space="preserve"> у системі організаційних комунікацій</w:t>
      </w:r>
      <w:r w:rsidR="008F1C67">
        <w:t xml:space="preserve"> в маркетингу.</w:t>
      </w:r>
    </w:p>
    <w:p w14:paraId="022B3D76" w14:textId="6F0FBA7E" w:rsidR="00627A02" w:rsidRPr="0092735B" w:rsidRDefault="00627A02" w:rsidP="00627A02">
      <w:pPr>
        <w:ind w:firstLine="709"/>
        <w:jc w:val="both"/>
      </w:pPr>
      <w:r w:rsidRPr="0092735B">
        <w:t>3. Як правильно вибрати цільову аудиторію</w:t>
      </w:r>
      <w:r w:rsidR="008F1C67">
        <w:t xml:space="preserve"> для свого бренду.</w:t>
      </w:r>
    </w:p>
    <w:p w14:paraId="4FE178C3" w14:textId="77777777" w:rsidR="00627A02" w:rsidRPr="0092735B" w:rsidRDefault="00627A02" w:rsidP="00627A02">
      <w:pPr>
        <w:ind w:firstLine="709"/>
        <w:jc w:val="both"/>
      </w:pPr>
      <w:r w:rsidRPr="0092735B">
        <w:t>4. Що включає процес створення контенту?</w:t>
      </w:r>
    </w:p>
    <w:p w14:paraId="17E2A0B8" w14:textId="77777777" w:rsidR="00627A02" w:rsidRPr="003D3C3C" w:rsidRDefault="00627A02" w:rsidP="00627A02">
      <w:pPr>
        <w:pStyle w:val="a8"/>
      </w:pPr>
      <w:r>
        <w:t xml:space="preserve">            </w:t>
      </w:r>
      <w:r w:rsidRPr="003D3C3C">
        <w:t xml:space="preserve">5. 10 кращих ідей, які допоможуть вам оптимізувати свій особистий бренд. </w:t>
      </w:r>
    </w:p>
    <w:p w14:paraId="6C3C6F15" w14:textId="3D98B7A9" w:rsidR="00627A02" w:rsidRDefault="00627A02" w:rsidP="00627A02">
      <w:pPr>
        <w:ind w:firstLine="709"/>
        <w:jc w:val="both"/>
      </w:pPr>
    </w:p>
    <w:p w14:paraId="4FFDA653" w14:textId="0F19C0F6" w:rsidR="0032107E" w:rsidRPr="0032107E" w:rsidRDefault="007A71A4" w:rsidP="0032107E">
      <w:pPr>
        <w:ind w:left="360"/>
        <w:jc w:val="both"/>
      </w:pPr>
      <w:r w:rsidRPr="007A71A4">
        <w:t>Створення персонального бренду.</w:t>
      </w:r>
      <w:r w:rsidR="00F632AF">
        <w:t xml:space="preserve"> </w:t>
      </w:r>
      <w:r w:rsidR="0086451F" w:rsidRPr="0086451F">
        <w:t>Кому потрібен персональний бренд?</w:t>
      </w:r>
      <w:r w:rsidRPr="0086451F">
        <w:t xml:space="preserve"> </w:t>
      </w:r>
      <w:r w:rsidR="00F632AF" w:rsidRPr="00F632AF">
        <w:t>Виділимо три категорії бізнесу, для яких потрібен персональний брендинг</w:t>
      </w:r>
      <w:r w:rsidR="00F632AF">
        <w:t xml:space="preserve">. </w:t>
      </w:r>
      <w:r w:rsidR="00F632AF" w:rsidRPr="00F632AF">
        <w:t>Що дає персональний брендинг?</w:t>
      </w:r>
      <w:r w:rsidR="00F632AF">
        <w:t xml:space="preserve"> </w:t>
      </w:r>
      <w:r w:rsidR="00F632AF" w:rsidRPr="00F632AF">
        <w:t xml:space="preserve">Етапи створення особистого бренду. Як ми (маркетологи, менеджери) допоможемо в побудові і просуванні вашого персонального бренду. </w:t>
      </w:r>
      <w:r w:rsidR="00F632AF">
        <w:t xml:space="preserve">Що включає в себе розробка бренду. </w:t>
      </w:r>
      <w:r w:rsidR="00F632AF" w:rsidRPr="00F632AF">
        <w:t xml:space="preserve">Бренд в </w:t>
      </w:r>
      <w:proofErr w:type="spellStart"/>
      <w:r w:rsidR="00F632AF" w:rsidRPr="00F632AF">
        <w:t>діджитал</w:t>
      </w:r>
      <w:proofErr w:type="spellEnd"/>
      <w:r w:rsidR="00F632AF">
        <w:t xml:space="preserve">. </w:t>
      </w:r>
      <w:r w:rsidR="00F632AF" w:rsidRPr="00F632AF">
        <w:t xml:space="preserve">Концепція реалізації </w:t>
      </w:r>
      <w:proofErr w:type="spellStart"/>
      <w:r w:rsidR="00F632AF" w:rsidRPr="00F632AF">
        <w:t>брендінгу</w:t>
      </w:r>
      <w:proofErr w:type="spellEnd"/>
      <w:r w:rsidR="00F632AF" w:rsidRPr="00F632AF">
        <w:t xml:space="preserve"> за ієрархією</w:t>
      </w:r>
      <w:r w:rsidR="00F632AF">
        <w:t xml:space="preserve">. Цільова аудиторія і які вони можуть бути види. </w:t>
      </w:r>
      <w:r w:rsidR="00D24F9C" w:rsidRPr="00D24F9C">
        <w:t>Навіщо потрібно знати свою цільову аудиторію в обличчя?</w:t>
      </w:r>
      <w:r w:rsidR="00D24F9C">
        <w:t xml:space="preserve"> </w:t>
      </w:r>
      <w:proofErr w:type="spellStart"/>
      <w:r w:rsidRPr="007A71A4">
        <w:t>Брендінг</w:t>
      </w:r>
      <w:proofErr w:type="spellEnd"/>
      <w:r w:rsidRPr="007A71A4">
        <w:t xml:space="preserve"> у системі організаційних комунікацій.</w:t>
      </w:r>
      <w:r>
        <w:t xml:space="preserve"> </w:t>
      </w:r>
      <w:r w:rsidRPr="007A71A4">
        <w:t>Як правильно вибрати цільову аудиторію?</w:t>
      </w:r>
      <w:r>
        <w:t xml:space="preserve"> </w:t>
      </w:r>
      <w:r w:rsidRPr="007A71A4">
        <w:t>Що включає процес створення контенту?</w:t>
      </w:r>
      <w:r w:rsidR="0086451F">
        <w:t xml:space="preserve"> </w:t>
      </w:r>
      <w:r w:rsidR="00D24F9C" w:rsidRPr="00D24F9C">
        <w:t xml:space="preserve">Методи аналізу цільової аудиторії. </w:t>
      </w:r>
      <w:r w:rsidRPr="007A71A4">
        <w:t>10 кращих ідей, які допоможуть вам оптимізувати свій особистий бренд.</w:t>
      </w:r>
      <w:r w:rsidR="0032107E">
        <w:t xml:space="preserve"> </w:t>
      </w:r>
      <w:r w:rsidR="0032107E" w:rsidRPr="0032107E">
        <w:t>Методика 5W</w:t>
      </w:r>
      <w:r w:rsidR="00CD212F" w:rsidRPr="00CD212F">
        <w:t xml:space="preserve">. </w:t>
      </w:r>
    </w:p>
    <w:p w14:paraId="26CA9893" w14:textId="50E2AB79" w:rsidR="0028496B" w:rsidRPr="007A71A4" w:rsidRDefault="0028496B" w:rsidP="007A71A4">
      <w:pPr>
        <w:jc w:val="both"/>
      </w:pPr>
    </w:p>
    <w:p w14:paraId="45694E0D" w14:textId="77777777" w:rsidR="0086451F" w:rsidRDefault="0086451F" w:rsidP="00627A02">
      <w:pPr>
        <w:ind w:firstLine="709"/>
        <w:jc w:val="both"/>
      </w:pPr>
    </w:p>
    <w:p w14:paraId="4973A6D6" w14:textId="483614D6" w:rsidR="00627A02" w:rsidRPr="00627A02" w:rsidRDefault="00627A02" w:rsidP="00627A02">
      <w:pPr>
        <w:jc w:val="both"/>
        <w:rPr>
          <w:b/>
          <w:bCs/>
        </w:rPr>
      </w:pPr>
      <w:r w:rsidRPr="00627A02">
        <w:rPr>
          <w:b/>
          <w:bCs/>
        </w:rPr>
        <w:t xml:space="preserve">          </w:t>
      </w:r>
      <w:r>
        <w:rPr>
          <w:b/>
          <w:bCs/>
        </w:rPr>
        <w:t xml:space="preserve">  </w:t>
      </w:r>
      <w:r w:rsidRPr="00627A02">
        <w:rPr>
          <w:b/>
          <w:bCs/>
        </w:rPr>
        <w:t>Тема 10. Види та форми синтетичних засоби маркетингових комунікацій.</w:t>
      </w:r>
    </w:p>
    <w:p w14:paraId="5F4B2151" w14:textId="77777777" w:rsidR="00235140" w:rsidRPr="00764B5B" w:rsidRDefault="00235140" w:rsidP="00235140">
      <w:pPr>
        <w:shd w:val="clear" w:color="auto" w:fill="FFFFFF"/>
        <w:ind w:firstLine="709"/>
        <w:jc w:val="both"/>
      </w:pPr>
      <w:r w:rsidRPr="00764B5B">
        <w:t>1. Виставки та ярмарки; організація участі; діяльність по завершенню.</w:t>
      </w:r>
    </w:p>
    <w:p w14:paraId="604A1B15" w14:textId="45BCD811" w:rsidR="00235140" w:rsidRPr="00764B5B" w:rsidRDefault="00235140" w:rsidP="00235140">
      <w:pPr>
        <w:shd w:val="clear" w:color="auto" w:fill="FFFFFF"/>
        <w:ind w:firstLine="709"/>
        <w:jc w:val="both"/>
      </w:pPr>
      <w:r w:rsidRPr="00764B5B">
        <w:t>2. Брендинг</w:t>
      </w:r>
      <w:r w:rsidR="00627A02">
        <w:t xml:space="preserve"> як синтетична форма МК.</w:t>
      </w:r>
    </w:p>
    <w:p w14:paraId="15FDDBBC" w14:textId="74C88BE3" w:rsidR="00235140" w:rsidRPr="00764B5B" w:rsidRDefault="00235140" w:rsidP="00235140">
      <w:pPr>
        <w:shd w:val="clear" w:color="auto" w:fill="FFFFFF"/>
        <w:ind w:firstLine="709"/>
        <w:jc w:val="both"/>
      </w:pPr>
      <w:r w:rsidRPr="00764B5B">
        <w:t xml:space="preserve">3. </w:t>
      </w:r>
      <w:r w:rsidR="00627A02">
        <w:t>Основи с</w:t>
      </w:r>
      <w:r w:rsidRPr="00764B5B">
        <w:t>понсорств</w:t>
      </w:r>
      <w:r w:rsidR="00627A02">
        <w:t>а та в</w:t>
      </w:r>
      <w:r w:rsidRPr="00764B5B">
        <w:t xml:space="preserve">иди спонсорської діяльності. </w:t>
      </w:r>
    </w:p>
    <w:p w14:paraId="46E36C60" w14:textId="77777777" w:rsidR="00235140" w:rsidRDefault="00235140" w:rsidP="00235140">
      <w:pPr>
        <w:ind w:firstLine="709"/>
        <w:jc w:val="both"/>
      </w:pPr>
    </w:p>
    <w:p w14:paraId="1DC177BE" w14:textId="71493E55" w:rsidR="00235140" w:rsidRDefault="00235140" w:rsidP="006815D9">
      <w:pPr>
        <w:ind w:firstLine="709"/>
        <w:jc w:val="both"/>
      </w:pPr>
      <w:r w:rsidRPr="006815D9">
        <w:t xml:space="preserve">Значення виставок і ярмарків для підвищення ефективності маркетингової політики комунікацій підприємства. Класифікація виставок і ярмарків. Прийняття рішення щодо участі у виставках та ярмарках. Організація участі підприємства у виставках та ярмарках. Вимоги до персоналу, який організовує роботу виставки. Дизайн стенда. Проектна документація. Робота виставки. Діяльність експонента після закриття виставки.  Маркетингова політика комунікацій на виставках та ярмарках. Сутність спонсорства. Напрями спонсорства. Спонсорство на цільових клієнтурних ринках. Спонсорство у сфері формування громадської думки. Внутрішнє спонсорство. Спортивне спонсорство. Спонсорство у сфері культури. Соціальне спонсорство. Екологічне спонсорство. Методи комунікативної підтримки спонсорства. Комунікативні рівні. Єдність ланцюга «спортивна подія – товар – глядачі». Додаткова цінність спонсорства. Особливості спонсорства в Україні. Поняття </w:t>
      </w:r>
      <w:proofErr w:type="spellStart"/>
      <w:r w:rsidRPr="006815D9">
        <w:t>брендінгу</w:t>
      </w:r>
      <w:proofErr w:type="spellEnd"/>
      <w:r w:rsidRPr="006815D9">
        <w:t xml:space="preserve">. Роль та значення </w:t>
      </w:r>
      <w:proofErr w:type="spellStart"/>
      <w:r w:rsidRPr="006815D9">
        <w:t>брендінгу</w:t>
      </w:r>
      <w:proofErr w:type="spellEnd"/>
      <w:r w:rsidRPr="006815D9">
        <w:t xml:space="preserve"> як елементу комплексу маркетингових комунікацій сучасного підприємства. Інтегруюча роль </w:t>
      </w:r>
      <w:proofErr w:type="spellStart"/>
      <w:r w:rsidRPr="006815D9">
        <w:t>брендінгу</w:t>
      </w:r>
      <w:proofErr w:type="spellEnd"/>
      <w:r w:rsidRPr="006815D9">
        <w:t xml:space="preserve"> в маркетингових комунікаціях. Завдання </w:t>
      </w:r>
      <w:proofErr w:type="spellStart"/>
      <w:r w:rsidRPr="006815D9">
        <w:t>брендінгу</w:t>
      </w:r>
      <w:proofErr w:type="spellEnd"/>
      <w:r w:rsidRPr="006815D9">
        <w:t xml:space="preserve"> у формування комплексу маркетингових комунікацій.</w:t>
      </w:r>
    </w:p>
    <w:p w14:paraId="3E44DCE3" w14:textId="72DAC402" w:rsidR="004B48AE" w:rsidRDefault="004B48AE" w:rsidP="006815D9">
      <w:pPr>
        <w:ind w:firstLine="709"/>
        <w:jc w:val="both"/>
      </w:pPr>
    </w:p>
    <w:p w14:paraId="16D4409B" w14:textId="77777777" w:rsidR="00CD212F" w:rsidRDefault="00CD212F" w:rsidP="006815D9">
      <w:pPr>
        <w:ind w:firstLine="709"/>
        <w:jc w:val="both"/>
        <w:rPr>
          <w:b/>
          <w:bCs/>
        </w:rPr>
      </w:pPr>
    </w:p>
    <w:p w14:paraId="4D9E6EDF" w14:textId="79A05470" w:rsidR="004B48AE" w:rsidRPr="004B48AE" w:rsidRDefault="004B48AE" w:rsidP="006815D9">
      <w:pPr>
        <w:ind w:firstLine="709"/>
        <w:jc w:val="both"/>
        <w:rPr>
          <w:b/>
          <w:bCs/>
        </w:rPr>
      </w:pPr>
      <w:r w:rsidRPr="004B48AE">
        <w:rPr>
          <w:b/>
          <w:bCs/>
        </w:rPr>
        <w:lastRenderedPageBreak/>
        <w:t>Тема 11. Особистий продаж як метод маркетингових комунікацій.</w:t>
      </w:r>
    </w:p>
    <w:p w14:paraId="275F6F2E" w14:textId="77777777" w:rsidR="004B48AE" w:rsidRPr="009E6F2C" w:rsidRDefault="004B48AE" w:rsidP="004B48AE">
      <w:pPr>
        <w:shd w:val="clear" w:color="auto" w:fill="FFFFFF"/>
        <w:ind w:left="709"/>
        <w:jc w:val="both"/>
      </w:pPr>
      <w:r>
        <w:t xml:space="preserve">1. </w:t>
      </w:r>
      <w:r w:rsidRPr="009E6F2C">
        <w:t>Суть особистого продажу. Основні форми.</w:t>
      </w:r>
    </w:p>
    <w:p w14:paraId="1338F169" w14:textId="77777777" w:rsidR="004B48AE" w:rsidRPr="009E6F2C" w:rsidRDefault="004B48AE" w:rsidP="004B48AE">
      <w:pPr>
        <w:numPr>
          <w:ilvl w:val="0"/>
          <w:numId w:val="9"/>
        </w:numPr>
        <w:shd w:val="clear" w:color="auto" w:fill="FFFFFF"/>
        <w:jc w:val="both"/>
      </w:pPr>
      <w:r w:rsidRPr="009E6F2C">
        <w:t>Процес підготовки та здійснення особистого продажу. Характеристика</w:t>
      </w:r>
      <w:r w:rsidRPr="009E6F2C">
        <w:br/>
        <w:t>основних етапів.</w:t>
      </w:r>
    </w:p>
    <w:p w14:paraId="0A91F761" w14:textId="77777777" w:rsidR="004B48AE" w:rsidRPr="009E6F2C" w:rsidRDefault="004B48AE" w:rsidP="004B48AE">
      <w:pPr>
        <w:numPr>
          <w:ilvl w:val="0"/>
          <w:numId w:val="9"/>
        </w:numPr>
        <w:shd w:val="clear" w:color="auto" w:fill="FFFFFF"/>
        <w:jc w:val="both"/>
      </w:pPr>
      <w:r w:rsidRPr="009E6F2C">
        <w:t>Пошук і оцінка покупця.</w:t>
      </w:r>
    </w:p>
    <w:p w14:paraId="1CCBFA7D" w14:textId="77777777" w:rsidR="004B48AE" w:rsidRPr="009E6F2C" w:rsidRDefault="004B48AE" w:rsidP="004B48AE">
      <w:pPr>
        <w:numPr>
          <w:ilvl w:val="0"/>
          <w:numId w:val="9"/>
        </w:numPr>
        <w:shd w:val="clear" w:color="auto" w:fill="FFFFFF"/>
        <w:jc w:val="both"/>
      </w:pPr>
      <w:r w:rsidRPr="009E6F2C">
        <w:t>Презентація. Основні підходи.</w:t>
      </w:r>
    </w:p>
    <w:p w14:paraId="5855545E" w14:textId="17E45682" w:rsidR="004B48AE" w:rsidRDefault="004B48AE" w:rsidP="004B48AE">
      <w:pPr>
        <w:numPr>
          <w:ilvl w:val="0"/>
          <w:numId w:val="9"/>
        </w:numPr>
        <w:shd w:val="clear" w:color="auto" w:fill="FFFFFF"/>
        <w:jc w:val="both"/>
      </w:pPr>
      <w:r w:rsidRPr="009E6F2C">
        <w:t>Заперечення покупців, шляхи їх подолання.</w:t>
      </w:r>
    </w:p>
    <w:p w14:paraId="2DD76CB4" w14:textId="3C720710" w:rsidR="00F7291E" w:rsidRDefault="00F7291E" w:rsidP="00F7291E">
      <w:pPr>
        <w:shd w:val="clear" w:color="auto" w:fill="FFFFFF"/>
        <w:jc w:val="both"/>
      </w:pPr>
    </w:p>
    <w:p w14:paraId="161F846D" w14:textId="3A2FC4C8" w:rsidR="00445FD6" w:rsidRDefault="00F7291E" w:rsidP="00AA3813">
      <w:pPr>
        <w:shd w:val="clear" w:color="auto" w:fill="FFFFFF"/>
        <w:jc w:val="both"/>
      </w:pPr>
      <w:r w:rsidRPr="00F7291E">
        <w:t>Суть особистого продажу.</w:t>
      </w:r>
      <w:r>
        <w:t xml:space="preserve"> </w:t>
      </w:r>
      <w:r w:rsidRPr="00F7291E">
        <w:t xml:space="preserve"> Основні форми.</w:t>
      </w:r>
      <w:r>
        <w:t xml:space="preserve"> </w:t>
      </w:r>
      <w:r w:rsidRPr="00F7291E">
        <w:t xml:space="preserve"> Процес підготовки та здійснення особистого продажу. </w:t>
      </w:r>
      <w:r w:rsidR="00C317DB" w:rsidRPr="00C317DB">
        <w:t>Основн</w:t>
      </w:r>
      <w:r w:rsidR="00A500CA">
        <w:t>і</w:t>
      </w:r>
      <w:r w:rsidR="00C317DB" w:rsidRPr="00C317DB">
        <w:t xml:space="preserve"> відмінн</w:t>
      </w:r>
      <w:r w:rsidR="00A500CA">
        <w:t>і</w:t>
      </w:r>
      <w:r w:rsidR="00C317DB" w:rsidRPr="00C317DB">
        <w:t xml:space="preserve"> рис особистого продажу. </w:t>
      </w:r>
      <w:r w:rsidR="00A500CA" w:rsidRPr="00A500CA">
        <w:t>Сильні  та слабкі стор</w:t>
      </w:r>
      <w:r w:rsidR="00A500CA">
        <w:t>о</w:t>
      </w:r>
      <w:r w:rsidR="00A500CA" w:rsidRPr="00A500CA">
        <w:t>ни особистого продажу.</w:t>
      </w:r>
      <w:r w:rsidR="00A500CA">
        <w:t xml:space="preserve"> </w:t>
      </w:r>
      <w:r w:rsidRPr="00C317DB">
        <w:t>Х</w:t>
      </w:r>
      <w:r w:rsidRPr="00F7291E">
        <w:t>арактеристика основних етапів.</w:t>
      </w:r>
      <w:r>
        <w:t xml:space="preserve"> </w:t>
      </w:r>
      <w:r w:rsidR="00445FD6" w:rsidRPr="00445FD6">
        <w:t>Критерії</w:t>
      </w:r>
      <w:r w:rsidR="00445FD6">
        <w:t xml:space="preserve">, які необхідно прийняти при </w:t>
      </w:r>
      <w:r w:rsidR="00445FD6" w:rsidRPr="00445FD6">
        <w:t>виборі особистого продажу в якості інструменту маркетингових комунікацій</w:t>
      </w:r>
      <w:r w:rsidR="00445FD6">
        <w:t>.</w:t>
      </w:r>
      <w:r w:rsidR="009A7D98">
        <w:t xml:space="preserve"> В яких формах може здійснюватися особистий продаж. Що таке місіонерський продаж?</w:t>
      </w:r>
      <w:r w:rsidR="009A7D98" w:rsidRPr="009A7D98">
        <w:t xml:space="preserve"> </w:t>
      </w:r>
      <w:r w:rsidR="009A7D98" w:rsidRPr="00F7291E">
        <w:t>Пошук і оцінка покупця.</w:t>
      </w:r>
      <w:r w:rsidR="00D07DE5" w:rsidRPr="00D07DE5">
        <w:rPr>
          <w:rFonts w:asciiTheme="minorHAnsi" w:eastAsiaTheme="minorEastAsia" w:hAnsi="Trebuchet MS" w:cstheme="minorBidi"/>
          <w:color w:val="404040"/>
          <w:kern w:val="24"/>
          <w:sz w:val="56"/>
          <w:szCs w:val="56"/>
        </w:rPr>
        <w:t xml:space="preserve"> </w:t>
      </w:r>
      <w:r w:rsidR="00D07DE5">
        <w:t>Ф</w:t>
      </w:r>
      <w:r w:rsidR="00D07DE5" w:rsidRPr="00D07DE5">
        <w:t>ормування перспективного портфелю замовлень</w:t>
      </w:r>
      <w:r w:rsidR="00D07DE5">
        <w:t xml:space="preserve">. </w:t>
      </w:r>
      <w:r w:rsidR="00D07DE5" w:rsidRPr="00D07DE5">
        <w:t>Основними методами збору інформації для формування банку даних є: аналіз внутрішньої інформації</w:t>
      </w:r>
      <w:r w:rsidR="008877DA">
        <w:t xml:space="preserve">, </w:t>
      </w:r>
      <w:r w:rsidR="008877DA" w:rsidRPr="008877DA">
        <w:t>метод суцільного охоплення</w:t>
      </w:r>
      <w:r w:rsidR="008877DA">
        <w:t xml:space="preserve">, </w:t>
      </w:r>
      <w:r w:rsidR="008877DA" w:rsidRPr="008877DA">
        <w:t>кабінетні дослідження</w:t>
      </w:r>
      <w:r w:rsidR="008877DA">
        <w:t xml:space="preserve">, </w:t>
      </w:r>
      <w:r w:rsidR="00AA3813" w:rsidRPr="00AA3813">
        <w:t>наведення довідок у спеціальних установах (органи статистики, різноманітні асоціації)</w:t>
      </w:r>
      <w:r w:rsidR="00AA3813">
        <w:t xml:space="preserve">, </w:t>
      </w:r>
      <w:r w:rsidR="00AA3813" w:rsidRPr="00AA3813">
        <w:t xml:space="preserve"> метод “нескінченого ланцюжка”</w:t>
      </w:r>
      <w:r w:rsidR="00AA3813">
        <w:t>.</w:t>
      </w:r>
      <w:r w:rsidR="007B07D2" w:rsidRPr="007B07D2">
        <w:t xml:space="preserve"> </w:t>
      </w:r>
      <w:r w:rsidR="007B07D2" w:rsidRPr="00F7291E">
        <w:t>Презентація.</w:t>
      </w:r>
      <w:r w:rsidR="007B07D2">
        <w:t xml:space="preserve"> </w:t>
      </w:r>
      <w:r w:rsidR="007B07D2" w:rsidRPr="00F7291E">
        <w:t xml:space="preserve"> Основні підходи.</w:t>
      </w:r>
      <w:r w:rsidR="007B07D2" w:rsidRPr="007B07D2">
        <w:t xml:space="preserve"> </w:t>
      </w:r>
      <w:r w:rsidR="007B07D2" w:rsidRPr="00F7291E">
        <w:t>Заперечення покупців, шляхи їх подолання.</w:t>
      </w:r>
    </w:p>
    <w:p w14:paraId="1488CBA1" w14:textId="5EF8A026" w:rsidR="004B48AE" w:rsidRPr="004B48AE" w:rsidRDefault="004B48AE" w:rsidP="006815D9">
      <w:pPr>
        <w:ind w:firstLine="709"/>
        <w:jc w:val="both"/>
        <w:rPr>
          <w:b/>
          <w:bCs/>
        </w:rPr>
      </w:pPr>
    </w:p>
    <w:p w14:paraId="0324C8A5" w14:textId="35321891" w:rsidR="004B48AE" w:rsidRPr="004B48AE" w:rsidRDefault="004B48AE" w:rsidP="006815D9">
      <w:pPr>
        <w:ind w:firstLine="709"/>
        <w:jc w:val="both"/>
        <w:rPr>
          <w:b/>
          <w:bCs/>
        </w:rPr>
      </w:pPr>
      <w:r w:rsidRPr="004B48AE">
        <w:rPr>
          <w:b/>
          <w:bCs/>
        </w:rPr>
        <w:t xml:space="preserve">Тема 12. </w:t>
      </w:r>
      <w:r w:rsidRPr="004B48AE">
        <w:rPr>
          <w:b/>
          <w:bCs/>
          <w:lang w:val="en-US"/>
        </w:rPr>
        <w:t>PR</w:t>
      </w:r>
      <w:r w:rsidRPr="004B48AE">
        <w:rPr>
          <w:b/>
          <w:bCs/>
          <w:lang w:val="ru-RU"/>
        </w:rPr>
        <w:t xml:space="preserve"> </w:t>
      </w:r>
      <w:r w:rsidRPr="004B48AE">
        <w:rPr>
          <w:b/>
          <w:bCs/>
        </w:rPr>
        <w:t>у системі маркетингових комунікаціях.</w:t>
      </w:r>
    </w:p>
    <w:p w14:paraId="08C88DB2" w14:textId="12FBABC5" w:rsidR="004B48AE" w:rsidRDefault="004B48AE" w:rsidP="004B48AE">
      <w:pPr>
        <w:numPr>
          <w:ilvl w:val="0"/>
          <w:numId w:val="10"/>
        </w:numPr>
        <w:shd w:val="clear" w:color="auto" w:fill="FFFFFF"/>
        <w:jc w:val="both"/>
      </w:pPr>
      <w:r w:rsidRPr="0062746F">
        <w:t xml:space="preserve">Поняття </w:t>
      </w:r>
      <w:r w:rsidRPr="004B48AE">
        <w:rPr>
          <w:lang w:val="en-US"/>
        </w:rPr>
        <w:t>PR</w:t>
      </w:r>
      <w:r w:rsidRPr="004B48AE">
        <w:t>. Відмінні</w:t>
      </w:r>
      <w:r w:rsidRPr="0062746F">
        <w:t xml:space="preserve"> риси та характеристики.</w:t>
      </w:r>
    </w:p>
    <w:p w14:paraId="10F0934C" w14:textId="77777777" w:rsidR="004B48AE" w:rsidRDefault="004B48AE" w:rsidP="004B48AE">
      <w:pPr>
        <w:numPr>
          <w:ilvl w:val="0"/>
          <w:numId w:val="10"/>
        </w:numPr>
        <w:shd w:val="clear" w:color="auto" w:fill="FFFFFF"/>
        <w:jc w:val="both"/>
      </w:pPr>
      <w:r w:rsidRPr="0062746F">
        <w:t>Громадськість та громадська думка: сутність, методи визначення.</w:t>
      </w:r>
    </w:p>
    <w:p w14:paraId="784F95D6" w14:textId="77777777" w:rsidR="004B48AE" w:rsidRDefault="004B48AE" w:rsidP="004B48AE">
      <w:pPr>
        <w:numPr>
          <w:ilvl w:val="0"/>
          <w:numId w:val="10"/>
        </w:numPr>
        <w:shd w:val="clear" w:color="auto" w:fill="FFFFFF"/>
        <w:jc w:val="both"/>
      </w:pPr>
      <w:r w:rsidRPr="0062746F">
        <w:t>Види програм PR.</w:t>
      </w:r>
    </w:p>
    <w:p w14:paraId="20341AAC" w14:textId="5BF96C1F" w:rsidR="004B48AE" w:rsidRPr="0062746F" w:rsidRDefault="004B48AE" w:rsidP="004B48AE">
      <w:pPr>
        <w:shd w:val="clear" w:color="auto" w:fill="FFFFFF"/>
        <w:ind w:left="709"/>
        <w:jc w:val="both"/>
      </w:pPr>
      <w:r w:rsidRPr="0062746F">
        <w:t xml:space="preserve">4. </w:t>
      </w:r>
      <w:r>
        <w:t xml:space="preserve"> </w:t>
      </w:r>
      <w:r w:rsidRPr="0062746F">
        <w:t>Процес планування програм PR.</w:t>
      </w:r>
    </w:p>
    <w:p w14:paraId="09EFE991" w14:textId="77777777" w:rsidR="004B48AE" w:rsidRPr="0062746F" w:rsidRDefault="004B48AE" w:rsidP="004B48AE">
      <w:pPr>
        <w:shd w:val="clear" w:color="auto" w:fill="FFFFFF"/>
        <w:ind w:left="709"/>
        <w:jc w:val="both"/>
      </w:pPr>
    </w:p>
    <w:p w14:paraId="327F3272" w14:textId="7B325086" w:rsidR="00D33F74" w:rsidRPr="00D33F74" w:rsidRDefault="00EB33A4" w:rsidP="00D33F74">
      <w:pPr>
        <w:tabs>
          <w:tab w:val="num" w:pos="720"/>
        </w:tabs>
        <w:jc w:val="both"/>
      </w:pPr>
      <w:r w:rsidRPr="00EB33A4">
        <w:t xml:space="preserve">Поняття </w:t>
      </w:r>
      <w:r w:rsidR="00957069" w:rsidRPr="00D33F74">
        <w:t>PR</w:t>
      </w:r>
      <w:r w:rsidR="00321E9B">
        <w:t xml:space="preserve"> виникнення та основна мета діяльності</w:t>
      </w:r>
      <w:r w:rsidRPr="00EB33A4">
        <w:t xml:space="preserve">. </w:t>
      </w:r>
      <w:r w:rsidR="00321E9B">
        <w:t xml:space="preserve">Різні точки зору та визначення поняття </w:t>
      </w:r>
      <w:r w:rsidR="00321E9B" w:rsidRPr="00D33F74">
        <w:t>PR</w:t>
      </w:r>
      <w:r w:rsidR="00321E9B">
        <w:t xml:space="preserve">. </w:t>
      </w:r>
      <w:r w:rsidRPr="00EB33A4">
        <w:t>Відмінні риси та характеристики.</w:t>
      </w:r>
      <w:r w:rsidR="00321E9B" w:rsidRPr="00D33F74">
        <w:t xml:space="preserve"> </w:t>
      </w:r>
      <w:r w:rsidR="00321E9B" w:rsidRPr="00321E9B">
        <w:t>Розвиток PR в світі відбувався послідовно, змінюючи свої моделі та відповідно розширюючи функції. Розрізняють чотири історичні моделі розвитку</w:t>
      </w:r>
      <w:r w:rsidR="00321E9B">
        <w:t>.</w:t>
      </w:r>
      <w:r w:rsidR="00321E9B" w:rsidRPr="00D33F74">
        <w:t xml:space="preserve"> </w:t>
      </w:r>
      <w:r w:rsidR="00321E9B">
        <w:t>О</w:t>
      </w:r>
      <w:r w:rsidR="00321E9B" w:rsidRPr="00321E9B">
        <w:t>сновн</w:t>
      </w:r>
      <w:r w:rsidR="00321E9B">
        <w:t>і</w:t>
      </w:r>
      <w:r w:rsidR="00321E9B" w:rsidRPr="00321E9B">
        <w:t xml:space="preserve"> принцип</w:t>
      </w:r>
      <w:r w:rsidR="00321E9B">
        <w:t>и</w:t>
      </w:r>
      <w:r w:rsidR="00321E9B" w:rsidRPr="00321E9B">
        <w:t>, які лежать в основні PR</w:t>
      </w:r>
      <w:r w:rsidR="00321E9B">
        <w:t>.</w:t>
      </w:r>
      <w:r>
        <w:t xml:space="preserve"> </w:t>
      </w:r>
      <w:r w:rsidR="00582901">
        <w:t xml:space="preserve"> Функції </w:t>
      </w:r>
      <w:r w:rsidR="00582901" w:rsidRPr="00321E9B">
        <w:t>PR</w:t>
      </w:r>
      <w:r w:rsidR="00582901" w:rsidRPr="00E31015">
        <w:t>.</w:t>
      </w:r>
      <w:r w:rsidR="00E31015" w:rsidRPr="00D33F74">
        <w:t xml:space="preserve"> </w:t>
      </w:r>
      <w:r w:rsidR="00E31015" w:rsidRPr="00E31015">
        <w:t>Досягнення взаємовигідних відносин з усіма групами громадськості. Переваги та недоліки PR</w:t>
      </w:r>
      <w:r w:rsidR="00E31015" w:rsidRPr="003378BC">
        <w:t>.</w:t>
      </w:r>
      <w:r w:rsidR="00E31015" w:rsidRPr="00E31015">
        <w:t xml:space="preserve"> </w:t>
      </w:r>
      <w:r w:rsidR="00582901" w:rsidRPr="00E31015">
        <w:t xml:space="preserve"> </w:t>
      </w:r>
      <w:r w:rsidRPr="00E31015">
        <w:t>Громадськість та громадсь</w:t>
      </w:r>
      <w:r w:rsidRPr="00EB33A4">
        <w:t>ка думка: сутність, методи визначення.</w:t>
      </w:r>
      <w:r>
        <w:t xml:space="preserve"> </w:t>
      </w:r>
      <w:r w:rsidR="003378BC">
        <w:t>П</w:t>
      </w:r>
      <w:r w:rsidR="003378BC" w:rsidRPr="003378BC">
        <w:t xml:space="preserve">ервинним зрізом поділу, який вимагає в подальшому використання специфічних інструментів при роботі з кожною групою є поділ на внутрішню та зовнішню. </w:t>
      </w:r>
      <w:r w:rsidR="00D33F74" w:rsidRPr="00D33F74">
        <w:t xml:space="preserve">Зовнішні </w:t>
      </w:r>
      <w:r w:rsidR="00D33F74">
        <w:t xml:space="preserve"> та внутрішні </w:t>
      </w:r>
      <w:r w:rsidR="00D33F74" w:rsidRPr="00D33F74">
        <w:t>аудиторії підприємства.</w:t>
      </w:r>
      <w:r w:rsidR="00D33F74">
        <w:t xml:space="preserve"> </w:t>
      </w:r>
      <w:r w:rsidRPr="00EB33A4">
        <w:t xml:space="preserve">Види програм </w:t>
      </w:r>
      <w:r w:rsidRPr="00D33F74">
        <w:t>PR</w:t>
      </w:r>
      <w:r w:rsidRPr="00EB33A4">
        <w:t xml:space="preserve">. </w:t>
      </w:r>
      <w:r w:rsidR="00D33F74">
        <w:t xml:space="preserve"> </w:t>
      </w:r>
      <w:r w:rsidR="00D33F74" w:rsidRPr="00D33F74">
        <w:t>Серед основних типів PR відзначають:</w:t>
      </w:r>
      <w:r w:rsidR="00D33F74">
        <w:t xml:space="preserve"> </w:t>
      </w:r>
      <w:r w:rsidR="00D33F74" w:rsidRPr="00D33F74">
        <w:t xml:space="preserve"> політичний;</w:t>
      </w:r>
      <w:r w:rsidR="00D33F74">
        <w:t xml:space="preserve"> </w:t>
      </w:r>
      <w:r w:rsidR="00D33F74" w:rsidRPr="00D33F74">
        <w:t xml:space="preserve"> урядовий;</w:t>
      </w:r>
      <w:r w:rsidR="00D33F74">
        <w:t xml:space="preserve"> </w:t>
      </w:r>
      <w:r w:rsidR="00D33F74" w:rsidRPr="00D33F74">
        <w:t>бізнесовий або комерційний;</w:t>
      </w:r>
      <w:r w:rsidR="00D33F74">
        <w:t xml:space="preserve"> </w:t>
      </w:r>
      <w:r w:rsidR="00D33F74" w:rsidRPr="00D33F74">
        <w:t xml:space="preserve"> фінансовий;</w:t>
      </w:r>
      <w:r w:rsidR="00D33F74">
        <w:t xml:space="preserve"> </w:t>
      </w:r>
      <w:r w:rsidR="00D33F74" w:rsidRPr="00D33F74">
        <w:t xml:space="preserve"> антикризовий;</w:t>
      </w:r>
      <w:r w:rsidR="00D33F74">
        <w:t xml:space="preserve"> </w:t>
      </w:r>
      <w:r w:rsidR="00D33F74" w:rsidRPr="00D33F74">
        <w:t xml:space="preserve"> </w:t>
      </w:r>
      <w:proofErr w:type="spellStart"/>
      <w:r w:rsidR="00D33F74" w:rsidRPr="00D33F74">
        <w:t>внутрішньокорпоративний</w:t>
      </w:r>
      <w:proofErr w:type="spellEnd"/>
      <w:r w:rsidR="00D33F74" w:rsidRPr="00D33F74">
        <w:t>.</w:t>
      </w:r>
      <w:r w:rsidR="00D33F74">
        <w:t xml:space="preserve"> </w:t>
      </w:r>
      <w:r w:rsidRPr="00EB33A4">
        <w:t xml:space="preserve">Процес планування програм </w:t>
      </w:r>
      <w:r w:rsidRPr="00D33F74">
        <w:t>PR</w:t>
      </w:r>
      <w:r w:rsidRPr="00EB33A4">
        <w:t>.</w:t>
      </w:r>
      <w:r w:rsidR="00D33F74">
        <w:t xml:space="preserve">  </w:t>
      </w:r>
      <w:r w:rsidR="00D33F74" w:rsidRPr="00D33F74">
        <w:t>Існують різні методи отримання інформації щодо стану громадської думки. Соціальне дослідження передбачає збір первинної інформації з метою виявлення установок та думок відносно певних об’єктів. Всі соціальні дослідження поділяються на:</w:t>
      </w:r>
      <w:r w:rsidR="00D33F74">
        <w:t xml:space="preserve"> </w:t>
      </w:r>
      <w:r w:rsidR="00D33F74" w:rsidRPr="00D33F74">
        <w:t>·описові</w:t>
      </w:r>
      <w:r w:rsidR="00D33F74">
        <w:t xml:space="preserve">, </w:t>
      </w:r>
      <w:r w:rsidR="00D33F74" w:rsidRPr="00D33F74">
        <w:t>казуальні або причинно-наслідкові</w:t>
      </w:r>
      <w:r w:rsidR="00D33F74">
        <w:t xml:space="preserve">. </w:t>
      </w:r>
      <w:r w:rsidR="00D33F74" w:rsidRPr="00D33F74">
        <w:t>Процес планування програми PR повинен включати наступні складові:</w:t>
      </w:r>
      <w:r w:rsidR="00D33F74">
        <w:t xml:space="preserve"> </w:t>
      </w:r>
      <w:r w:rsidR="00D33F74" w:rsidRPr="00D33F74">
        <w:t xml:space="preserve"> усвідомлення проблеми та формування цілей PR;</w:t>
      </w:r>
      <w:r w:rsidR="00D33F74">
        <w:t xml:space="preserve"> </w:t>
      </w:r>
      <w:r w:rsidR="00D33F74" w:rsidRPr="00D33F74">
        <w:t>розробка стратегії, тактики та кошторису витрат;</w:t>
      </w:r>
      <w:r w:rsidR="00D33F74">
        <w:t xml:space="preserve"> </w:t>
      </w:r>
      <w:r w:rsidR="00D33F74" w:rsidRPr="00D33F74">
        <w:t xml:space="preserve"> реалізація програм комунікації;</w:t>
      </w:r>
      <w:r w:rsidR="00D33F74">
        <w:t xml:space="preserve"> </w:t>
      </w:r>
      <w:r w:rsidR="00D33F74" w:rsidRPr="00D33F74">
        <w:t xml:space="preserve"> оцінка результатів.</w:t>
      </w:r>
    </w:p>
    <w:p w14:paraId="6ADE09F6" w14:textId="54BF0745" w:rsidR="00D33F74" w:rsidRPr="00D33F74" w:rsidRDefault="00D33F74" w:rsidP="00D33F74">
      <w:pPr>
        <w:tabs>
          <w:tab w:val="num" w:pos="720"/>
        </w:tabs>
        <w:jc w:val="both"/>
      </w:pPr>
    </w:p>
    <w:p w14:paraId="79387C89" w14:textId="67BF2DC8" w:rsidR="00235140" w:rsidRDefault="00235140" w:rsidP="00235140">
      <w:pPr>
        <w:tabs>
          <w:tab w:val="left" w:pos="284"/>
        </w:tabs>
        <w:ind w:left="360" w:hanging="360"/>
        <w:jc w:val="center"/>
        <w:rPr>
          <w:b/>
        </w:rPr>
      </w:pPr>
    </w:p>
    <w:p w14:paraId="2C4C49B1" w14:textId="05B3E4B2" w:rsidR="00CD212F" w:rsidRDefault="00CD212F" w:rsidP="00235140">
      <w:pPr>
        <w:tabs>
          <w:tab w:val="left" w:pos="284"/>
        </w:tabs>
        <w:ind w:left="360" w:hanging="360"/>
        <w:jc w:val="center"/>
        <w:rPr>
          <w:b/>
        </w:rPr>
      </w:pPr>
    </w:p>
    <w:p w14:paraId="61592886" w14:textId="34748ECC" w:rsidR="00CD212F" w:rsidRDefault="00CD212F" w:rsidP="00235140">
      <w:pPr>
        <w:tabs>
          <w:tab w:val="left" w:pos="284"/>
        </w:tabs>
        <w:ind w:left="360" w:hanging="360"/>
        <w:jc w:val="center"/>
        <w:rPr>
          <w:b/>
        </w:rPr>
      </w:pPr>
    </w:p>
    <w:p w14:paraId="7696F415" w14:textId="181ED0E1" w:rsidR="00CD212F" w:rsidRDefault="00CD212F" w:rsidP="00235140">
      <w:pPr>
        <w:tabs>
          <w:tab w:val="left" w:pos="284"/>
        </w:tabs>
        <w:ind w:left="360" w:hanging="360"/>
        <w:jc w:val="center"/>
        <w:rPr>
          <w:b/>
        </w:rPr>
      </w:pPr>
    </w:p>
    <w:p w14:paraId="713FF5F7" w14:textId="3DCC07B5" w:rsidR="00CD212F" w:rsidRDefault="00CD212F" w:rsidP="00235140">
      <w:pPr>
        <w:tabs>
          <w:tab w:val="left" w:pos="284"/>
        </w:tabs>
        <w:ind w:left="360" w:hanging="360"/>
        <w:jc w:val="center"/>
        <w:rPr>
          <w:b/>
        </w:rPr>
      </w:pPr>
    </w:p>
    <w:p w14:paraId="575071B6" w14:textId="44272D7B" w:rsidR="00CD212F" w:rsidRDefault="00CD212F" w:rsidP="00235140">
      <w:pPr>
        <w:tabs>
          <w:tab w:val="left" w:pos="284"/>
        </w:tabs>
        <w:ind w:left="360" w:hanging="360"/>
        <w:jc w:val="center"/>
        <w:rPr>
          <w:b/>
        </w:rPr>
      </w:pPr>
    </w:p>
    <w:p w14:paraId="2E08A3C6" w14:textId="1C7F9F79" w:rsidR="00CD212F" w:rsidRDefault="00CD212F" w:rsidP="00235140">
      <w:pPr>
        <w:tabs>
          <w:tab w:val="left" w:pos="284"/>
        </w:tabs>
        <w:ind w:left="360" w:hanging="360"/>
        <w:jc w:val="center"/>
        <w:rPr>
          <w:b/>
        </w:rPr>
      </w:pPr>
    </w:p>
    <w:p w14:paraId="6715B5CD" w14:textId="46EC794D" w:rsidR="00CD212F" w:rsidRDefault="00CD212F" w:rsidP="00235140">
      <w:pPr>
        <w:tabs>
          <w:tab w:val="left" w:pos="284"/>
        </w:tabs>
        <w:ind w:left="360" w:hanging="360"/>
        <w:jc w:val="center"/>
        <w:rPr>
          <w:b/>
        </w:rPr>
      </w:pPr>
    </w:p>
    <w:p w14:paraId="78F6542A" w14:textId="6BBCF75B" w:rsidR="00CD212F" w:rsidRDefault="00CD212F" w:rsidP="00235140">
      <w:pPr>
        <w:tabs>
          <w:tab w:val="left" w:pos="284"/>
        </w:tabs>
        <w:ind w:left="360" w:hanging="360"/>
        <w:jc w:val="center"/>
        <w:rPr>
          <w:b/>
        </w:rPr>
      </w:pPr>
    </w:p>
    <w:p w14:paraId="4B6A5665" w14:textId="49812FBE" w:rsidR="007E506A" w:rsidRDefault="007E506A" w:rsidP="00235140">
      <w:pPr>
        <w:tabs>
          <w:tab w:val="left" w:pos="284"/>
        </w:tabs>
        <w:ind w:left="360" w:hanging="360"/>
        <w:jc w:val="center"/>
        <w:rPr>
          <w:b/>
        </w:rPr>
      </w:pPr>
    </w:p>
    <w:p w14:paraId="7C1157B3" w14:textId="77777777" w:rsidR="007E506A" w:rsidRDefault="007E506A" w:rsidP="00235140">
      <w:pPr>
        <w:tabs>
          <w:tab w:val="left" w:pos="284"/>
        </w:tabs>
        <w:ind w:left="360" w:hanging="360"/>
        <w:jc w:val="center"/>
        <w:rPr>
          <w:b/>
        </w:rPr>
      </w:pPr>
    </w:p>
    <w:p w14:paraId="4CF432F7" w14:textId="4F540B17" w:rsidR="00CD212F" w:rsidRDefault="00CD212F" w:rsidP="00235140">
      <w:pPr>
        <w:tabs>
          <w:tab w:val="left" w:pos="284"/>
        </w:tabs>
        <w:ind w:left="360" w:hanging="360"/>
        <w:jc w:val="center"/>
        <w:rPr>
          <w:b/>
        </w:rPr>
      </w:pPr>
    </w:p>
    <w:p w14:paraId="663A57A1" w14:textId="6740B95E" w:rsidR="00CD212F" w:rsidRDefault="00CD212F" w:rsidP="00235140">
      <w:pPr>
        <w:tabs>
          <w:tab w:val="left" w:pos="284"/>
        </w:tabs>
        <w:ind w:left="360" w:hanging="360"/>
        <w:jc w:val="center"/>
        <w:rPr>
          <w:b/>
        </w:rPr>
      </w:pPr>
    </w:p>
    <w:p w14:paraId="39142AFC" w14:textId="77777777" w:rsidR="00CD212F" w:rsidRDefault="00CD212F" w:rsidP="00235140">
      <w:pPr>
        <w:tabs>
          <w:tab w:val="left" w:pos="284"/>
        </w:tabs>
        <w:ind w:left="360" w:hanging="360"/>
        <w:jc w:val="center"/>
        <w:rPr>
          <w:b/>
        </w:rPr>
      </w:pPr>
    </w:p>
    <w:p w14:paraId="0E1452BF" w14:textId="77777777" w:rsidR="006815D9" w:rsidRPr="005B2C14" w:rsidRDefault="006815D9" w:rsidP="006815D9">
      <w:pPr>
        <w:tabs>
          <w:tab w:val="left" w:pos="284"/>
        </w:tabs>
        <w:ind w:left="360" w:hanging="360"/>
        <w:jc w:val="center"/>
        <w:rPr>
          <w:b/>
          <w:bCs/>
        </w:rPr>
      </w:pPr>
      <w:r>
        <w:rPr>
          <w:b/>
        </w:rPr>
        <w:t>6.2</w:t>
      </w:r>
      <w:r w:rsidRPr="00A4737A">
        <w:rPr>
          <w:b/>
        </w:rPr>
        <w:t>. </w:t>
      </w:r>
      <w:r>
        <w:rPr>
          <w:b/>
          <w:bCs/>
        </w:rPr>
        <w:t>Структура навчальної дисципліни</w:t>
      </w:r>
      <w:r w:rsidRPr="00C34B51">
        <w:rPr>
          <w:b/>
          <w:bCs/>
          <w:lang w:val="ru-RU"/>
        </w:rPr>
        <w:t xml:space="preserve"> по </w:t>
      </w:r>
      <w:proofErr w:type="spellStart"/>
      <w:r w:rsidRPr="00C34B51">
        <w:rPr>
          <w:b/>
          <w:bCs/>
          <w:lang w:val="ru-RU"/>
        </w:rPr>
        <w:t>навчальному</w:t>
      </w:r>
      <w:proofErr w:type="spellEnd"/>
      <w:r w:rsidRPr="00C34B51">
        <w:rPr>
          <w:b/>
          <w:bCs/>
          <w:lang w:val="ru-RU"/>
        </w:rPr>
        <w:t xml:space="preserve"> плану</w:t>
      </w:r>
    </w:p>
    <w:p w14:paraId="3CB710A6" w14:textId="77777777" w:rsidR="006815D9" w:rsidRPr="00A4737A" w:rsidRDefault="006815D9" w:rsidP="006815D9">
      <w:pPr>
        <w:tabs>
          <w:tab w:val="left" w:pos="284"/>
        </w:tabs>
        <w:ind w:left="360" w:hanging="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853"/>
        <w:gridCol w:w="54"/>
        <w:gridCol w:w="801"/>
        <w:gridCol w:w="52"/>
        <w:gridCol w:w="749"/>
        <w:gridCol w:w="684"/>
        <w:gridCol w:w="686"/>
        <w:gridCol w:w="689"/>
      </w:tblGrid>
      <w:tr w:rsidR="006815D9" w:rsidRPr="00A4737A" w14:paraId="20DD62DE" w14:textId="77777777" w:rsidTr="00EC2AD2">
        <w:trPr>
          <w:cantSplit/>
        </w:trPr>
        <w:tc>
          <w:tcPr>
            <w:tcW w:w="2628" w:type="pct"/>
            <w:vMerge w:val="restart"/>
            <w:tcBorders>
              <w:top w:val="single" w:sz="4" w:space="0" w:color="auto"/>
              <w:left w:val="single" w:sz="4" w:space="0" w:color="auto"/>
              <w:bottom w:val="single" w:sz="4" w:space="0" w:color="auto"/>
              <w:right w:val="single" w:sz="4" w:space="0" w:color="auto"/>
            </w:tcBorders>
            <w:vAlign w:val="center"/>
          </w:tcPr>
          <w:p w14:paraId="56069109" w14:textId="77777777" w:rsidR="006815D9" w:rsidRPr="00710A58" w:rsidRDefault="006815D9" w:rsidP="00EC2AD2">
            <w:pPr>
              <w:jc w:val="center"/>
            </w:pPr>
            <w:r w:rsidRPr="00710A58">
              <w:t>Назви змістових модулів і тем</w:t>
            </w:r>
          </w:p>
        </w:tc>
        <w:tc>
          <w:tcPr>
            <w:tcW w:w="2372" w:type="pct"/>
            <w:gridSpan w:val="8"/>
            <w:tcBorders>
              <w:top w:val="single" w:sz="4" w:space="0" w:color="auto"/>
              <w:left w:val="single" w:sz="4" w:space="0" w:color="auto"/>
              <w:bottom w:val="single" w:sz="4" w:space="0" w:color="auto"/>
              <w:right w:val="single" w:sz="4" w:space="0" w:color="auto"/>
            </w:tcBorders>
          </w:tcPr>
          <w:p w14:paraId="54F6F337" w14:textId="77777777" w:rsidR="006815D9" w:rsidRPr="00710A58" w:rsidRDefault="006815D9" w:rsidP="00EC2AD2">
            <w:pPr>
              <w:jc w:val="center"/>
            </w:pPr>
            <w:r w:rsidRPr="00710A58">
              <w:t>Кількість годин</w:t>
            </w:r>
            <w:r>
              <w:t xml:space="preserve"> </w:t>
            </w:r>
          </w:p>
        </w:tc>
      </w:tr>
      <w:tr w:rsidR="006815D9" w:rsidRPr="00A4737A" w14:paraId="1DC310A7" w14:textId="77777777" w:rsidTr="00EC2AD2">
        <w:trPr>
          <w:cantSplit/>
        </w:trPr>
        <w:tc>
          <w:tcPr>
            <w:tcW w:w="2628" w:type="pct"/>
            <w:vMerge/>
            <w:tcBorders>
              <w:top w:val="single" w:sz="4" w:space="0" w:color="auto"/>
              <w:left w:val="single" w:sz="4" w:space="0" w:color="auto"/>
              <w:bottom w:val="single" w:sz="4" w:space="0" w:color="auto"/>
              <w:right w:val="single" w:sz="4" w:space="0" w:color="auto"/>
            </w:tcBorders>
          </w:tcPr>
          <w:p w14:paraId="6826A8FA" w14:textId="77777777" w:rsidR="006815D9" w:rsidRPr="00A4737A" w:rsidRDefault="006815D9" w:rsidP="00EC2AD2">
            <w:pPr>
              <w:jc w:val="center"/>
            </w:pPr>
          </w:p>
        </w:tc>
        <w:tc>
          <w:tcPr>
            <w:tcW w:w="2372" w:type="pct"/>
            <w:gridSpan w:val="8"/>
            <w:tcBorders>
              <w:top w:val="single" w:sz="4" w:space="0" w:color="auto"/>
              <w:left w:val="single" w:sz="4" w:space="0" w:color="auto"/>
              <w:bottom w:val="single" w:sz="4" w:space="0" w:color="auto"/>
              <w:right w:val="single" w:sz="4" w:space="0" w:color="auto"/>
            </w:tcBorders>
          </w:tcPr>
          <w:p w14:paraId="2E2D5FDB" w14:textId="77777777" w:rsidR="006815D9" w:rsidRPr="00710A58" w:rsidRDefault="006815D9" w:rsidP="00EC2AD2">
            <w:pPr>
              <w:jc w:val="center"/>
            </w:pPr>
            <w:r w:rsidRPr="00710A58">
              <w:t xml:space="preserve"> Форма</w:t>
            </w:r>
            <w:r>
              <w:t xml:space="preserve"> навчання:</w:t>
            </w:r>
          </w:p>
        </w:tc>
      </w:tr>
      <w:tr w:rsidR="006815D9" w:rsidRPr="00A4737A" w14:paraId="3CAA3C7B" w14:textId="77777777" w:rsidTr="00EC2AD2">
        <w:trPr>
          <w:cantSplit/>
        </w:trPr>
        <w:tc>
          <w:tcPr>
            <w:tcW w:w="2628" w:type="pct"/>
            <w:vMerge/>
            <w:tcBorders>
              <w:top w:val="single" w:sz="4" w:space="0" w:color="auto"/>
              <w:left w:val="single" w:sz="4" w:space="0" w:color="auto"/>
              <w:bottom w:val="single" w:sz="4" w:space="0" w:color="auto"/>
              <w:right w:val="single" w:sz="4" w:space="0" w:color="auto"/>
            </w:tcBorders>
          </w:tcPr>
          <w:p w14:paraId="5F62A411" w14:textId="77777777" w:rsidR="006815D9" w:rsidRPr="00A4737A" w:rsidRDefault="006815D9" w:rsidP="00EC2AD2">
            <w:pPr>
              <w:jc w:val="center"/>
            </w:pPr>
          </w:p>
        </w:tc>
        <w:tc>
          <w:tcPr>
            <w:tcW w:w="44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63D125D" w14:textId="77777777" w:rsidR="006815D9" w:rsidRPr="00A4737A" w:rsidRDefault="006815D9" w:rsidP="00EC2AD2">
            <w:pPr>
              <w:ind w:left="113" w:right="113"/>
              <w:jc w:val="center"/>
            </w:pPr>
            <w:r w:rsidRPr="00A4737A">
              <w:t>Усього</w:t>
            </w:r>
          </w:p>
        </w:tc>
        <w:tc>
          <w:tcPr>
            <w:tcW w:w="1929" w:type="pct"/>
            <w:gridSpan w:val="7"/>
            <w:tcBorders>
              <w:top w:val="single" w:sz="4" w:space="0" w:color="auto"/>
              <w:left w:val="single" w:sz="4" w:space="0" w:color="auto"/>
              <w:bottom w:val="single" w:sz="4" w:space="0" w:color="auto"/>
              <w:right w:val="single" w:sz="4" w:space="0" w:color="auto"/>
            </w:tcBorders>
            <w:vAlign w:val="center"/>
          </w:tcPr>
          <w:p w14:paraId="4FF67318" w14:textId="77777777" w:rsidR="006815D9" w:rsidRPr="00A4737A" w:rsidRDefault="006815D9" w:rsidP="00EC2AD2">
            <w:pPr>
              <w:jc w:val="center"/>
            </w:pPr>
            <w:r w:rsidRPr="00A4737A">
              <w:t>у тому числі</w:t>
            </w:r>
          </w:p>
        </w:tc>
      </w:tr>
      <w:tr w:rsidR="006815D9" w:rsidRPr="00A4737A" w14:paraId="514A951E" w14:textId="77777777" w:rsidTr="00EC2AD2">
        <w:trPr>
          <w:cantSplit/>
          <w:trHeight w:val="1835"/>
        </w:trPr>
        <w:tc>
          <w:tcPr>
            <w:tcW w:w="2628" w:type="pct"/>
            <w:vMerge/>
            <w:tcBorders>
              <w:top w:val="single" w:sz="4" w:space="0" w:color="auto"/>
              <w:left w:val="single" w:sz="4" w:space="0" w:color="auto"/>
              <w:bottom w:val="single" w:sz="4" w:space="0" w:color="auto"/>
              <w:right w:val="single" w:sz="4" w:space="0" w:color="auto"/>
            </w:tcBorders>
          </w:tcPr>
          <w:p w14:paraId="69DF0F93" w14:textId="77777777" w:rsidR="006815D9" w:rsidRPr="00A4737A" w:rsidRDefault="006815D9" w:rsidP="00EC2AD2">
            <w:pPr>
              <w:jc w:val="center"/>
            </w:pPr>
          </w:p>
        </w:tc>
        <w:tc>
          <w:tcPr>
            <w:tcW w:w="443" w:type="pct"/>
            <w:vMerge/>
            <w:tcBorders>
              <w:top w:val="single" w:sz="4" w:space="0" w:color="auto"/>
              <w:left w:val="single" w:sz="4" w:space="0" w:color="auto"/>
              <w:bottom w:val="single" w:sz="4" w:space="0" w:color="auto"/>
              <w:right w:val="single" w:sz="4" w:space="0" w:color="auto"/>
            </w:tcBorders>
            <w:vAlign w:val="center"/>
          </w:tcPr>
          <w:p w14:paraId="2D6572E3" w14:textId="77777777" w:rsidR="006815D9" w:rsidRPr="00A4737A" w:rsidRDefault="006815D9" w:rsidP="00EC2AD2">
            <w:pPr>
              <w:jc w:val="center"/>
            </w:pPr>
          </w:p>
        </w:tc>
        <w:tc>
          <w:tcPr>
            <w:tcW w:w="444" w:type="pct"/>
            <w:gridSpan w:val="2"/>
            <w:tcBorders>
              <w:top w:val="single" w:sz="4" w:space="0" w:color="auto"/>
              <w:left w:val="single" w:sz="4" w:space="0" w:color="auto"/>
              <w:bottom w:val="single" w:sz="4" w:space="0" w:color="auto"/>
              <w:right w:val="single" w:sz="4" w:space="0" w:color="auto"/>
            </w:tcBorders>
            <w:textDirection w:val="btLr"/>
            <w:vAlign w:val="center"/>
          </w:tcPr>
          <w:p w14:paraId="27F54B4E" w14:textId="77777777" w:rsidR="006815D9" w:rsidRPr="00A4737A" w:rsidRDefault="006815D9" w:rsidP="00EC2AD2">
            <w:pPr>
              <w:ind w:left="113" w:right="113"/>
              <w:jc w:val="center"/>
            </w:pPr>
            <w:r w:rsidRPr="00A4737A">
              <w:t>лекції</w:t>
            </w:r>
          </w:p>
        </w:tc>
        <w:tc>
          <w:tcPr>
            <w:tcW w:w="416" w:type="pct"/>
            <w:gridSpan w:val="2"/>
            <w:tcBorders>
              <w:top w:val="single" w:sz="4" w:space="0" w:color="auto"/>
              <w:left w:val="single" w:sz="4" w:space="0" w:color="auto"/>
              <w:bottom w:val="single" w:sz="4" w:space="0" w:color="auto"/>
              <w:right w:val="single" w:sz="4" w:space="0" w:color="auto"/>
            </w:tcBorders>
            <w:textDirection w:val="btLr"/>
            <w:vAlign w:val="center"/>
          </w:tcPr>
          <w:p w14:paraId="0856A4D7" w14:textId="77777777" w:rsidR="006815D9" w:rsidRPr="00A4737A" w:rsidRDefault="006815D9" w:rsidP="00EC2AD2">
            <w:pPr>
              <w:ind w:left="113" w:right="113"/>
              <w:jc w:val="center"/>
            </w:pPr>
            <w:r w:rsidRPr="00A4737A">
              <w:t>практичні (семінарські)</w:t>
            </w:r>
          </w:p>
        </w:tc>
        <w:tc>
          <w:tcPr>
            <w:tcW w:w="355" w:type="pct"/>
            <w:tcBorders>
              <w:top w:val="single" w:sz="4" w:space="0" w:color="auto"/>
              <w:left w:val="single" w:sz="4" w:space="0" w:color="auto"/>
              <w:bottom w:val="single" w:sz="4" w:space="0" w:color="auto"/>
              <w:right w:val="single" w:sz="4" w:space="0" w:color="auto"/>
            </w:tcBorders>
            <w:textDirection w:val="btLr"/>
            <w:vAlign w:val="center"/>
          </w:tcPr>
          <w:p w14:paraId="7EFE73BD" w14:textId="77777777" w:rsidR="006815D9" w:rsidRPr="00A4737A" w:rsidRDefault="006815D9" w:rsidP="00EC2AD2">
            <w:pPr>
              <w:ind w:left="113" w:right="113"/>
              <w:jc w:val="center"/>
            </w:pPr>
            <w:r w:rsidRPr="00A4737A">
              <w:t>лабораторні</w:t>
            </w:r>
          </w:p>
        </w:tc>
        <w:tc>
          <w:tcPr>
            <w:tcW w:w="356" w:type="pct"/>
            <w:tcBorders>
              <w:top w:val="single" w:sz="4" w:space="0" w:color="auto"/>
              <w:left w:val="single" w:sz="4" w:space="0" w:color="auto"/>
              <w:bottom w:val="single" w:sz="4" w:space="0" w:color="auto"/>
              <w:right w:val="single" w:sz="4" w:space="0" w:color="auto"/>
            </w:tcBorders>
            <w:textDirection w:val="btLr"/>
            <w:vAlign w:val="center"/>
          </w:tcPr>
          <w:p w14:paraId="02AB1D3D" w14:textId="77777777" w:rsidR="006815D9" w:rsidRPr="00A4737A" w:rsidRDefault="006815D9" w:rsidP="00EC2AD2">
            <w:pPr>
              <w:ind w:left="113" w:right="113"/>
              <w:jc w:val="center"/>
            </w:pPr>
            <w:r w:rsidRPr="00A4737A">
              <w:t>індивідуальна робота</w:t>
            </w:r>
          </w:p>
        </w:tc>
        <w:tc>
          <w:tcPr>
            <w:tcW w:w="358" w:type="pct"/>
            <w:tcBorders>
              <w:top w:val="single" w:sz="4" w:space="0" w:color="auto"/>
              <w:left w:val="single" w:sz="4" w:space="0" w:color="auto"/>
              <w:bottom w:val="single" w:sz="4" w:space="0" w:color="auto"/>
              <w:right w:val="single" w:sz="4" w:space="0" w:color="auto"/>
            </w:tcBorders>
            <w:textDirection w:val="btLr"/>
            <w:vAlign w:val="center"/>
          </w:tcPr>
          <w:p w14:paraId="798D5F22" w14:textId="77777777" w:rsidR="006815D9" w:rsidRPr="00A4737A" w:rsidRDefault="006815D9" w:rsidP="00EC2AD2">
            <w:pPr>
              <w:ind w:left="113" w:right="113"/>
              <w:jc w:val="center"/>
            </w:pPr>
            <w:r w:rsidRPr="00A4737A">
              <w:t>самостійна</w:t>
            </w:r>
          </w:p>
          <w:p w14:paraId="3F87A17A" w14:textId="77777777" w:rsidR="006815D9" w:rsidRPr="00A4737A" w:rsidRDefault="006815D9" w:rsidP="00EC2AD2">
            <w:pPr>
              <w:ind w:left="113" w:right="113"/>
              <w:jc w:val="center"/>
            </w:pPr>
            <w:r w:rsidRPr="00A4737A">
              <w:t>робота</w:t>
            </w:r>
          </w:p>
        </w:tc>
      </w:tr>
      <w:tr w:rsidR="006815D9" w:rsidRPr="00345FB3" w14:paraId="14A85BB8" w14:textId="77777777" w:rsidTr="00EC2AD2">
        <w:tc>
          <w:tcPr>
            <w:tcW w:w="5000" w:type="pct"/>
            <w:gridSpan w:val="9"/>
            <w:tcBorders>
              <w:top w:val="single" w:sz="4" w:space="0" w:color="auto"/>
              <w:left w:val="single" w:sz="4" w:space="0" w:color="auto"/>
              <w:bottom w:val="single" w:sz="4" w:space="0" w:color="auto"/>
              <w:right w:val="single" w:sz="4" w:space="0" w:color="auto"/>
            </w:tcBorders>
          </w:tcPr>
          <w:p w14:paraId="35478AE6" w14:textId="77777777" w:rsidR="006815D9" w:rsidRPr="00345FB3" w:rsidRDefault="006815D9" w:rsidP="00EC2AD2">
            <w:pPr>
              <w:jc w:val="center"/>
              <w:rPr>
                <w:bCs/>
              </w:rPr>
            </w:pPr>
            <w:r>
              <w:rPr>
                <w:bCs/>
              </w:rPr>
              <w:t>2</w:t>
            </w:r>
            <w:r w:rsidRPr="00345FB3">
              <w:rPr>
                <w:bCs/>
              </w:rPr>
              <w:t>-й семестр</w:t>
            </w:r>
          </w:p>
        </w:tc>
      </w:tr>
      <w:tr w:rsidR="006815D9" w:rsidRPr="00C34B51" w14:paraId="5DB902B9" w14:textId="77777777" w:rsidTr="00EC2AD2">
        <w:tc>
          <w:tcPr>
            <w:tcW w:w="5000" w:type="pct"/>
            <w:gridSpan w:val="9"/>
            <w:tcBorders>
              <w:top w:val="single" w:sz="4" w:space="0" w:color="auto"/>
              <w:left w:val="single" w:sz="4" w:space="0" w:color="auto"/>
              <w:bottom w:val="single" w:sz="4" w:space="0" w:color="auto"/>
              <w:right w:val="single" w:sz="4" w:space="0" w:color="auto"/>
            </w:tcBorders>
          </w:tcPr>
          <w:p w14:paraId="19D3643C" w14:textId="21C61358" w:rsidR="006815D9" w:rsidRPr="0038402B" w:rsidRDefault="006815D9" w:rsidP="00EC2AD2">
            <w:pPr>
              <w:jc w:val="center"/>
              <w:rPr>
                <w:b/>
                <w:bCs/>
              </w:rPr>
            </w:pPr>
            <w:r>
              <w:rPr>
                <w:b/>
              </w:rPr>
              <w:t>Змістовний м</w:t>
            </w:r>
            <w:r w:rsidRPr="00345FB3">
              <w:rPr>
                <w:b/>
              </w:rPr>
              <w:t>одуль 1</w:t>
            </w:r>
            <w:r>
              <w:rPr>
                <w:b/>
              </w:rPr>
              <w:t>. Теоретико – методологічні засади формування маркетингових комунікацій</w:t>
            </w:r>
            <w:r w:rsidR="00EB562B">
              <w:rPr>
                <w:b/>
              </w:rPr>
              <w:t xml:space="preserve"> в сучасних умовах господарювання.</w:t>
            </w:r>
          </w:p>
        </w:tc>
      </w:tr>
      <w:tr w:rsidR="006815D9" w:rsidRPr="00345FB3" w14:paraId="0ED9A053" w14:textId="77777777" w:rsidTr="00EC2AD2">
        <w:tc>
          <w:tcPr>
            <w:tcW w:w="2628" w:type="pct"/>
            <w:tcBorders>
              <w:top w:val="single" w:sz="4" w:space="0" w:color="auto"/>
              <w:left w:val="single" w:sz="4" w:space="0" w:color="auto"/>
              <w:bottom w:val="single" w:sz="4" w:space="0" w:color="auto"/>
              <w:right w:val="single" w:sz="4" w:space="0" w:color="auto"/>
            </w:tcBorders>
          </w:tcPr>
          <w:p w14:paraId="1DAA6480" w14:textId="732733A8" w:rsidR="006815D9" w:rsidRPr="00345FB3" w:rsidRDefault="006815D9" w:rsidP="00D32816">
            <w:pPr>
              <w:jc w:val="both"/>
              <w:rPr>
                <w:bCs/>
              </w:rPr>
            </w:pPr>
            <w:r w:rsidRPr="00786502">
              <w:t>Тема</w:t>
            </w:r>
            <w:r w:rsidR="00133E40">
              <w:t xml:space="preserve"> </w:t>
            </w:r>
            <w:r w:rsidRPr="00786502">
              <w:t xml:space="preserve">1. </w:t>
            </w:r>
            <w:r w:rsidR="00D32816" w:rsidRPr="00D32816">
              <w:rPr>
                <w:bCs/>
              </w:rPr>
              <w:t>Засоби маркетингової політики комунікації в системі маркетингу.</w:t>
            </w:r>
          </w:p>
        </w:tc>
        <w:tc>
          <w:tcPr>
            <w:tcW w:w="443" w:type="pct"/>
            <w:tcBorders>
              <w:top w:val="single" w:sz="4" w:space="0" w:color="auto"/>
              <w:left w:val="single" w:sz="4" w:space="0" w:color="auto"/>
              <w:bottom w:val="single" w:sz="4" w:space="0" w:color="auto"/>
              <w:right w:val="single" w:sz="4" w:space="0" w:color="auto"/>
            </w:tcBorders>
          </w:tcPr>
          <w:p w14:paraId="2CDE4E8E" w14:textId="29E9683E" w:rsidR="006815D9" w:rsidRPr="00345FB3" w:rsidRDefault="006815D9" w:rsidP="00EC2AD2">
            <w:pPr>
              <w:jc w:val="center"/>
              <w:rPr>
                <w:bCs/>
              </w:rPr>
            </w:pPr>
            <w:r>
              <w:rPr>
                <w:bCs/>
              </w:rPr>
              <w:t>1</w:t>
            </w:r>
            <w:r w:rsidR="00C80893">
              <w:rPr>
                <w:bCs/>
              </w:rPr>
              <w:t>0</w:t>
            </w:r>
          </w:p>
        </w:tc>
        <w:tc>
          <w:tcPr>
            <w:tcW w:w="444" w:type="pct"/>
            <w:gridSpan w:val="2"/>
            <w:tcBorders>
              <w:top w:val="single" w:sz="4" w:space="0" w:color="auto"/>
              <w:left w:val="single" w:sz="4" w:space="0" w:color="auto"/>
              <w:bottom w:val="single" w:sz="4" w:space="0" w:color="auto"/>
              <w:right w:val="single" w:sz="4" w:space="0" w:color="auto"/>
            </w:tcBorders>
          </w:tcPr>
          <w:p w14:paraId="67785F12" w14:textId="6477784C" w:rsidR="006815D9" w:rsidRPr="001E39FB" w:rsidRDefault="00C80893" w:rsidP="00EC2AD2">
            <w:pPr>
              <w:jc w:val="center"/>
              <w:rPr>
                <w:bCs/>
              </w:rPr>
            </w:pPr>
            <w:r>
              <w:rPr>
                <w:bCs/>
              </w:rPr>
              <w:t>2</w:t>
            </w:r>
          </w:p>
        </w:tc>
        <w:tc>
          <w:tcPr>
            <w:tcW w:w="416" w:type="pct"/>
            <w:gridSpan w:val="2"/>
            <w:tcBorders>
              <w:top w:val="single" w:sz="4" w:space="0" w:color="auto"/>
              <w:left w:val="single" w:sz="4" w:space="0" w:color="auto"/>
              <w:bottom w:val="single" w:sz="4" w:space="0" w:color="auto"/>
              <w:right w:val="single" w:sz="4" w:space="0" w:color="auto"/>
            </w:tcBorders>
          </w:tcPr>
          <w:p w14:paraId="0FE42C4E" w14:textId="6A7814C8" w:rsidR="006815D9" w:rsidRPr="00914773" w:rsidRDefault="00C80893" w:rsidP="00EC2AD2">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3F845BFE" w14:textId="77777777" w:rsidR="006815D9" w:rsidRPr="00345FB3" w:rsidRDefault="006815D9" w:rsidP="00EC2AD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53C9E6D4" w14:textId="77777777" w:rsidR="006815D9" w:rsidRPr="00345FB3" w:rsidRDefault="006815D9" w:rsidP="00EC2AD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03A93EC4" w14:textId="07A057F0" w:rsidR="006815D9" w:rsidRPr="00345FB3" w:rsidRDefault="00663242" w:rsidP="00EC2AD2">
            <w:pPr>
              <w:jc w:val="center"/>
              <w:rPr>
                <w:bCs/>
              </w:rPr>
            </w:pPr>
            <w:r>
              <w:rPr>
                <w:bCs/>
              </w:rPr>
              <w:t>5</w:t>
            </w:r>
          </w:p>
        </w:tc>
      </w:tr>
      <w:tr w:rsidR="006815D9" w:rsidRPr="00345FB3" w14:paraId="3C847983" w14:textId="77777777" w:rsidTr="00EC2AD2">
        <w:tc>
          <w:tcPr>
            <w:tcW w:w="2628" w:type="pct"/>
            <w:tcBorders>
              <w:top w:val="single" w:sz="4" w:space="0" w:color="auto"/>
              <w:left w:val="single" w:sz="4" w:space="0" w:color="auto"/>
              <w:bottom w:val="single" w:sz="4" w:space="0" w:color="auto"/>
              <w:right w:val="single" w:sz="4" w:space="0" w:color="auto"/>
            </w:tcBorders>
          </w:tcPr>
          <w:p w14:paraId="4DE84FB1" w14:textId="26642341" w:rsidR="006815D9" w:rsidRPr="004F7331" w:rsidRDefault="006815D9" w:rsidP="00EC2AD2">
            <w:r w:rsidRPr="00786502">
              <w:t>Тема 2.  Процес розробки та вибору системи маркетин</w:t>
            </w:r>
            <w:r>
              <w:t>г</w:t>
            </w:r>
            <w:r w:rsidRPr="00786502">
              <w:t xml:space="preserve">ових комунікацій. </w:t>
            </w:r>
          </w:p>
        </w:tc>
        <w:tc>
          <w:tcPr>
            <w:tcW w:w="443" w:type="pct"/>
            <w:tcBorders>
              <w:top w:val="single" w:sz="4" w:space="0" w:color="auto"/>
              <w:left w:val="single" w:sz="4" w:space="0" w:color="auto"/>
              <w:bottom w:val="single" w:sz="4" w:space="0" w:color="auto"/>
              <w:right w:val="single" w:sz="4" w:space="0" w:color="auto"/>
            </w:tcBorders>
          </w:tcPr>
          <w:p w14:paraId="64461456" w14:textId="0C914895" w:rsidR="006815D9" w:rsidRPr="00345FB3" w:rsidRDefault="006815D9" w:rsidP="00EC2AD2">
            <w:pPr>
              <w:jc w:val="center"/>
              <w:rPr>
                <w:bCs/>
              </w:rPr>
            </w:pPr>
            <w:r>
              <w:rPr>
                <w:bCs/>
              </w:rPr>
              <w:t>1</w:t>
            </w:r>
            <w:r w:rsidR="00C80893">
              <w:rPr>
                <w:bCs/>
              </w:rPr>
              <w:t>0</w:t>
            </w:r>
          </w:p>
        </w:tc>
        <w:tc>
          <w:tcPr>
            <w:tcW w:w="444" w:type="pct"/>
            <w:gridSpan w:val="2"/>
            <w:tcBorders>
              <w:top w:val="single" w:sz="4" w:space="0" w:color="auto"/>
              <w:left w:val="single" w:sz="4" w:space="0" w:color="auto"/>
              <w:bottom w:val="single" w:sz="4" w:space="0" w:color="auto"/>
              <w:right w:val="single" w:sz="4" w:space="0" w:color="auto"/>
            </w:tcBorders>
          </w:tcPr>
          <w:p w14:paraId="6F871BAE" w14:textId="7524EF3A" w:rsidR="006815D9" w:rsidRPr="001E39FB" w:rsidRDefault="00C80893" w:rsidP="00EC2AD2">
            <w:pPr>
              <w:jc w:val="center"/>
              <w:rPr>
                <w:bCs/>
              </w:rPr>
            </w:pPr>
            <w:r>
              <w:rPr>
                <w:bCs/>
              </w:rPr>
              <w:t>4</w:t>
            </w:r>
          </w:p>
        </w:tc>
        <w:tc>
          <w:tcPr>
            <w:tcW w:w="416" w:type="pct"/>
            <w:gridSpan w:val="2"/>
            <w:tcBorders>
              <w:top w:val="single" w:sz="4" w:space="0" w:color="auto"/>
              <w:left w:val="single" w:sz="4" w:space="0" w:color="auto"/>
              <w:bottom w:val="single" w:sz="4" w:space="0" w:color="auto"/>
              <w:right w:val="single" w:sz="4" w:space="0" w:color="auto"/>
            </w:tcBorders>
          </w:tcPr>
          <w:p w14:paraId="2D3DC664" w14:textId="034CD0A0" w:rsidR="006815D9" w:rsidRPr="00914773" w:rsidRDefault="00C80893" w:rsidP="00EC2AD2">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35F0BEA0" w14:textId="77777777" w:rsidR="006815D9" w:rsidRPr="00345FB3" w:rsidRDefault="006815D9" w:rsidP="00EC2AD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6FCDC0DC" w14:textId="77777777" w:rsidR="006815D9" w:rsidRPr="00345FB3" w:rsidRDefault="006815D9" w:rsidP="00EC2AD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436CB5BA" w14:textId="2D5A4BE2" w:rsidR="006815D9" w:rsidRPr="00345FB3" w:rsidRDefault="00663242" w:rsidP="00EC2AD2">
            <w:pPr>
              <w:jc w:val="center"/>
              <w:rPr>
                <w:bCs/>
              </w:rPr>
            </w:pPr>
            <w:r>
              <w:rPr>
                <w:bCs/>
              </w:rPr>
              <w:t>5</w:t>
            </w:r>
          </w:p>
        </w:tc>
      </w:tr>
      <w:tr w:rsidR="006815D9" w:rsidRPr="00345FB3" w14:paraId="65CA92E2" w14:textId="77777777" w:rsidTr="00EC2AD2">
        <w:tc>
          <w:tcPr>
            <w:tcW w:w="2628" w:type="pct"/>
            <w:tcBorders>
              <w:top w:val="single" w:sz="4" w:space="0" w:color="auto"/>
              <w:left w:val="single" w:sz="4" w:space="0" w:color="auto"/>
              <w:bottom w:val="single" w:sz="4" w:space="0" w:color="auto"/>
              <w:right w:val="single" w:sz="4" w:space="0" w:color="auto"/>
            </w:tcBorders>
          </w:tcPr>
          <w:p w14:paraId="4136615E" w14:textId="43E6FE19" w:rsidR="006815D9" w:rsidRPr="004F7331" w:rsidRDefault="006815D9" w:rsidP="00EC2AD2">
            <w:pPr>
              <w:pStyle w:val="a3"/>
              <w:spacing w:before="0" w:beforeAutospacing="0" w:after="0" w:afterAutospacing="0"/>
              <w:jc w:val="both"/>
              <w:rPr>
                <w:bCs/>
                <w:iCs/>
              </w:rPr>
            </w:pPr>
            <w:r w:rsidRPr="00057D6A">
              <w:rPr>
                <w:rFonts w:eastAsia="Calibri"/>
                <w:lang w:eastAsia="en-US"/>
              </w:rPr>
              <w:t>Тема 3. Реклама</w:t>
            </w:r>
            <w:r w:rsidR="00684283">
              <w:rPr>
                <w:rFonts w:eastAsia="Calibri"/>
                <w:lang w:eastAsia="en-US"/>
              </w:rPr>
              <w:t xml:space="preserve"> як метод МК та п</w:t>
            </w:r>
            <w:r w:rsidRPr="00057D6A">
              <w:rPr>
                <w:rFonts w:eastAsia="Calibri"/>
                <w:lang w:eastAsia="en-US"/>
              </w:rPr>
              <w:t>роцес створення</w:t>
            </w:r>
            <w:r w:rsidR="00684283">
              <w:rPr>
                <w:rFonts w:eastAsia="Calibri"/>
                <w:lang w:eastAsia="en-US"/>
              </w:rPr>
              <w:t xml:space="preserve"> для підприємства.</w:t>
            </w:r>
          </w:p>
        </w:tc>
        <w:tc>
          <w:tcPr>
            <w:tcW w:w="443" w:type="pct"/>
            <w:tcBorders>
              <w:top w:val="single" w:sz="4" w:space="0" w:color="auto"/>
              <w:left w:val="single" w:sz="4" w:space="0" w:color="auto"/>
              <w:bottom w:val="single" w:sz="4" w:space="0" w:color="auto"/>
              <w:right w:val="single" w:sz="4" w:space="0" w:color="auto"/>
            </w:tcBorders>
          </w:tcPr>
          <w:p w14:paraId="5E4237A0" w14:textId="036E8FFC" w:rsidR="006815D9" w:rsidRDefault="006815D9" w:rsidP="00EC2AD2">
            <w:pPr>
              <w:jc w:val="center"/>
              <w:rPr>
                <w:bCs/>
              </w:rPr>
            </w:pPr>
            <w:r>
              <w:rPr>
                <w:bCs/>
              </w:rPr>
              <w:t>1</w:t>
            </w:r>
            <w:r w:rsidR="00C80893">
              <w:rPr>
                <w:bCs/>
              </w:rPr>
              <w:t>0</w:t>
            </w:r>
          </w:p>
        </w:tc>
        <w:tc>
          <w:tcPr>
            <w:tcW w:w="444" w:type="pct"/>
            <w:gridSpan w:val="2"/>
            <w:tcBorders>
              <w:top w:val="single" w:sz="4" w:space="0" w:color="auto"/>
              <w:left w:val="single" w:sz="4" w:space="0" w:color="auto"/>
              <w:bottom w:val="single" w:sz="4" w:space="0" w:color="auto"/>
              <w:right w:val="single" w:sz="4" w:space="0" w:color="auto"/>
            </w:tcBorders>
          </w:tcPr>
          <w:p w14:paraId="2D5CE538" w14:textId="3ABF7705" w:rsidR="006815D9" w:rsidRPr="001E39FB" w:rsidRDefault="00C80893" w:rsidP="00EC2AD2">
            <w:pPr>
              <w:jc w:val="center"/>
              <w:rPr>
                <w:bCs/>
              </w:rPr>
            </w:pPr>
            <w:r>
              <w:rPr>
                <w:bCs/>
              </w:rPr>
              <w:t>4</w:t>
            </w:r>
          </w:p>
        </w:tc>
        <w:tc>
          <w:tcPr>
            <w:tcW w:w="416" w:type="pct"/>
            <w:gridSpan w:val="2"/>
            <w:tcBorders>
              <w:top w:val="single" w:sz="4" w:space="0" w:color="auto"/>
              <w:left w:val="single" w:sz="4" w:space="0" w:color="auto"/>
              <w:bottom w:val="single" w:sz="4" w:space="0" w:color="auto"/>
              <w:right w:val="single" w:sz="4" w:space="0" w:color="auto"/>
            </w:tcBorders>
          </w:tcPr>
          <w:p w14:paraId="5FD264FE" w14:textId="688AD185" w:rsidR="006815D9" w:rsidRPr="00914773" w:rsidRDefault="00C80893" w:rsidP="00EC2AD2">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25794156" w14:textId="77777777" w:rsidR="006815D9" w:rsidRDefault="006815D9" w:rsidP="00EC2AD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37CC4AA6" w14:textId="77777777" w:rsidR="006815D9" w:rsidRDefault="006815D9" w:rsidP="00EC2AD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35883F1" w14:textId="7C1DF1B1" w:rsidR="006815D9" w:rsidRDefault="00663242" w:rsidP="00EC2AD2">
            <w:pPr>
              <w:jc w:val="center"/>
              <w:rPr>
                <w:bCs/>
              </w:rPr>
            </w:pPr>
            <w:r>
              <w:rPr>
                <w:bCs/>
              </w:rPr>
              <w:t>5</w:t>
            </w:r>
          </w:p>
        </w:tc>
      </w:tr>
      <w:tr w:rsidR="006815D9" w:rsidRPr="00345FB3" w14:paraId="2D1F6D0F" w14:textId="77777777" w:rsidTr="00EC2AD2">
        <w:tc>
          <w:tcPr>
            <w:tcW w:w="2628" w:type="pct"/>
            <w:tcBorders>
              <w:top w:val="single" w:sz="4" w:space="0" w:color="auto"/>
              <w:left w:val="single" w:sz="4" w:space="0" w:color="auto"/>
              <w:bottom w:val="single" w:sz="4" w:space="0" w:color="auto"/>
              <w:right w:val="single" w:sz="4" w:space="0" w:color="auto"/>
            </w:tcBorders>
          </w:tcPr>
          <w:p w14:paraId="2771DC3E" w14:textId="170281F0" w:rsidR="006815D9" w:rsidRPr="004F7331" w:rsidRDefault="006815D9" w:rsidP="00EC2AD2">
            <w:pPr>
              <w:rPr>
                <w:bCs/>
                <w:iCs/>
              </w:rPr>
            </w:pPr>
            <w:r w:rsidRPr="00057D6A">
              <w:t xml:space="preserve">Тема 4.  </w:t>
            </w:r>
            <w:r w:rsidR="00684283">
              <w:t>Механізми с</w:t>
            </w:r>
            <w:r w:rsidRPr="00057D6A">
              <w:t>т</w:t>
            </w:r>
            <w:r>
              <w:t>и</w:t>
            </w:r>
            <w:r w:rsidRPr="00057D6A">
              <w:t>мулювання збуту.</w:t>
            </w:r>
          </w:p>
        </w:tc>
        <w:tc>
          <w:tcPr>
            <w:tcW w:w="443" w:type="pct"/>
            <w:tcBorders>
              <w:top w:val="single" w:sz="4" w:space="0" w:color="auto"/>
              <w:left w:val="single" w:sz="4" w:space="0" w:color="auto"/>
              <w:bottom w:val="single" w:sz="4" w:space="0" w:color="auto"/>
              <w:right w:val="single" w:sz="4" w:space="0" w:color="auto"/>
            </w:tcBorders>
          </w:tcPr>
          <w:p w14:paraId="561AFED4" w14:textId="79B69925" w:rsidR="006815D9" w:rsidRDefault="006815D9" w:rsidP="00EC2AD2">
            <w:pPr>
              <w:jc w:val="center"/>
              <w:rPr>
                <w:bCs/>
              </w:rPr>
            </w:pPr>
            <w:r>
              <w:rPr>
                <w:bCs/>
              </w:rPr>
              <w:t>1</w:t>
            </w:r>
            <w:r w:rsidR="00C80893">
              <w:rPr>
                <w:bCs/>
              </w:rPr>
              <w:t>0</w:t>
            </w:r>
          </w:p>
        </w:tc>
        <w:tc>
          <w:tcPr>
            <w:tcW w:w="444" w:type="pct"/>
            <w:gridSpan w:val="2"/>
            <w:tcBorders>
              <w:top w:val="single" w:sz="4" w:space="0" w:color="auto"/>
              <w:left w:val="single" w:sz="4" w:space="0" w:color="auto"/>
              <w:bottom w:val="single" w:sz="4" w:space="0" w:color="auto"/>
              <w:right w:val="single" w:sz="4" w:space="0" w:color="auto"/>
            </w:tcBorders>
          </w:tcPr>
          <w:p w14:paraId="64AEEFB8" w14:textId="38665DEB" w:rsidR="006815D9" w:rsidRPr="001E39FB" w:rsidRDefault="00C80893" w:rsidP="00EC2AD2">
            <w:pPr>
              <w:jc w:val="center"/>
              <w:rPr>
                <w:bCs/>
              </w:rPr>
            </w:pPr>
            <w:r>
              <w:rPr>
                <w:bCs/>
              </w:rPr>
              <w:t>4</w:t>
            </w:r>
          </w:p>
        </w:tc>
        <w:tc>
          <w:tcPr>
            <w:tcW w:w="416" w:type="pct"/>
            <w:gridSpan w:val="2"/>
            <w:tcBorders>
              <w:top w:val="single" w:sz="4" w:space="0" w:color="auto"/>
              <w:left w:val="single" w:sz="4" w:space="0" w:color="auto"/>
              <w:bottom w:val="single" w:sz="4" w:space="0" w:color="auto"/>
              <w:right w:val="single" w:sz="4" w:space="0" w:color="auto"/>
            </w:tcBorders>
          </w:tcPr>
          <w:p w14:paraId="262F447B" w14:textId="685F10C5" w:rsidR="006815D9" w:rsidRDefault="00C80893" w:rsidP="00EC2AD2">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7E62E5F7" w14:textId="77777777" w:rsidR="006815D9" w:rsidRDefault="006815D9" w:rsidP="00EC2AD2">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331D3948" w14:textId="77777777" w:rsidR="006815D9" w:rsidRDefault="006815D9" w:rsidP="00EC2AD2">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032B3F13" w14:textId="23CE1647" w:rsidR="006815D9" w:rsidRDefault="00663242" w:rsidP="00EC2AD2">
            <w:pPr>
              <w:jc w:val="center"/>
              <w:rPr>
                <w:bCs/>
              </w:rPr>
            </w:pPr>
            <w:r>
              <w:rPr>
                <w:bCs/>
              </w:rPr>
              <w:t>5</w:t>
            </w:r>
          </w:p>
        </w:tc>
      </w:tr>
      <w:tr w:rsidR="000855FD" w:rsidRPr="00345FB3" w14:paraId="4B5C508C" w14:textId="77777777" w:rsidTr="00EC2AD2">
        <w:tc>
          <w:tcPr>
            <w:tcW w:w="2628" w:type="pct"/>
            <w:tcBorders>
              <w:top w:val="single" w:sz="4" w:space="0" w:color="auto"/>
              <w:left w:val="single" w:sz="4" w:space="0" w:color="auto"/>
              <w:bottom w:val="single" w:sz="4" w:space="0" w:color="auto"/>
              <w:right w:val="single" w:sz="4" w:space="0" w:color="auto"/>
            </w:tcBorders>
          </w:tcPr>
          <w:p w14:paraId="39A89D5E" w14:textId="376CCECE" w:rsidR="000855FD" w:rsidRPr="00057D6A" w:rsidRDefault="000855FD" w:rsidP="0049646F">
            <w:pPr>
              <w:jc w:val="both"/>
            </w:pPr>
            <w:r w:rsidRPr="00B91DEB">
              <w:t>Тема 5</w:t>
            </w:r>
            <w:r w:rsidRPr="000855FD">
              <w:t>.</w:t>
            </w:r>
            <w:r>
              <w:t xml:space="preserve"> Фактори формування </w:t>
            </w:r>
            <w:r w:rsidRPr="000855FD">
              <w:t xml:space="preserve">засад </w:t>
            </w:r>
            <w:proofErr w:type="spellStart"/>
            <w:r w:rsidRPr="000855FD">
              <w:t>діджитал</w:t>
            </w:r>
            <w:proofErr w:type="spellEnd"/>
            <w:r w:rsidRPr="000855FD">
              <w:t>–маркетингу в маркетингових комунікаціях.</w:t>
            </w:r>
          </w:p>
        </w:tc>
        <w:tc>
          <w:tcPr>
            <w:tcW w:w="443" w:type="pct"/>
            <w:tcBorders>
              <w:top w:val="single" w:sz="4" w:space="0" w:color="auto"/>
              <w:left w:val="single" w:sz="4" w:space="0" w:color="auto"/>
              <w:bottom w:val="single" w:sz="4" w:space="0" w:color="auto"/>
              <w:right w:val="single" w:sz="4" w:space="0" w:color="auto"/>
            </w:tcBorders>
          </w:tcPr>
          <w:p w14:paraId="14A9ED27" w14:textId="37C02CB9" w:rsidR="000855FD" w:rsidRDefault="00C80893" w:rsidP="00EC2AD2">
            <w:pPr>
              <w:jc w:val="center"/>
              <w:rPr>
                <w:bCs/>
              </w:rPr>
            </w:pPr>
            <w:r>
              <w:rPr>
                <w:bCs/>
              </w:rPr>
              <w:t>10</w:t>
            </w:r>
          </w:p>
        </w:tc>
        <w:tc>
          <w:tcPr>
            <w:tcW w:w="444" w:type="pct"/>
            <w:gridSpan w:val="2"/>
            <w:tcBorders>
              <w:top w:val="single" w:sz="4" w:space="0" w:color="auto"/>
              <w:left w:val="single" w:sz="4" w:space="0" w:color="auto"/>
              <w:bottom w:val="single" w:sz="4" w:space="0" w:color="auto"/>
              <w:right w:val="single" w:sz="4" w:space="0" w:color="auto"/>
            </w:tcBorders>
          </w:tcPr>
          <w:p w14:paraId="55FBA804" w14:textId="42B5125E" w:rsidR="000855FD" w:rsidRDefault="00C80893" w:rsidP="00EC2AD2">
            <w:pPr>
              <w:jc w:val="center"/>
              <w:rPr>
                <w:bCs/>
              </w:rPr>
            </w:pPr>
            <w:r>
              <w:rPr>
                <w:bCs/>
              </w:rPr>
              <w:t>4</w:t>
            </w:r>
          </w:p>
        </w:tc>
        <w:tc>
          <w:tcPr>
            <w:tcW w:w="416" w:type="pct"/>
            <w:gridSpan w:val="2"/>
            <w:tcBorders>
              <w:top w:val="single" w:sz="4" w:space="0" w:color="auto"/>
              <w:left w:val="single" w:sz="4" w:space="0" w:color="auto"/>
              <w:bottom w:val="single" w:sz="4" w:space="0" w:color="auto"/>
              <w:right w:val="single" w:sz="4" w:space="0" w:color="auto"/>
            </w:tcBorders>
          </w:tcPr>
          <w:p w14:paraId="326979CB" w14:textId="033B8F47" w:rsidR="000855FD" w:rsidRDefault="00C80893" w:rsidP="00EC2AD2">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13724082" w14:textId="77777777" w:rsidR="000855FD" w:rsidRDefault="000855FD" w:rsidP="00EC2AD2">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212173F3" w14:textId="77777777" w:rsidR="000855FD" w:rsidRDefault="000855FD" w:rsidP="00EC2AD2">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1B69F803" w14:textId="343968C0" w:rsidR="000855FD" w:rsidRDefault="00663242" w:rsidP="00EC2AD2">
            <w:pPr>
              <w:jc w:val="center"/>
              <w:rPr>
                <w:bCs/>
              </w:rPr>
            </w:pPr>
            <w:r>
              <w:rPr>
                <w:bCs/>
              </w:rPr>
              <w:t>5</w:t>
            </w:r>
          </w:p>
        </w:tc>
      </w:tr>
      <w:tr w:rsidR="0049646F" w:rsidRPr="00345FB3" w14:paraId="65EA4406" w14:textId="77777777" w:rsidTr="00EC2AD2">
        <w:tc>
          <w:tcPr>
            <w:tcW w:w="2628" w:type="pct"/>
            <w:tcBorders>
              <w:top w:val="single" w:sz="4" w:space="0" w:color="auto"/>
              <w:left w:val="single" w:sz="4" w:space="0" w:color="auto"/>
              <w:bottom w:val="single" w:sz="4" w:space="0" w:color="auto"/>
              <w:right w:val="single" w:sz="4" w:space="0" w:color="auto"/>
            </w:tcBorders>
          </w:tcPr>
          <w:p w14:paraId="2ED0C8A8" w14:textId="0633164F" w:rsidR="0049646F" w:rsidRPr="00B91DEB" w:rsidRDefault="0049646F" w:rsidP="000855FD">
            <w:pPr>
              <w:jc w:val="both"/>
            </w:pPr>
            <w:r w:rsidRPr="00B91DEB">
              <w:t>Тема 6.  Комунікації з використанням прямого маркетингу</w:t>
            </w:r>
            <w:r w:rsidR="008E229E">
              <w:t xml:space="preserve"> в системі МК.</w:t>
            </w:r>
          </w:p>
        </w:tc>
        <w:tc>
          <w:tcPr>
            <w:tcW w:w="443" w:type="pct"/>
            <w:tcBorders>
              <w:top w:val="single" w:sz="4" w:space="0" w:color="auto"/>
              <w:left w:val="single" w:sz="4" w:space="0" w:color="auto"/>
              <w:bottom w:val="single" w:sz="4" w:space="0" w:color="auto"/>
              <w:right w:val="single" w:sz="4" w:space="0" w:color="auto"/>
            </w:tcBorders>
          </w:tcPr>
          <w:p w14:paraId="1AAE96AC" w14:textId="792A8EF5" w:rsidR="0049646F" w:rsidRDefault="00C80893" w:rsidP="00EC2AD2">
            <w:pPr>
              <w:jc w:val="center"/>
              <w:rPr>
                <w:bCs/>
              </w:rPr>
            </w:pPr>
            <w:r>
              <w:rPr>
                <w:bCs/>
              </w:rPr>
              <w:t>10</w:t>
            </w:r>
          </w:p>
        </w:tc>
        <w:tc>
          <w:tcPr>
            <w:tcW w:w="444" w:type="pct"/>
            <w:gridSpan w:val="2"/>
            <w:tcBorders>
              <w:top w:val="single" w:sz="4" w:space="0" w:color="auto"/>
              <w:left w:val="single" w:sz="4" w:space="0" w:color="auto"/>
              <w:bottom w:val="single" w:sz="4" w:space="0" w:color="auto"/>
              <w:right w:val="single" w:sz="4" w:space="0" w:color="auto"/>
            </w:tcBorders>
          </w:tcPr>
          <w:p w14:paraId="36D6FC75" w14:textId="378E7558" w:rsidR="0049646F" w:rsidRDefault="00C80893" w:rsidP="00EC2AD2">
            <w:pPr>
              <w:jc w:val="center"/>
              <w:rPr>
                <w:bCs/>
              </w:rPr>
            </w:pPr>
            <w:r>
              <w:rPr>
                <w:bCs/>
              </w:rPr>
              <w:t>2</w:t>
            </w:r>
          </w:p>
        </w:tc>
        <w:tc>
          <w:tcPr>
            <w:tcW w:w="416" w:type="pct"/>
            <w:gridSpan w:val="2"/>
            <w:tcBorders>
              <w:top w:val="single" w:sz="4" w:space="0" w:color="auto"/>
              <w:left w:val="single" w:sz="4" w:space="0" w:color="auto"/>
              <w:bottom w:val="single" w:sz="4" w:space="0" w:color="auto"/>
              <w:right w:val="single" w:sz="4" w:space="0" w:color="auto"/>
            </w:tcBorders>
          </w:tcPr>
          <w:p w14:paraId="709FE247" w14:textId="1EF4439A" w:rsidR="0049646F" w:rsidRDefault="00C80893" w:rsidP="00EC2AD2">
            <w:pPr>
              <w:jc w:val="center"/>
              <w:rPr>
                <w:bCs/>
              </w:rPr>
            </w:pPr>
            <w:r>
              <w:rPr>
                <w:bCs/>
              </w:rPr>
              <w:t>3</w:t>
            </w:r>
          </w:p>
        </w:tc>
        <w:tc>
          <w:tcPr>
            <w:tcW w:w="355" w:type="pct"/>
            <w:tcBorders>
              <w:top w:val="single" w:sz="4" w:space="0" w:color="auto"/>
              <w:left w:val="single" w:sz="4" w:space="0" w:color="auto"/>
              <w:bottom w:val="single" w:sz="4" w:space="0" w:color="auto"/>
              <w:right w:val="single" w:sz="4" w:space="0" w:color="auto"/>
            </w:tcBorders>
          </w:tcPr>
          <w:p w14:paraId="40B8AC76" w14:textId="77777777" w:rsidR="0049646F" w:rsidRDefault="0049646F" w:rsidP="00EC2AD2">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07BD0FA6" w14:textId="77777777" w:rsidR="0049646F" w:rsidRDefault="0049646F" w:rsidP="00EC2AD2">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7B0E128A" w14:textId="1974681E" w:rsidR="0049646F" w:rsidRDefault="00663242" w:rsidP="00EC2AD2">
            <w:pPr>
              <w:jc w:val="center"/>
              <w:rPr>
                <w:bCs/>
              </w:rPr>
            </w:pPr>
            <w:r>
              <w:rPr>
                <w:bCs/>
              </w:rPr>
              <w:t>5</w:t>
            </w:r>
          </w:p>
        </w:tc>
      </w:tr>
      <w:tr w:rsidR="006815D9" w:rsidRPr="00345FB3" w14:paraId="7325441C" w14:textId="77777777" w:rsidTr="00EC2AD2">
        <w:tc>
          <w:tcPr>
            <w:tcW w:w="2628" w:type="pct"/>
            <w:tcBorders>
              <w:top w:val="single" w:sz="4" w:space="0" w:color="auto"/>
              <w:left w:val="single" w:sz="4" w:space="0" w:color="auto"/>
              <w:bottom w:val="single" w:sz="4" w:space="0" w:color="auto"/>
              <w:right w:val="single" w:sz="4" w:space="0" w:color="auto"/>
            </w:tcBorders>
          </w:tcPr>
          <w:p w14:paraId="29A791EC" w14:textId="77777777" w:rsidR="006815D9" w:rsidRPr="00345FB3" w:rsidRDefault="006815D9" w:rsidP="00EC2AD2">
            <w:pPr>
              <w:autoSpaceDE w:val="0"/>
              <w:autoSpaceDN w:val="0"/>
              <w:jc w:val="right"/>
            </w:pPr>
            <w:r>
              <w:t>Модульна контрольна робота</w:t>
            </w:r>
          </w:p>
        </w:tc>
        <w:tc>
          <w:tcPr>
            <w:tcW w:w="443" w:type="pct"/>
            <w:tcBorders>
              <w:top w:val="single" w:sz="4" w:space="0" w:color="auto"/>
              <w:left w:val="single" w:sz="4" w:space="0" w:color="auto"/>
              <w:bottom w:val="single" w:sz="4" w:space="0" w:color="auto"/>
              <w:right w:val="single" w:sz="4" w:space="0" w:color="auto"/>
            </w:tcBorders>
          </w:tcPr>
          <w:p w14:paraId="1C95E16E" w14:textId="77777777" w:rsidR="006815D9" w:rsidRPr="00345FB3" w:rsidRDefault="006815D9" w:rsidP="00EC2AD2">
            <w:pPr>
              <w:jc w:val="center"/>
              <w:rPr>
                <w:bCs/>
              </w:rPr>
            </w:pPr>
            <w:r>
              <w:rPr>
                <w:bCs/>
              </w:rPr>
              <w:t>-</w:t>
            </w:r>
          </w:p>
        </w:tc>
        <w:tc>
          <w:tcPr>
            <w:tcW w:w="444" w:type="pct"/>
            <w:gridSpan w:val="2"/>
            <w:tcBorders>
              <w:top w:val="single" w:sz="4" w:space="0" w:color="auto"/>
              <w:left w:val="single" w:sz="4" w:space="0" w:color="auto"/>
              <w:bottom w:val="single" w:sz="4" w:space="0" w:color="auto"/>
              <w:right w:val="single" w:sz="4" w:space="0" w:color="auto"/>
            </w:tcBorders>
          </w:tcPr>
          <w:p w14:paraId="3CF5F282" w14:textId="77777777" w:rsidR="006815D9" w:rsidRPr="001108DB" w:rsidRDefault="006815D9" w:rsidP="00EC2AD2">
            <w:pPr>
              <w:jc w:val="center"/>
              <w:rPr>
                <w:bCs/>
              </w:rPr>
            </w:pPr>
            <w:r>
              <w:rPr>
                <w:bCs/>
              </w:rPr>
              <w:t>-</w:t>
            </w:r>
          </w:p>
        </w:tc>
        <w:tc>
          <w:tcPr>
            <w:tcW w:w="416" w:type="pct"/>
            <w:gridSpan w:val="2"/>
            <w:tcBorders>
              <w:top w:val="single" w:sz="4" w:space="0" w:color="auto"/>
              <w:left w:val="single" w:sz="4" w:space="0" w:color="auto"/>
              <w:bottom w:val="single" w:sz="4" w:space="0" w:color="auto"/>
              <w:right w:val="single" w:sz="4" w:space="0" w:color="auto"/>
            </w:tcBorders>
          </w:tcPr>
          <w:p w14:paraId="42652BE2" w14:textId="77777777" w:rsidR="006815D9" w:rsidRPr="001108DB" w:rsidRDefault="006815D9" w:rsidP="00EC2AD2">
            <w:pPr>
              <w:jc w:val="center"/>
              <w:rPr>
                <w:bCs/>
              </w:rPr>
            </w:pPr>
            <w:r>
              <w:rPr>
                <w:bCs/>
              </w:rPr>
              <w:t>-</w:t>
            </w:r>
          </w:p>
        </w:tc>
        <w:tc>
          <w:tcPr>
            <w:tcW w:w="355" w:type="pct"/>
            <w:tcBorders>
              <w:top w:val="single" w:sz="4" w:space="0" w:color="auto"/>
              <w:left w:val="single" w:sz="4" w:space="0" w:color="auto"/>
              <w:bottom w:val="single" w:sz="4" w:space="0" w:color="auto"/>
              <w:right w:val="single" w:sz="4" w:space="0" w:color="auto"/>
            </w:tcBorders>
          </w:tcPr>
          <w:p w14:paraId="3E5161F5" w14:textId="77777777" w:rsidR="006815D9" w:rsidRPr="00345FB3" w:rsidRDefault="006815D9" w:rsidP="00EC2AD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5327BA36" w14:textId="77777777" w:rsidR="006815D9" w:rsidRPr="00345FB3" w:rsidRDefault="006815D9" w:rsidP="00EC2AD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361F8B06" w14:textId="77777777" w:rsidR="006815D9" w:rsidRPr="00345FB3" w:rsidRDefault="006815D9" w:rsidP="00EC2AD2">
            <w:pPr>
              <w:jc w:val="center"/>
              <w:rPr>
                <w:bCs/>
              </w:rPr>
            </w:pPr>
          </w:p>
        </w:tc>
      </w:tr>
      <w:tr w:rsidR="006815D9" w:rsidRPr="00345FB3" w14:paraId="009D6C0A" w14:textId="77777777" w:rsidTr="00EC2AD2">
        <w:tc>
          <w:tcPr>
            <w:tcW w:w="2628" w:type="pct"/>
            <w:tcBorders>
              <w:top w:val="single" w:sz="4" w:space="0" w:color="auto"/>
              <w:left w:val="single" w:sz="4" w:space="0" w:color="auto"/>
              <w:bottom w:val="single" w:sz="4" w:space="0" w:color="auto"/>
              <w:right w:val="single" w:sz="4" w:space="0" w:color="auto"/>
            </w:tcBorders>
          </w:tcPr>
          <w:p w14:paraId="77B2EBB1" w14:textId="77777777" w:rsidR="006815D9" w:rsidRPr="00345FB3" w:rsidRDefault="006815D9" w:rsidP="00EC2AD2">
            <w:pPr>
              <w:autoSpaceDE w:val="0"/>
              <w:autoSpaceDN w:val="0"/>
              <w:jc w:val="right"/>
            </w:pPr>
            <w:r w:rsidRPr="00345FB3">
              <w:t>Разом за модуль</w:t>
            </w:r>
          </w:p>
        </w:tc>
        <w:tc>
          <w:tcPr>
            <w:tcW w:w="443" w:type="pct"/>
            <w:tcBorders>
              <w:top w:val="single" w:sz="4" w:space="0" w:color="auto"/>
              <w:left w:val="single" w:sz="4" w:space="0" w:color="auto"/>
              <w:bottom w:val="single" w:sz="4" w:space="0" w:color="auto"/>
              <w:right w:val="single" w:sz="4" w:space="0" w:color="auto"/>
            </w:tcBorders>
          </w:tcPr>
          <w:p w14:paraId="2608D984" w14:textId="77777777" w:rsidR="006815D9" w:rsidRPr="00345FB3" w:rsidRDefault="006815D9" w:rsidP="00EC2AD2">
            <w:pPr>
              <w:jc w:val="center"/>
              <w:rPr>
                <w:bCs/>
              </w:rPr>
            </w:pPr>
            <w:r>
              <w:rPr>
                <w:bCs/>
              </w:rPr>
              <w:t>60</w:t>
            </w:r>
          </w:p>
        </w:tc>
        <w:tc>
          <w:tcPr>
            <w:tcW w:w="444" w:type="pct"/>
            <w:gridSpan w:val="2"/>
            <w:tcBorders>
              <w:top w:val="single" w:sz="4" w:space="0" w:color="auto"/>
              <w:left w:val="single" w:sz="4" w:space="0" w:color="auto"/>
              <w:bottom w:val="single" w:sz="4" w:space="0" w:color="auto"/>
              <w:right w:val="single" w:sz="4" w:space="0" w:color="auto"/>
            </w:tcBorders>
          </w:tcPr>
          <w:p w14:paraId="3C8D6C4D" w14:textId="77777777" w:rsidR="006815D9" w:rsidRPr="001E39FB" w:rsidRDefault="006815D9" w:rsidP="00EC2AD2">
            <w:pPr>
              <w:jc w:val="center"/>
              <w:rPr>
                <w:bCs/>
              </w:rPr>
            </w:pPr>
            <w:r>
              <w:rPr>
                <w:bCs/>
              </w:rPr>
              <w:t>20</w:t>
            </w:r>
          </w:p>
        </w:tc>
        <w:tc>
          <w:tcPr>
            <w:tcW w:w="416" w:type="pct"/>
            <w:gridSpan w:val="2"/>
            <w:tcBorders>
              <w:top w:val="single" w:sz="4" w:space="0" w:color="auto"/>
              <w:left w:val="single" w:sz="4" w:space="0" w:color="auto"/>
              <w:bottom w:val="single" w:sz="4" w:space="0" w:color="auto"/>
              <w:right w:val="single" w:sz="4" w:space="0" w:color="auto"/>
            </w:tcBorders>
          </w:tcPr>
          <w:p w14:paraId="1880AD87" w14:textId="77777777" w:rsidR="006815D9" w:rsidRPr="00914773" w:rsidRDefault="006815D9" w:rsidP="00EC2AD2">
            <w:pPr>
              <w:jc w:val="center"/>
              <w:rPr>
                <w:bCs/>
              </w:rPr>
            </w:pPr>
            <w:r>
              <w:rPr>
                <w:bCs/>
              </w:rPr>
              <w:t>14</w:t>
            </w:r>
          </w:p>
        </w:tc>
        <w:tc>
          <w:tcPr>
            <w:tcW w:w="355" w:type="pct"/>
            <w:tcBorders>
              <w:top w:val="single" w:sz="4" w:space="0" w:color="auto"/>
              <w:left w:val="single" w:sz="4" w:space="0" w:color="auto"/>
              <w:bottom w:val="single" w:sz="4" w:space="0" w:color="auto"/>
              <w:right w:val="single" w:sz="4" w:space="0" w:color="auto"/>
            </w:tcBorders>
          </w:tcPr>
          <w:p w14:paraId="1B8DC892" w14:textId="77777777" w:rsidR="006815D9" w:rsidRPr="00345FB3" w:rsidRDefault="006815D9" w:rsidP="00EC2AD2">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2954492E" w14:textId="77777777" w:rsidR="006815D9" w:rsidRPr="00345FB3" w:rsidRDefault="006815D9" w:rsidP="00EC2AD2">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21882FC5" w14:textId="77777777" w:rsidR="006815D9" w:rsidRPr="00345FB3" w:rsidRDefault="006815D9" w:rsidP="00EC2AD2">
            <w:pPr>
              <w:jc w:val="center"/>
              <w:rPr>
                <w:bCs/>
              </w:rPr>
            </w:pPr>
            <w:r>
              <w:rPr>
                <w:bCs/>
              </w:rPr>
              <w:t>30</w:t>
            </w:r>
          </w:p>
        </w:tc>
      </w:tr>
      <w:tr w:rsidR="006815D9" w:rsidRPr="00C34B51" w14:paraId="5520FFD3" w14:textId="77777777" w:rsidTr="00EC2AD2">
        <w:tc>
          <w:tcPr>
            <w:tcW w:w="5000" w:type="pct"/>
            <w:gridSpan w:val="9"/>
            <w:tcBorders>
              <w:top w:val="single" w:sz="4" w:space="0" w:color="auto"/>
              <w:left w:val="single" w:sz="4" w:space="0" w:color="auto"/>
              <w:bottom w:val="single" w:sz="4" w:space="0" w:color="auto"/>
              <w:right w:val="single" w:sz="4" w:space="0" w:color="auto"/>
            </w:tcBorders>
          </w:tcPr>
          <w:p w14:paraId="32467C72" w14:textId="77049654" w:rsidR="006815D9" w:rsidRPr="0038402B" w:rsidRDefault="006815D9" w:rsidP="00EC2AD2">
            <w:pPr>
              <w:jc w:val="center"/>
              <w:rPr>
                <w:b/>
              </w:rPr>
            </w:pPr>
            <w:r w:rsidRPr="009D0DF8">
              <w:rPr>
                <w:b/>
                <w:bCs/>
                <w:shd w:val="clear" w:color="auto" w:fill="FFFFFF"/>
              </w:rPr>
              <w:t xml:space="preserve">Змістовний модуль 2. </w:t>
            </w:r>
            <w:r w:rsidR="00E47628">
              <w:rPr>
                <w:b/>
                <w:bCs/>
                <w:shd w:val="clear" w:color="auto" w:fill="FFFFFF"/>
              </w:rPr>
              <w:t xml:space="preserve"> </w:t>
            </w:r>
            <w:r w:rsidRPr="009D0DF8">
              <w:rPr>
                <w:b/>
                <w:bCs/>
                <w:shd w:val="clear" w:color="auto" w:fill="FFFFFF"/>
              </w:rPr>
              <w:t>Концептуальні</w:t>
            </w:r>
            <w:r w:rsidR="00E47628">
              <w:rPr>
                <w:b/>
                <w:bCs/>
                <w:shd w:val="clear" w:color="auto" w:fill="FFFFFF"/>
              </w:rPr>
              <w:t xml:space="preserve"> </w:t>
            </w:r>
            <w:r w:rsidRPr="009D0DF8">
              <w:rPr>
                <w:b/>
                <w:bCs/>
                <w:shd w:val="clear" w:color="auto" w:fill="FFFFFF"/>
              </w:rPr>
              <w:t xml:space="preserve"> основи </w:t>
            </w:r>
            <w:r w:rsidR="00E47628">
              <w:rPr>
                <w:b/>
                <w:bCs/>
                <w:shd w:val="clear" w:color="auto" w:fill="FFFFFF"/>
              </w:rPr>
              <w:t xml:space="preserve"> комунікативних  технологій  МК на підприємстві</w:t>
            </w:r>
            <w:r>
              <w:rPr>
                <w:b/>
                <w:bCs/>
                <w:shd w:val="clear" w:color="auto" w:fill="FFFFFF"/>
              </w:rPr>
              <w:t>.</w:t>
            </w:r>
          </w:p>
        </w:tc>
      </w:tr>
      <w:tr w:rsidR="00EB52CF" w:rsidRPr="00345FB3" w14:paraId="62C0778E" w14:textId="77777777" w:rsidTr="00EC2AD2">
        <w:tc>
          <w:tcPr>
            <w:tcW w:w="2628" w:type="pct"/>
            <w:tcBorders>
              <w:top w:val="single" w:sz="4" w:space="0" w:color="auto"/>
              <w:left w:val="single" w:sz="4" w:space="0" w:color="auto"/>
              <w:bottom w:val="single" w:sz="4" w:space="0" w:color="auto"/>
              <w:right w:val="single" w:sz="4" w:space="0" w:color="auto"/>
            </w:tcBorders>
          </w:tcPr>
          <w:p w14:paraId="6E0321E5" w14:textId="5D76C567" w:rsidR="00EB52CF" w:rsidRPr="00C52EA6" w:rsidRDefault="00EB52CF" w:rsidP="00EB52CF">
            <w:pPr>
              <w:jc w:val="both"/>
              <w:rPr>
                <w:bCs/>
              </w:rPr>
            </w:pPr>
            <w:r w:rsidRPr="00B91DEB">
              <w:t xml:space="preserve">Тема </w:t>
            </w:r>
            <w:r>
              <w:t>7.</w:t>
            </w:r>
            <w:r w:rsidRPr="0049646F">
              <w:t xml:space="preserve"> Специфіка </w:t>
            </w:r>
            <w:r>
              <w:t xml:space="preserve">МК </w:t>
            </w:r>
            <w:r w:rsidRPr="0049646F">
              <w:t>формування внутрішніх комунікативних систем на підприємстві.</w:t>
            </w:r>
          </w:p>
        </w:tc>
        <w:tc>
          <w:tcPr>
            <w:tcW w:w="471" w:type="pct"/>
            <w:gridSpan w:val="2"/>
            <w:tcBorders>
              <w:top w:val="single" w:sz="4" w:space="0" w:color="auto"/>
              <w:left w:val="single" w:sz="4" w:space="0" w:color="auto"/>
              <w:bottom w:val="single" w:sz="4" w:space="0" w:color="auto"/>
              <w:right w:val="single" w:sz="4" w:space="0" w:color="auto"/>
            </w:tcBorders>
          </w:tcPr>
          <w:p w14:paraId="0938476E" w14:textId="60A5B4E2" w:rsidR="00EB52CF" w:rsidRPr="00345FB3" w:rsidRDefault="00EB52CF" w:rsidP="00EB52CF">
            <w:pPr>
              <w:jc w:val="center"/>
              <w:rPr>
                <w:bCs/>
              </w:rPr>
            </w:pPr>
            <w:r>
              <w:rPr>
                <w:bCs/>
              </w:rPr>
              <w:t>10</w:t>
            </w:r>
          </w:p>
        </w:tc>
        <w:tc>
          <w:tcPr>
            <w:tcW w:w="443" w:type="pct"/>
            <w:gridSpan w:val="2"/>
            <w:tcBorders>
              <w:top w:val="single" w:sz="4" w:space="0" w:color="auto"/>
              <w:left w:val="single" w:sz="4" w:space="0" w:color="auto"/>
              <w:bottom w:val="single" w:sz="4" w:space="0" w:color="auto"/>
              <w:right w:val="single" w:sz="4" w:space="0" w:color="auto"/>
            </w:tcBorders>
          </w:tcPr>
          <w:p w14:paraId="4F18F68A" w14:textId="09D92EF2" w:rsidR="00EB52CF" w:rsidRPr="001E39FB" w:rsidRDefault="00EB52CF" w:rsidP="00EB52CF">
            <w:pPr>
              <w:jc w:val="center"/>
              <w:rPr>
                <w:bCs/>
              </w:rPr>
            </w:pPr>
            <w:r>
              <w:rPr>
                <w:bCs/>
              </w:rPr>
              <w:t>3</w:t>
            </w:r>
          </w:p>
        </w:tc>
        <w:tc>
          <w:tcPr>
            <w:tcW w:w="389" w:type="pct"/>
            <w:tcBorders>
              <w:top w:val="single" w:sz="4" w:space="0" w:color="auto"/>
              <w:left w:val="single" w:sz="4" w:space="0" w:color="auto"/>
              <w:bottom w:val="single" w:sz="4" w:space="0" w:color="auto"/>
              <w:right w:val="single" w:sz="4" w:space="0" w:color="auto"/>
            </w:tcBorders>
          </w:tcPr>
          <w:p w14:paraId="0BB6F316" w14:textId="0D873D99" w:rsidR="00EB52CF" w:rsidRPr="00625466" w:rsidRDefault="00EB52CF" w:rsidP="00EB52CF">
            <w:pPr>
              <w:jc w:val="center"/>
              <w:rPr>
                <w:bCs/>
              </w:rPr>
            </w:pPr>
            <w:r>
              <w:rPr>
                <w:bCs/>
              </w:rPr>
              <w:t>1</w:t>
            </w:r>
          </w:p>
        </w:tc>
        <w:tc>
          <w:tcPr>
            <w:tcW w:w="355" w:type="pct"/>
            <w:tcBorders>
              <w:top w:val="single" w:sz="4" w:space="0" w:color="auto"/>
              <w:left w:val="single" w:sz="4" w:space="0" w:color="auto"/>
              <w:bottom w:val="single" w:sz="4" w:space="0" w:color="auto"/>
              <w:right w:val="single" w:sz="4" w:space="0" w:color="auto"/>
            </w:tcBorders>
          </w:tcPr>
          <w:p w14:paraId="04985C80" w14:textId="77777777" w:rsidR="00EB52CF" w:rsidRPr="00345FB3" w:rsidRDefault="00EB52CF" w:rsidP="00EB52CF">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6421553E" w14:textId="77777777" w:rsidR="00EB52CF" w:rsidRPr="00345FB3" w:rsidRDefault="00EB52CF" w:rsidP="00EB52CF">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6DD014F2" w14:textId="1543E2AC" w:rsidR="00EB52CF" w:rsidRPr="00345FB3" w:rsidRDefault="00EB52CF" w:rsidP="00EB52CF">
            <w:pPr>
              <w:rPr>
                <w:bCs/>
              </w:rPr>
            </w:pPr>
            <w:r>
              <w:rPr>
                <w:bCs/>
              </w:rPr>
              <w:t xml:space="preserve">   5</w:t>
            </w:r>
          </w:p>
        </w:tc>
      </w:tr>
      <w:tr w:rsidR="00EB52CF" w:rsidRPr="00345FB3" w14:paraId="04F57F31" w14:textId="77777777" w:rsidTr="00EC2AD2">
        <w:trPr>
          <w:trHeight w:val="395"/>
        </w:trPr>
        <w:tc>
          <w:tcPr>
            <w:tcW w:w="2628" w:type="pct"/>
            <w:tcBorders>
              <w:top w:val="single" w:sz="4" w:space="0" w:color="auto"/>
              <w:left w:val="single" w:sz="4" w:space="0" w:color="auto"/>
              <w:bottom w:val="single" w:sz="4" w:space="0" w:color="auto"/>
              <w:right w:val="single" w:sz="4" w:space="0" w:color="auto"/>
            </w:tcBorders>
          </w:tcPr>
          <w:p w14:paraId="0CB7754E" w14:textId="61056239" w:rsidR="00EB52CF" w:rsidRPr="00C52EA6" w:rsidRDefault="00EB52CF" w:rsidP="00EB52CF">
            <w:pPr>
              <w:jc w:val="both"/>
              <w:rPr>
                <w:bCs/>
              </w:rPr>
            </w:pPr>
            <w:r w:rsidRPr="00B91DEB">
              <w:t xml:space="preserve">Тема </w:t>
            </w:r>
            <w:r>
              <w:t>8.</w:t>
            </w:r>
            <w:r w:rsidRPr="00B91DEB">
              <w:t xml:space="preserve"> </w:t>
            </w:r>
            <w:r w:rsidRPr="0049646F">
              <w:t xml:space="preserve">Управління зовнішніми системами </w:t>
            </w:r>
            <w:r>
              <w:t xml:space="preserve">МК </w:t>
            </w:r>
            <w:r w:rsidRPr="0049646F">
              <w:t>підприємства.</w:t>
            </w:r>
          </w:p>
        </w:tc>
        <w:tc>
          <w:tcPr>
            <w:tcW w:w="471" w:type="pct"/>
            <w:gridSpan w:val="2"/>
            <w:tcBorders>
              <w:top w:val="single" w:sz="4" w:space="0" w:color="auto"/>
              <w:left w:val="single" w:sz="4" w:space="0" w:color="auto"/>
              <w:bottom w:val="single" w:sz="4" w:space="0" w:color="auto"/>
              <w:right w:val="single" w:sz="4" w:space="0" w:color="auto"/>
            </w:tcBorders>
          </w:tcPr>
          <w:p w14:paraId="751BE855" w14:textId="6276C5FE" w:rsidR="00EB52CF" w:rsidRPr="00345FB3" w:rsidRDefault="00EB52CF" w:rsidP="00EB52CF">
            <w:pPr>
              <w:jc w:val="center"/>
              <w:rPr>
                <w:bCs/>
              </w:rPr>
            </w:pPr>
            <w:r>
              <w:rPr>
                <w:bCs/>
              </w:rPr>
              <w:t>10</w:t>
            </w:r>
          </w:p>
        </w:tc>
        <w:tc>
          <w:tcPr>
            <w:tcW w:w="443" w:type="pct"/>
            <w:gridSpan w:val="2"/>
            <w:tcBorders>
              <w:top w:val="single" w:sz="4" w:space="0" w:color="auto"/>
              <w:left w:val="single" w:sz="4" w:space="0" w:color="auto"/>
              <w:bottom w:val="single" w:sz="4" w:space="0" w:color="auto"/>
              <w:right w:val="single" w:sz="4" w:space="0" w:color="auto"/>
            </w:tcBorders>
          </w:tcPr>
          <w:p w14:paraId="4AACEB28" w14:textId="24137220" w:rsidR="00EB52CF" w:rsidRPr="001E39FB" w:rsidRDefault="00EB52CF" w:rsidP="00EB52CF">
            <w:pPr>
              <w:jc w:val="center"/>
              <w:rPr>
                <w:bCs/>
              </w:rPr>
            </w:pPr>
            <w:r>
              <w:rPr>
                <w:bCs/>
              </w:rPr>
              <w:t>3</w:t>
            </w:r>
          </w:p>
        </w:tc>
        <w:tc>
          <w:tcPr>
            <w:tcW w:w="389" w:type="pct"/>
            <w:tcBorders>
              <w:top w:val="single" w:sz="4" w:space="0" w:color="auto"/>
              <w:left w:val="single" w:sz="4" w:space="0" w:color="auto"/>
              <w:bottom w:val="single" w:sz="4" w:space="0" w:color="auto"/>
              <w:right w:val="single" w:sz="4" w:space="0" w:color="auto"/>
            </w:tcBorders>
          </w:tcPr>
          <w:p w14:paraId="66C6351F" w14:textId="3AF914CE" w:rsidR="00EB52CF" w:rsidRPr="00625466" w:rsidRDefault="00EB52CF" w:rsidP="00EB52CF">
            <w:pPr>
              <w:jc w:val="center"/>
              <w:rPr>
                <w:bCs/>
              </w:rPr>
            </w:pPr>
            <w:r>
              <w:rPr>
                <w:bCs/>
              </w:rPr>
              <w:t>1</w:t>
            </w:r>
          </w:p>
        </w:tc>
        <w:tc>
          <w:tcPr>
            <w:tcW w:w="355" w:type="pct"/>
            <w:tcBorders>
              <w:top w:val="single" w:sz="4" w:space="0" w:color="auto"/>
              <w:left w:val="single" w:sz="4" w:space="0" w:color="auto"/>
              <w:bottom w:val="single" w:sz="4" w:space="0" w:color="auto"/>
              <w:right w:val="single" w:sz="4" w:space="0" w:color="auto"/>
            </w:tcBorders>
          </w:tcPr>
          <w:p w14:paraId="5CF0CD10" w14:textId="77777777" w:rsidR="00EB52CF" w:rsidRPr="00345FB3" w:rsidRDefault="00EB52CF" w:rsidP="00EB52CF">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1CF7C0BF" w14:textId="77777777" w:rsidR="00EB52CF" w:rsidRPr="00345FB3" w:rsidRDefault="00EB52CF" w:rsidP="00EB52CF">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67AA225F" w14:textId="414934C7" w:rsidR="00EB52CF" w:rsidRPr="00345FB3" w:rsidRDefault="00EB52CF" w:rsidP="00EB52CF">
            <w:pPr>
              <w:jc w:val="center"/>
              <w:rPr>
                <w:bCs/>
              </w:rPr>
            </w:pPr>
            <w:r>
              <w:rPr>
                <w:bCs/>
              </w:rPr>
              <w:t>5</w:t>
            </w:r>
          </w:p>
        </w:tc>
      </w:tr>
      <w:tr w:rsidR="00EB52CF" w:rsidRPr="00345FB3" w14:paraId="705618FE" w14:textId="77777777" w:rsidTr="00EC2AD2">
        <w:tc>
          <w:tcPr>
            <w:tcW w:w="2628" w:type="pct"/>
            <w:tcBorders>
              <w:top w:val="single" w:sz="4" w:space="0" w:color="auto"/>
              <w:left w:val="single" w:sz="4" w:space="0" w:color="auto"/>
              <w:bottom w:val="single" w:sz="4" w:space="0" w:color="auto"/>
              <w:right w:val="single" w:sz="4" w:space="0" w:color="auto"/>
            </w:tcBorders>
          </w:tcPr>
          <w:p w14:paraId="591D24C2" w14:textId="52E41EF0" w:rsidR="00EB52CF" w:rsidRPr="00C52EA6" w:rsidRDefault="00EB52CF" w:rsidP="00EB52CF">
            <w:pPr>
              <w:rPr>
                <w:bCs/>
              </w:rPr>
            </w:pPr>
            <w:r w:rsidRPr="00AC6DAC">
              <w:t xml:space="preserve">Тема </w:t>
            </w:r>
            <w:r>
              <w:t>9</w:t>
            </w:r>
            <w:r w:rsidRPr="00AC6DAC">
              <w:t xml:space="preserve">. </w:t>
            </w:r>
            <w:r>
              <w:t>Системно -</w:t>
            </w:r>
            <w:r w:rsidRPr="000855FD">
              <w:t xml:space="preserve"> </w:t>
            </w:r>
            <w:r>
              <w:t>к</w:t>
            </w:r>
            <w:r w:rsidRPr="000855FD">
              <w:t>омунікативні технології побудови персонального та організаційного бренду</w:t>
            </w:r>
            <w:r>
              <w:t xml:space="preserve"> для підприємства.</w:t>
            </w:r>
          </w:p>
        </w:tc>
        <w:tc>
          <w:tcPr>
            <w:tcW w:w="471" w:type="pct"/>
            <w:gridSpan w:val="2"/>
            <w:tcBorders>
              <w:top w:val="single" w:sz="4" w:space="0" w:color="auto"/>
              <w:left w:val="single" w:sz="4" w:space="0" w:color="auto"/>
              <w:bottom w:val="single" w:sz="4" w:space="0" w:color="auto"/>
              <w:right w:val="single" w:sz="4" w:space="0" w:color="auto"/>
            </w:tcBorders>
          </w:tcPr>
          <w:p w14:paraId="4E181BE3" w14:textId="7C0259D4" w:rsidR="00EB52CF" w:rsidRDefault="00EB52CF" w:rsidP="00EB52CF">
            <w:pPr>
              <w:jc w:val="center"/>
              <w:rPr>
                <w:bCs/>
              </w:rPr>
            </w:pPr>
            <w:r>
              <w:rPr>
                <w:bCs/>
              </w:rPr>
              <w:t>10</w:t>
            </w:r>
          </w:p>
        </w:tc>
        <w:tc>
          <w:tcPr>
            <w:tcW w:w="443" w:type="pct"/>
            <w:gridSpan w:val="2"/>
            <w:tcBorders>
              <w:top w:val="single" w:sz="4" w:space="0" w:color="auto"/>
              <w:left w:val="single" w:sz="4" w:space="0" w:color="auto"/>
              <w:bottom w:val="single" w:sz="4" w:space="0" w:color="auto"/>
              <w:right w:val="single" w:sz="4" w:space="0" w:color="auto"/>
            </w:tcBorders>
          </w:tcPr>
          <w:p w14:paraId="0DF2C582" w14:textId="4701CD1E" w:rsidR="00EB52CF" w:rsidRDefault="00EB52CF" w:rsidP="00EB52CF">
            <w:pPr>
              <w:jc w:val="center"/>
              <w:rPr>
                <w:bCs/>
              </w:rPr>
            </w:pPr>
            <w:r>
              <w:rPr>
                <w:bCs/>
              </w:rPr>
              <w:t>3</w:t>
            </w:r>
          </w:p>
        </w:tc>
        <w:tc>
          <w:tcPr>
            <w:tcW w:w="389" w:type="pct"/>
            <w:tcBorders>
              <w:top w:val="single" w:sz="4" w:space="0" w:color="auto"/>
              <w:left w:val="single" w:sz="4" w:space="0" w:color="auto"/>
              <w:bottom w:val="single" w:sz="4" w:space="0" w:color="auto"/>
              <w:right w:val="single" w:sz="4" w:space="0" w:color="auto"/>
            </w:tcBorders>
          </w:tcPr>
          <w:p w14:paraId="358FD13D" w14:textId="1EFFB72D" w:rsidR="00EB52CF" w:rsidRPr="00625466" w:rsidRDefault="00EB52CF" w:rsidP="00EB52CF">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695ACFCC" w14:textId="77777777" w:rsidR="00EB52CF" w:rsidRDefault="00EB52CF" w:rsidP="00EB52CF">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5BE2BF9E" w14:textId="77777777" w:rsidR="00EB52CF" w:rsidRDefault="00EB52CF" w:rsidP="00EB52CF">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24DDE991" w14:textId="307A85F1" w:rsidR="00EB52CF" w:rsidRDefault="00EB52CF" w:rsidP="00EB52CF">
            <w:pPr>
              <w:jc w:val="center"/>
              <w:rPr>
                <w:bCs/>
              </w:rPr>
            </w:pPr>
            <w:r>
              <w:rPr>
                <w:bCs/>
              </w:rPr>
              <w:t>5</w:t>
            </w:r>
          </w:p>
        </w:tc>
      </w:tr>
      <w:tr w:rsidR="00EB52CF" w:rsidRPr="00345FB3" w14:paraId="7E9830D7" w14:textId="77777777" w:rsidTr="00EC2AD2">
        <w:tc>
          <w:tcPr>
            <w:tcW w:w="2628" w:type="pct"/>
            <w:tcBorders>
              <w:top w:val="single" w:sz="4" w:space="0" w:color="auto"/>
              <w:left w:val="single" w:sz="4" w:space="0" w:color="auto"/>
              <w:bottom w:val="single" w:sz="4" w:space="0" w:color="auto"/>
              <w:right w:val="single" w:sz="4" w:space="0" w:color="auto"/>
            </w:tcBorders>
          </w:tcPr>
          <w:p w14:paraId="71717AC5" w14:textId="067F5C81" w:rsidR="00EB52CF" w:rsidRPr="00AC6DAC" w:rsidRDefault="00EB52CF" w:rsidP="00EB52CF">
            <w:pPr>
              <w:jc w:val="both"/>
            </w:pPr>
            <w:r w:rsidRPr="000855FD">
              <w:t xml:space="preserve">Тема </w:t>
            </w:r>
            <w:r>
              <w:t>10</w:t>
            </w:r>
            <w:r w:rsidRPr="000855FD">
              <w:t>.</w:t>
            </w:r>
            <w:r>
              <w:t xml:space="preserve"> Види та форми с</w:t>
            </w:r>
            <w:r w:rsidRPr="00AC6DAC">
              <w:t>интетичн</w:t>
            </w:r>
            <w:r>
              <w:t>их</w:t>
            </w:r>
            <w:r w:rsidRPr="00AC6DAC">
              <w:t xml:space="preserve"> засоби маркетингових комунікацій.</w:t>
            </w:r>
          </w:p>
        </w:tc>
        <w:tc>
          <w:tcPr>
            <w:tcW w:w="471" w:type="pct"/>
            <w:gridSpan w:val="2"/>
            <w:tcBorders>
              <w:top w:val="single" w:sz="4" w:space="0" w:color="auto"/>
              <w:left w:val="single" w:sz="4" w:space="0" w:color="auto"/>
              <w:bottom w:val="single" w:sz="4" w:space="0" w:color="auto"/>
              <w:right w:val="single" w:sz="4" w:space="0" w:color="auto"/>
            </w:tcBorders>
          </w:tcPr>
          <w:p w14:paraId="297FBA66" w14:textId="5322FE48" w:rsidR="00EB52CF" w:rsidRDefault="00EB52CF" w:rsidP="00EB52CF">
            <w:pPr>
              <w:jc w:val="center"/>
              <w:rPr>
                <w:bCs/>
              </w:rPr>
            </w:pPr>
            <w:r>
              <w:rPr>
                <w:bCs/>
              </w:rPr>
              <w:t>10</w:t>
            </w:r>
          </w:p>
        </w:tc>
        <w:tc>
          <w:tcPr>
            <w:tcW w:w="443" w:type="pct"/>
            <w:gridSpan w:val="2"/>
            <w:tcBorders>
              <w:top w:val="single" w:sz="4" w:space="0" w:color="auto"/>
              <w:left w:val="single" w:sz="4" w:space="0" w:color="auto"/>
              <w:bottom w:val="single" w:sz="4" w:space="0" w:color="auto"/>
              <w:right w:val="single" w:sz="4" w:space="0" w:color="auto"/>
            </w:tcBorders>
          </w:tcPr>
          <w:p w14:paraId="241EA503" w14:textId="089170A2" w:rsidR="00EB52CF" w:rsidRDefault="00EB52CF" w:rsidP="00EB52CF">
            <w:pPr>
              <w:jc w:val="center"/>
              <w:rPr>
                <w:bCs/>
              </w:rPr>
            </w:pPr>
            <w:r>
              <w:rPr>
                <w:bCs/>
              </w:rPr>
              <w:t>3</w:t>
            </w:r>
          </w:p>
        </w:tc>
        <w:tc>
          <w:tcPr>
            <w:tcW w:w="389" w:type="pct"/>
            <w:tcBorders>
              <w:top w:val="single" w:sz="4" w:space="0" w:color="auto"/>
              <w:left w:val="single" w:sz="4" w:space="0" w:color="auto"/>
              <w:bottom w:val="single" w:sz="4" w:space="0" w:color="auto"/>
              <w:right w:val="single" w:sz="4" w:space="0" w:color="auto"/>
            </w:tcBorders>
          </w:tcPr>
          <w:p w14:paraId="46AD2248" w14:textId="1554E241" w:rsidR="00EB52CF" w:rsidRDefault="00EB52CF" w:rsidP="00EB52CF">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7B08F4DA" w14:textId="77777777" w:rsidR="00EB52CF" w:rsidRDefault="00EB52CF" w:rsidP="00EB52CF">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21A64117" w14:textId="77777777" w:rsidR="00EB52CF" w:rsidRDefault="00EB52CF" w:rsidP="00EB52CF">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021BC66F" w14:textId="67714B9C" w:rsidR="00EB52CF" w:rsidRDefault="00EB52CF" w:rsidP="00EB52CF">
            <w:pPr>
              <w:jc w:val="center"/>
              <w:rPr>
                <w:bCs/>
              </w:rPr>
            </w:pPr>
            <w:r>
              <w:rPr>
                <w:bCs/>
              </w:rPr>
              <w:t>5</w:t>
            </w:r>
          </w:p>
        </w:tc>
      </w:tr>
      <w:tr w:rsidR="00EB52CF" w:rsidRPr="00345FB3" w14:paraId="7BB9C78A" w14:textId="77777777" w:rsidTr="00EC2AD2">
        <w:tc>
          <w:tcPr>
            <w:tcW w:w="2628" w:type="pct"/>
            <w:tcBorders>
              <w:top w:val="single" w:sz="4" w:space="0" w:color="auto"/>
              <w:left w:val="single" w:sz="4" w:space="0" w:color="auto"/>
              <w:bottom w:val="single" w:sz="4" w:space="0" w:color="auto"/>
              <w:right w:val="single" w:sz="4" w:space="0" w:color="auto"/>
            </w:tcBorders>
          </w:tcPr>
          <w:p w14:paraId="21078FE8" w14:textId="7A3E0B86" w:rsidR="00EB52CF" w:rsidRPr="0049646F" w:rsidRDefault="00EB52CF" w:rsidP="00EB52CF">
            <w:pPr>
              <w:shd w:val="clear" w:color="auto" w:fill="FFFFFF"/>
              <w:jc w:val="both"/>
            </w:pPr>
            <w:r w:rsidRPr="0049646F">
              <w:t>Тема 11. Особистий продаж</w:t>
            </w:r>
            <w:r>
              <w:t xml:space="preserve"> як метод маркетингових комунікацій. </w:t>
            </w:r>
          </w:p>
        </w:tc>
        <w:tc>
          <w:tcPr>
            <w:tcW w:w="471" w:type="pct"/>
            <w:gridSpan w:val="2"/>
            <w:tcBorders>
              <w:top w:val="single" w:sz="4" w:space="0" w:color="auto"/>
              <w:left w:val="single" w:sz="4" w:space="0" w:color="auto"/>
              <w:bottom w:val="single" w:sz="4" w:space="0" w:color="auto"/>
              <w:right w:val="single" w:sz="4" w:space="0" w:color="auto"/>
            </w:tcBorders>
          </w:tcPr>
          <w:p w14:paraId="3A28832F" w14:textId="7478A11E" w:rsidR="00EB52CF" w:rsidRDefault="00EB52CF" w:rsidP="00EB52CF">
            <w:pPr>
              <w:jc w:val="center"/>
              <w:rPr>
                <w:bCs/>
              </w:rPr>
            </w:pPr>
            <w:r>
              <w:rPr>
                <w:bCs/>
              </w:rPr>
              <w:t>10</w:t>
            </w:r>
          </w:p>
        </w:tc>
        <w:tc>
          <w:tcPr>
            <w:tcW w:w="443" w:type="pct"/>
            <w:gridSpan w:val="2"/>
            <w:tcBorders>
              <w:top w:val="single" w:sz="4" w:space="0" w:color="auto"/>
              <w:left w:val="single" w:sz="4" w:space="0" w:color="auto"/>
              <w:bottom w:val="single" w:sz="4" w:space="0" w:color="auto"/>
              <w:right w:val="single" w:sz="4" w:space="0" w:color="auto"/>
            </w:tcBorders>
          </w:tcPr>
          <w:p w14:paraId="3F3D7BFD" w14:textId="1B2766E8" w:rsidR="00EB52CF" w:rsidRDefault="00EB52CF" w:rsidP="00EB52CF">
            <w:pPr>
              <w:jc w:val="center"/>
              <w:rPr>
                <w:bCs/>
              </w:rPr>
            </w:pPr>
            <w:r>
              <w:rPr>
                <w:bCs/>
              </w:rPr>
              <w:t>2</w:t>
            </w:r>
          </w:p>
        </w:tc>
        <w:tc>
          <w:tcPr>
            <w:tcW w:w="389" w:type="pct"/>
            <w:tcBorders>
              <w:top w:val="single" w:sz="4" w:space="0" w:color="auto"/>
              <w:left w:val="single" w:sz="4" w:space="0" w:color="auto"/>
              <w:bottom w:val="single" w:sz="4" w:space="0" w:color="auto"/>
              <w:right w:val="single" w:sz="4" w:space="0" w:color="auto"/>
            </w:tcBorders>
          </w:tcPr>
          <w:p w14:paraId="34CA718D" w14:textId="1E6E2B39" w:rsidR="00EB52CF" w:rsidRDefault="00EB52CF" w:rsidP="00EB52CF">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5573037D" w14:textId="77777777" w:rsidR="00EB52CF" w:rsidRDefault="00EB52CF" w:rsidP="00EB52CF">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3859C760" w14:textId="77777777" w:rsidR="00EB52CF" w:rsidRDefault="00EB52CF" w:rsidP="00EB52CF">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6742761B" w14:textId="006E9071" w:rsidR="00EB52CF" w:rsidRDefault="00EB52CF" w:rsidP="00EB52CF">
            <w:pPr>
              <w:jc w:val="center"/>
              <w:rPr>
                <w:bCs/>
              </w:rPr>
            </w:pPr>
            <w:r>
              <w:rPr>
                <w:bCs/>
              </w:rPr>
              <w:t>5</w:t>
            </w:r>
          </w:p>
        </w:tc>
      </w:tr>
      <w:tr w:rsidR="00EB52CF" w:rsidRPr="00345FB3" w14:paraId="53F953BB" w14:textId="77777777" w:rsidTr="00EC2AD2">
        <w:tc>
          <w:tcPr>
            <w:tcW w:w="2628" w:type="pct"/>
            <w:tcBorders>
              <w:top w:val="single" w:sz="4" w:space="0" w:color="auto"/>
              <w:left w:val="single" w:sz="4" w:space="0" w:color="auto"/>
              <w:bottom w:val="single" w:sz="4" w:space="0" w:color="auto"/>
              <w:right w:val="single" w:sz="4" w:space="0" w:color="auto"/>
            </w:tcBorders>
          </w:tcPr>
          <w:p w14:paraId="02B10D9F" w14:textId="75698946" w:rsidR="00EB52CF" w:rsidRPr="0049646F" w:rsidRDefault="00EB52CF" w:rsidP="00EB52CF">
            <w:pPr>
              <w:shd w:val="clear" w:color="auto" w:fill="FFFFFF"/>
              <w:jc w:val="both"/>
            </w:pPr>
            <w:r w:rsidRPr="0049646F">
              <w:t xml:space="preserve">Тема 12. </w:t>
            </w:r>
            <w:r>
              <w:rPr>
                <w:lang w:val="en-US"/>
              </w:rPr>
              <w:t>PR</w:t>
            </w:r>
            <w:r w:rsidRPr="0049646F">
              <w:rPr>
                <w:lang w:val="ru-RU"/>
              </w:rPr>
              <w:t xml:space="preserve"> </w:t>
            </w:r>
            <w:r>
              <w:t>у системі маркетингових комунікаціях.</w:t>
            </w:r>
          </w:p>
        </w:tc>
        <w:tc>
          <w:tcPr>
            <w:tcW w:w="471" w:type="pct"/>
            <w:gridSpan w:val="2"/>
            <w:tcBorders>
              <w:top w:val="single" w:sz="4" w:space="0" w:color="auto"/>
              <w:left w:val="single" w:sz="4" w:space="0" w:color="auto"/>
              <w:bottom w:val="single" w:sz="4" w:space="0" w:color="auto"/>
              <w:right w:val="single" w:sz="4" w:space="0" w:color="auto"/>
            </w:tcBorders>
          </w:tcPr>
          <w:p w14:paraId="5D644F4C" w14:textId="6A04F4D0" w:rsidR="00EB52CF" w:rsidRDefault="00EB52CF" w:rsidP="00EB52CF">
            <w:pPr>
              <w:jc w:val="center"/>
              <w:rPr>
                <w:bCs/>
              </w:rPr>
            </w:pPr>
            <w:r>
              <w:rPr>
                <w:bCs/>
              </w:rPr>
              <w:t>10</w:t>
            </w:r>
          </w:p>
        </w:tc>
        <w:tc>
          <w:tcPr>
            <w:tcW w:w="443" w:type="pct"/>
            <w:gridSpan w:val="2"/>
            <w:tcBorders>
              <w:top w:val="single" w:sz="4" w:space="0" w:color="auto"/>
              <w:left w:val="single" w:sz="4" w:space="0" w:color="auto"/>
              <w:bottom w:val="single" w:sz="4" w:space="0" w:color="auto"/>
              <w:right w:val="single" w:sz="4" w:space="0" w:color="auto"/>
            </w:tcBorders>
          </w:tcPr>
          <w:p w14:paraId="6C42FBD6" w14:textId="5B30C007" w:rsidR="00EB52CF" w:rsidRDefault="00EB52CF" w:rsidP="00EB52CF">
            <w:pPr>
              <w:jc w:val="center"/>
              <w:rPr>
                <w:bCs/>
              </w:rPr>
            </w:pPr>
            <w:r>
              <w:rPr>
                <w:bCs/>
              </w:rPr>
              <w:t>2</w:t>
            </w:r>
          </w:p>
        </w:tc>
        <w:tc>
          <w:tcPr>
            <w:tcW w:w="389" w:type="pct"/>
            <w:tcBorders>
              <w:top w:val="single" w:sz="4" w:space="0" w:color="auto"/>
              <w:left w:val="single" w:sz="4" w:space="0" w:color="auto"/>
              <w:bottom w:val="single" w:sz="4" w:space="0" w:color="auto"/>
              <w:right w:val="single" w:sz="4" w:space="0" w:color="auto"/>
            </w:tcBorders>
          </w:tcPr>
          <w:p w14:paraId="60C440CB" w14:textId="6D1DAD9E" w:rsidR="00EB52CF" w:rsidRDefault="00EB52CF" w:rsidP="00EB52CF">
            <w:pPr>
              <w:jc w:val="center"/>
              <w:rPr>
                <w:bCs/>
              </w:rPr>
            </w:pPr>
            <w:r>
              <w:rPr>
                <w:bCs/>
              </w:rPr>
              <w:t>2</w:t>
            </w:r>
          </w:p>
        </w:tc>
        <w:tc>
          <w:tcPr>
            <w:tcW w:w="355" w:type="pct"/>
            <w:tcBorders>
              <w:top w:val="single" w:sz="4" w:space="0" w:color="auto"/>
              <w:left w:val="single" w:sz="4" w:space="0" w:color="auto"/>
              <w:bottom w:val="single" w:sz="4" w:space="0" w:color="auto"/>
              <w:right w:val="single" w:sz="4" w:space="0" w:color="auto"/>
            </w:tcBorders>
          </w:tcPr>
          <w:p w14:paraId="63F695EB" w14:textId="77777777" w:rsidR="00EB52CF" w:rsidRDefault="00EB52CF" w:rsidP="00EB52CF">
            <w:pPr>
              <w:jc w:val="center"/>
              <w:rPr>
                <w:bCs/>
              </w:rPr>
            </w:pPr>
          </w:p>
        </w:tc>
        <w:tc>
          <w:tcPr>
            <w:tcW w:w="356" w:type="pct"/>
            <w:tcBorders>
              <w:top w:val="single" w:sz="4" w:space="0" w:color="auto"/>
              <w:left w:val="single" w:sz="4" w:space="0" w:color="auto"/>
              <w:bottom w:val="single" w:sz="4" w:space="0" w:color="auto"/>
              <w:right w:val="single" w:sz="4" w:space="0" w:color="auto"/>
            </w:tcBorders>
          </w:tcPr>
          <w:p w14:paraId="05E240FA" w14:textId="77777777" w:rsidR="00EB52CF" w:rsidRDefault="00EB52CF" w:rsidP="00EB52CF">
            <w:pPr>
              <w:jc w:val="center"/>
              <w:rPr>
                <w:bCs/>
              </w:rPr>
            </w:pPr>
          </w:p>
        </w:tc>
        <w:tc>
          <w:tcPr>
            <w:tcW w:w="358" w:type="pct"/>
            <w:tcBorders>
              <w:top w:val="single" w:sz="4" w:space="0" w:color="auto"/>
              <w:left w:val="single" w:sz="4" w:space="0" w:color="auto"/>
              <w:bottom w:val="single" w:sz="4" w:space="0" w:color="auto"/>
              <w:right w:val="single" w:sz="4" w:space="0" w:color="auto"/>
            </w:tcBorders>
          </w:tcPr>
          <w:p w14:paraId="53E359D0" w14:textId="2CA800B1" w:rsidR="00EB52CF" w:rsidRDefault="00EB52CF" w:rsidP="00EB52CF">
            <w:pPr>
              <w:jc w:val="center"/>
              <w:rPr>
                <w:bCs/>
              </w:rPr>
            </w:pPr>
            <w:r>
              <w:rPr>
                <w:bCs/>
              </w:rPr>
              <w:t>5</w:t>
            </w:r>
          </w:p>
        </w:tc>
      </w:tr>
      <w:tr w:rsidR="00EB52CF" w:rsidRPr="00345FB3" w14:paraId="0232BC30" w14:textId="77777777" w:rsidTr="00EC2AD2">
        <w:tc>
          <w:tcPr>
            <w:tcW w:w="2628" w:type="pct"/>
            <w:tcBorders>
              <w:top w:val="single" w:sz="4" w:space="0" w:color="auto"/>
              <w:left w:val="single" w:sz="4" w:space="0" w:color="auto"/>
              <w:bottom w:val="single" w:sz="4" w:space="0" w:color="auto"/>
              <w:right w:val="single" w:sz="4" w:space="0" w:color="auto"/>
            </w:tcBorders>
          </w:tcPr>
          <w:p w14:paraId="3209C6C1" w14:textId="77777777" w:rsidR="00EB52CF" w:rsidRPr="00345FB3" w:rsidRDefault="00EB52CF" w:rsidP="00EB52CF">
            <w:pPr>
              <w:pStyle w:val="a6"/>
              <w:autoSpaceDE w:val="0"/>
              <w:autoSpaceDN w:val="0"/>
              <w:spacing w:after="0" w:line="240" w:lineRule="auto"/>
              <w:jc w:val="right"/>
              <w:rPr>
                <w:rFonts w:ascii="Times New Roman" w:hAnsi="Times New Roman"/>
                <w:sz w:val="24"/>
                <w:szCs w:val="24"/>
                <w:lang w:val="uk-UA"/>
              </w:rPr>
            </w:pPr>
            <w:r>
              <w:rPr>
                <w:rFonts w:ascii="Times New Roman" w:hAnsi="Times New Roman"/>
                <w:sz w:val="24"/>
                <w:szCs w:val="24"/>
                <w:lang w:val="uk-UA"/>
              </w:rPr>
              <w:t>Модульна контрольна робота</w:t>
            </w:r>
          </w:p>
        </w:tc>
        <w:tc>
          <w:tcPr>
            <w:tcW w:w="471" w:type="pct"/>
            <w:gridSpan w:val="2"/>
            <w:tcBorders>
              <w:top w:val="single" w:sz="4" w:space="0" w:color="auto"/>
              <w:left w:val="single" w:sz="4" w:space="0" w:color="auto"/>
              <w:bottom w:val="single" w:sz="4" w:space="0" w:color="auto"/>
              <w:right w:val="single" w:sz="4" w:space="0" w:color="auto"/>
            </w:tcBorders>
          </w:tcPr>
          <w:p w14:paraId="3C1AA4F8" w14:textId="77777777" w:rsidR="00EB52CF" w:rsidRPr="00345FB3" w:rsidRDefault="00EB52CF" w:rsidP="00EB52CF">
            <w:pPr>
              <w:jc w:val="center"/>
              <w:rPr>
                <w:bCs/>
              </w:rPr>
            </w:pPr>
            <w:r>
              <w:rPr>
                <w:bCs/>
              </w:rPr>
              <w:t>-</w:t>
            </w:r>
          </w:p>
        </w:tc>
        <w:tc>
          <w:tcPr>
            <w:tcW w:w="443" w:type="pct"/>
            <w:gridSpan w:val="2"/>
            <w:tcBorders>
              <w:top w:val="single" w:sz="4" w:space="0" w:color="auto"/>
              <w:left w:val="single" w:sz="4" w:space="0" w:color="auto"/>
              <w:bottom w:val="single" w:sz="4" w:space="0" w:color="auto"/>
              <w:right w:val="single" w:sz="4" w:space="0" w:color="auto"/>
            </w:tcBorders>
          </w:tcPr>
          <w:p w14:paraId="6537832D" w14:textId="77777777" w:rsidR="00EB52CF" w:rsidRPr="001108DB" w:rsidRDefault="00EB52CF" w:rsidP="00EB52CF">
            <w:pPr>
              <w:jc w:val="center"/>
              <w:rPr>
                <w:bCs/>
              </w:rPr>
            </w:pPr>
            <w:r>
              <w:rPr>
                <w:bCs/>
              </w:rPr>
              <w:t>-</w:t>
            </w:r>
          </w:p>
        </w:tc>
        <w:tc>
          <w:tcPr>
            <w:tcW w:w="389" w:type="pct"/>
            <w:tcBorders>
              <w:top w:val="single" w:sz="4" w:space="0" w:color="auto"/>
              <w:left w:val="single" w:sz="4" w:space="0" w:color="auto"/>
              <w:bottom w:val="single" w:sz="4" w:space="0" w:color="auto"/>
              <w:right w:val="single" w:sz="4" w:space="0" w:color="auto"/>
            </w:tcBorders>
          </w:tcPr>
          <w:p w14:paraId="1DB04152" w14:textId="77777777" w:rsidR="00EB52CF" w:rsidRPr="001108DB" w:rsidRDefault="00EB52CF" w:rsidP="00EB52CF">
            <w:pPr>
              <w:jc w:val="center"/>
              <w:rPr>
                <w:bCs/>
              </w:rPr>
            </w:pPr>
            <w:r>
              <w:rPr>
                <w:bCs/>
              </w:rPr>
              <w:t>-</w:t>
            </w:r>
          </w:p>
        </w:tc>
        <w:tc>
          <w:tcPr>
            <w:tcW w:w="355" w:type="pct"/>
            <w:tcBorders>
              <w:top w:val="single" w:sz="4" w:space="0" w:color="auto"/>
              <w:left w:val="single" w:sz="4" w:space="0" w:color="auto"/>
              <w:bottom w:val="single" w:sz="4" w:space="0" w:color="auto"/>
              <w:right w:val="single" w:sz="4" w:space="0" w:color="auto"/>
            </w:tcBorders>
          </w:tcPr>
          <w:p w14:paraId="0DC6B6D1" w14:textId="77777777" w:rsidR="00EB52CF" w:rsidRPr="00345FB3" w:rsidRDefault="00EB52CF" w:rsidP="00EB52CF">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1B60231B" w14:textId="77777777" w:rsidR="00EB52CF" w:rsidRPr="00345FB3" w:rsidRDefault="00EB52CF" w:rsidP="00EB52CF">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522F789B" w14:textId="77777777" w:rsidR="00EB52CF" w:rsidRPr="00345FB3" w:rsidRDefault="00EB52CF" w:rsidP="00EB52CF">
            <w:pPr>
              <w:jc w:val="center"/>
              <w:rPr>
                <w:bCs/>
              </w:rPr>
            </w:pPr>
            <w:r>
              <w:rPr>
                <w:bCs/>
              </w:rPr>
              <w:t>-</w:t>
            </w:r>
          </w:p>
        </w:tc>
      </w:tr>
      <w:tr w:rsidR="00EB52CF" w:rsidRPr="00345FB3" w14:paraId="34A96D56" w14:textId="77777777" w:rsidTr="00EC2AD2">
        <w:tc>
          <w:tcPr>
            <w:tcW w:w="2628" w:type="pct"/>
            <w:tcBorders>
              <w:top w:val="single" w:sz="4" w:space="0" w:color="auto"/>
              <w:left w:val="single" w:sz="4" w:space="0" w:color="auto"/>
              <w:bottom w:val="single" w:sz="4" w:space="0" w:color="auto"/>
              <w:right w:val="single" w:sz="4" w:space="0" w:color="auto"/>
            </w:tcBorders>
          </w:tcPr>
          <w:p w14:paraId="6F6A23CC" w14:textId="77777777" w:rsidR="00EB52CF" w:rsidRPr="00345FB3" w:rsidRDefault="00EB52CF" w:rsidP="00EB52CF">
            <w:pPr>
              <w:pStyle w:val="a6"/>
              <w:autoSpaceDE w:val="0"/>
              <w:autoSpaceDN w:val="0"/>
              <w:spacing w:after="0" w:line="240" w:lineRule="auto"/>
              <w:jc w:val="right"/>
              <w:rPr>
                <w:rFonts w:ascii="Times New Roman" w:hAnsi="Times New Roman"/>
                <w:sz w:val="24"/>
                <w:szCs w:val="24"/>
                <w:lang w:val="uk-UA"/>
              </w:rPr>
            </w:pPr>
            <w:r w:rsidRPr="00345FB3">
              <w:rPr>
                <w:rFonts w:ascii="Times New Roman" w:hAnsi="Times New Roman"/>
                <w:sz w:val="24"/>
                <w:szCs w:val="24"/>
                <w:lang w:val="uk-UA"/>
              </w:rPr>
              <w:t>Разом за модуль</w:t>
            </w:r>
          </w:p>
        </w:tc>
        <w:tc>
          <w:tcPr>
            <w:tcW w:w="471" w:type="pct"/>
            <w:gridSpan w:val="2"/>
            <w:tcBorders>
              <w:top w:val="single" w:sz="4" w:space="0" w:color="auto"/>
              <w:left w:val="single" w:sz="4" w:space="0" w:color="auto"/>
              <w:bottom w:val="single" w:sz="4" w:space="0" w:color="auto"/>
              <w:right w:val="single" w:sz="4" w:space="0" w:color="auto"/>
            </w:tcBorders>
          </w:tcPr>
          <w:p w14:paraId="55EC4950" w14:textId="77777777" w:rsidR="00EB52CF" w:rsidRPr="00345FB3" w:rsidRDefault="00EB52CF" w:rsidP="00EB52CF">
            <w:pPr>
              <w:jc w:val="center"/>
              <w:rPr>
                <w:bCs/>
              </w:rPr>
            </w:pPr>
            <w:r>
              <w:rPr>
                <w:bCs/>
              </w:rPr>
              <w:t>60</w:t>
            </w:r>
          </w:p>
        </w:tc>
        <w:tc>
          <w:tcPr>
            <w:tcW w:w="443" w:type="pct"/>
            <w:gridSpan w:val="2"/>
            <w:tcBorders>
              <w:top w:val="single" w:sz="4" w:space="0" w:color="auto"/>
              <w:left w:val="single" w:sz="4" w:space="0" w:color="auto"/>
              <w:bottom w:val="single" w:sz="4" w:space="0" w:color="auto"/>
              <w:right w:val="single" w:sz="4" w:space="0" w:color="auto"/>
            </w:tcBorders>
          </w:tcPr>
          <w:p w14:paraId="64C56ABC" w14:textId="77777777" w:rsidR="00EB52CF" w:rsidRPr="001E39FB" w:rsidRDefault="00EB52CF" w:rsidP="00EB52CF">
            <w:pPr>
              <w:jc w:val="center"/>
              <w:rPr>
                <w:bCs/>
              </w:rPr>
            </w:pPr>
            <w:r>
              <w:rPr>
                <w:bCs/>
              </w:rPr>
              <w:t>16</w:t>
            </w:r>
          </w:p>
        </w:tc>
        <w:tc>
          <w:tcPr>
            <w:tcW w:w="389" w:type="pct"/>
            <w:tcBorders>
              <w:top w:val="single" w:sz="4" w:space="0" w:color="auto"/>
              <w:left w:val="single" w:sz="4" w:space="0" w:color="auto"/>
              <w:bottom w:val="single" w:sz="4" w:space="0" w:color="auto"/>
              <w:right w:val="single" w:sz="4" w:space="0" w:color="auto"/>
            </w:tcBorders>
          </w:tcPr>
          <w:p w14:paraId="049CA4FD" w14:textId="77777777" w:rsidR="00EB52CF" w:rsidRPr="00625466" w:rsidRDefault="00EB52CF" w:rsidP="00EB52CF">
            <w:pPr>
              <w:jc w:val="center"/>
              <w:rPr>
                <w:bCs/>
              </w:rPr>
            </w:pPr>
            <w:r>
              <w:rPr>
                <w:bCs/>
              </w:rPr>
              <w:t>10</w:t>
            </w:r>
          </w:p>
        </w:tc>
        <w:tc>
          <w:tcPr>
            <w:tcW w:w="355" w:type="pct"/>
            <w:tcBorders>
              <w:top w:val="single" w:sz="4" w:space="0" w:color="auto"/>
              <w:left w:val="single" w:sz="4" w:space="0" w:color="auto"/>
              <w:bottom w:val="single" w:sz="4" w:space="0" w:color="auto"/>
              <w:right w:val="single" w:sz="4" w:space="0" w:color="auto"/>
            </w:tcBorders>
          </w:tcPr>
          <w:p w14:paraId="0872269A" w14:textId="77777777" w:rsidR="00EB52CF" w:rsidRPr="00345FB3" w:rsidRDefault="00EB52CF" w:rsidP="00EB52CF">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1E3F8743" w14:textId="77777777" w:rsidR="00EB52CF" w:rsidRPr="00345FB3" w:rsidRDefault="00EB52CF" w:rsidP="00EB52CF">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0634DA5A" w14:textId="77777777" w:rsidR="00EB52CF" w:rsidRPr="00345FB3" w:rsidRDefault="00EB52CF" w:rsidP="00EB52CF">
            <w:pPr>
              <w:jc w:val="center"/>
              <w:rPr>
                <w:bCs/>
              </w:rPr>
            </w:pPr>
            <w:r>
              <w:rPr>
                <w:bCs/>
              </w:rPr>
              <w:t>30</w:t>
            </w:r>
          </w:p>
        </w:tc>
      </w:tr>
      <w:tr w:rsidR="00EB52CF" w:rsidRPr="00345FB3" w14:paraId="1AC461FA" w14:textId="77777777" w:rsidTr="00EC2AD2">
        <w:tc>
          <w:tcPr>
            <w:tcW w:w="2628" w:type="pct"/>
            <w:tcBorders>
              <w:top w:val="single" w:sz="4" w:space="0" w:color="auto"/>
              <w:left w:val="single" w:sz="4" w:space="0" w:color="auto"/>
              <w:bottom w:val="single" w:sz="4" w:space="0" w:color="auto"/>
              <w:right w:val="single" w:sz="4" w:space="0" w:color="auto"/>
            </w:tcBorders>
          </w:tcPr>
          <w:p w14:paraId="62D45063" w14:textId="77777777" w:rsidR="00EB52CF" w:rsidRPr="006513CD" w:rsidRDefault="00EB52CF" w:rsidP="00EB52CF">
            <w:pPr>
              <w:pStyle w:val="a6"/>
              <w:autoSpaceDE w:val="0"/>
              <w:autoSpaceDN w:val="0"/>
              <w:spacing w:after="0" w:line="240" w:lineRule="auto"/>
              <w:jc w:val="right"/>
              <w:rPr>
                <w:rFonts w:ascii="Times New Roman" w:hAnsi="Times New Roman"/>
                <w:b/>
                <w:sz w:val="24"/>
                <w:szCs w:val="24"/>
                <w:lang w:val="uk-UA"/>
              </w:rPr>
            </w:pPr>
            <w:r w:rsidRPr="006513CD">
              <w:rPr>
                <w:rFonts w:ascii="Times New Roman" w:hAnsi="Times New Roman"/>
                <w:b/>
                <w:sz w:val="24"/>
                <w:szCs w:val="24"/>
                <w:lang w:val="uk-UA"/>
              </w:rPr>
              <w:t>Разом за семестр</w:t>
            </w:r>
          </w:p>
        </w:tc>
        <w:tc>
          <w:tcPr>
            <w:tcW w:w="471" w:type="pct"/>
            <w:gridSpan w:val="2"/>
            <w:tcBorders>
              <w:top w:val="single" w:sz="4" w:space="0" w:color="auto"/>
              <w:left w:val="single" w:sz="4" w:space="0" w:color="auto"/>
              <w:bottom w:val="single" w:sz="4" w:space="0" w:color="auto"/>
              <w:right w:val="single" w:sz="4" w:space="0" w:color="auto"/>
            </w:tcBorders>
          </w:tcPr>
          <w:p w14:paraId="061CBF22" w14:textId="77777777" w:rsidR="00EB52CF" w:rsidRPr="00345FB3" w:rsidRDefault="00EB52CF" w:rsidP="00EB52CF">
            <w:pPr>
              <w:jc w:val="center"/>
              <w:rPr>
                <w:bCs/>
              </w:rPr>
            </w:pPr>
            <w:r>
              <w:rPr>
                <w:bCs/>
              </w:rPr>
              <w:t>120</w:t>
            </w:r>
          </w:p>
        </w:tc>
        <w:tc>
          <w:tcPr>
            <w:tcW w:w="443" w:type="pct"/>
            <w:gridSpan w:val="2"/>
            <w:tcBorders>
              <w:top w:val="single" w:sz="4" w:space="0" w:color="auto"/>
              <w:left w:val="single" w:sz="4" w:space="0" w:color="auto"/>
              <w:bottom w:val="single" w:sz="4" w:space="0" w:color="auto"/>
              <w:right w:val="single" w:sz="4" w:space="0" w:color="auto"/>
            </w:tcBorders>
          </w:tcPr>
          <w:p w14:paraId="17DD34AD" w14:textId="77777777" w:rsidR="00EB52CF" w:rsidRPr="001E39FB" w:rsidRDefault="00EB52CF" w:rsidP="00EB52CF">
            <w:pPr>
              <w:jc w:val="center"/>
              <w:rPr>
                <w:bCs/>
              </w:rPr>
            </w:pPr>
            <w:r>
              <w:rPr>
                <w:bCs/>
              </w:rPr>
              <w:t>36</w:t>
            </w:r>
          </w:p>
        </w:tc>
        <w:tc>
          <w:tcPr>
            <w:tcW w:w="389" w:type="pct"/>
            <w:tcBorders>
              <w:top w:val="single" w:sz="4" w:space="0" w:color="auto"/>
              <w:left w:val="single" w:sz="4" w:space="0" w:color="auto"/>
              <w:bottom w:val="single" w:sz="4" w:space="0" w:color="auto"/>
              <w:right w:val="single" w:sz="4" w:space="0" w:color="auto"/>
            </w:tcBorders>
          </w:tcPr>
          <w:p w14:paraId="1C3A829A" w14:textId="77777777" w:rsidR="00EB52CF" w:rsidRPr="001E39FB" w:rsidRDefault="00EB52CF" w:rsidP="00EB52CF">
            <w:pPr>
              <w:jc w:val="center"/>
              <w:rPr>
                <w:bCs/>
              </w:rPr>
            </w:pPr>
            <w:r>
              <w:rPr>
                <w:bCs/>
              </w:rPr>
              <w:t>24</w:t>
            </w:r>
          </w:p>
        </w:tc>
        <w:tc>
          <w:tcPr>
            <w:tcW w:w="355" w:type="pct"/>
            <w:tcBorders>
              <w:top w:val="single" w:sz="4" w:space="0" w:color="auto"/>
              <w:left w:val="single" w:sz="4" w:space="0" w:color="auto"/>
              <w:bottom w:val="single" w:sz="4" w:space="0" w:color="auto"/>
              <w:right w:val="single" w:sz="4" w:space="0" w:color="auto"/>
            </w:tcBorders>
          </w:tcPr>
          <w:p w14:paraId="0BB118CD" w14:textId="77777777" w:rsidR="00EB52CF" w:rsidRPr="00345FB3" w:rsidRDefault="00EB52CF" w:rsidP="00EB52CF">
            <w:pPr>
              <w:jc w:val="center"/>
              <w:rPr>
                <w:bCs/>
              </w:rPr>
            </w:pPr>
            <w:r>
              <w:rPr>
                <w:bCs/>
              </w:rPr>
              <w:t>-</w:t>
            </w:r>
          </w:p>
        </w:tc>
        <w:tc>
          <w:tcPr>
            <w:tcW w:w="356" w:type="pct"/>
            <w:tcBorders>
              <w:top w:val="single" w:sz="4" w:space="0" w:color="auto"/>
              <w:left w:val="single" w:sz="4" w:space="0" w:color="auto"/>
              <w:bottom w:val="single" w:sz="4" w:space="0" w:color="auto"/>
              <w:right w:val="single" w:sz="4" w:space="0" w:color="auto"/>
            </w:tcBorders>
          </w:tcPr>
          <w:p w14:paraId="2411358F" w14:textId="77777777" w:rsidR="00EB52CF" w:rsidRPr="00345FB3" w:rsidRDefault="00EB52CF" w:rsidP="00EB52CF">
            <w:pPr>
              <w:jc w:val="center"/>
              <w:rPr>
                <w:bCs/>
              </w:rPr>
            </w:pPr>
            <w:r>
              <w:rPr>
                <w:bCs/>
              </w:rPr>
              <w:t>-</w:t>
            </w:r>
          </w:p>
        </w:tc>
        <w:tc>
          <w:tcPr>
            <w:tcW w:w="358" w:type="pct"/>
            <w:tcBorders>
              <w:top w:val="single" w:sz="4" w:space="0" w:color="auto"/>
              <w:left w:val="single" w:sz="4" w:space="0" w:color="auto"/>
              <w:bottom w:val="single" w:sz="4" w:space="0" w:color="auto"/>
              <w:right w:val="single" w:sz="4" w:space="0" w:color="auto"/>
            </w:tcBorders>
          </w:tcPr>
          <w:p w14:paraId="4340748F" w14:textId="77777777" w:rsidR="00EB52CF" w:rsidRPr="00345FB3" w:rsidRDefault="00EB52CF" w:rsidP="00EB52CF">
            <w:pPr>
              <w:jc w:val="center"/>
              <w:rPr>
                <w:bCs/>
              </w:rPr>
            </w:pPr>
            <w:r>
              <w:rPr>
                <w:bCs/>
              </w:rPr>
              <w:t>60</w:t>
            </w:r>
          </w:p>
        </w:tc>
      </w:tr>
    </w:tbl>
    <w:p w14:paraId="7AEF66FE" w14:textId="77777777" w:rsidR="006815D9" w:rsidRDefault="006815D9" w:rsidP="006815D9">
      <w:pPr>
        <w:ind w:firstLine="709"/>
        <w:jc w:val="both"/>
      </w:pPr>
    </w:p>
    <w:p w14:paraId="6CDE9950" w14:textId="77777777" w:rsidR="005D67A9" w:rsidRDefault="005D67A9" w:rsidP="006815D9">
      <w:pPr>
        <w:ind w:firstLine="709"/>
        <w:jc w:val="center"/>
        <w:rPr>
          <w:b/>
        </w:rPr>
      </w:pPr>
    </w:p>
    <w:p w14:paraId="2176EC3F" w14:textId="55C1C53C" w:rsidR="005D67A9" w:rsidRDefault="005D67A9" w:rsidP="006815D9">
      <w:pPr>
        <w:ind w:firstLine="709"/>
        <w:jc w:val="center"/>
        <w:rPr>
          <w:b/>
        </w:rPr>
      </w:pPr>
    </w:p>
    <w:p w14:paraId="05B877C6" w14:textId="10D7ACC4" w:rsidR="00CD212F" w:rsidRDefault="00CD212F" w:rsidP="006815D9">
      <w:pPr>
        <w:ind w:firstLine="709"/>
        <w:jc w:val="center"/>
        <w:rPr>
          <w:b/>
        </w:rPr>
      </w:pPr>
    </w:p>
    <w:p w14:paraId="3D0B99C5" w14:textId="0116E7BF" w:rsidR="00CD212F" w:rsidRDefault="00CD212F" w:rsidP="006815D9">
      <w:pPr>
        <w:ind w:firstLine="709"/>
        <w:jc w:val="center"/>
        <w:rPr>
          <w:b/>
        </w:rPr>
      </w:pPr>
    </w:p>
    <w:p w14:paraId="66C5414F" w14:textId="38675303" w:rsidR="00CD212F" w:rsidRDefault="00CD212F" w:rsidP="006815D9">
      <w:pPr>
        <w:ind w:firstLine="709"/>
        <w:jc w:val="center"/>
        <w:rPr>
          <w:b/>
        </w:rPr>
      </w:pPr>
    </w:p>
    <w:p w14:paraId="6EE85AD3" w14:textId="77777777" w:rsidR="00CD212F" w:rsidRDefault="00CD212F" w:rsidP="006815D9">
      <w:pPr>
        <w:ind w:firstLine="709"/>
        <w:jc w:val="center"/>
        <w:rPr>
          <w:b/>
        </w:rPr>
      </w:pPr>
    </w:p>
    <w:p w14:paraId="67298721" w14:textId="77777777" w:rsidR="005D67A9" w:rsidRDefault="005D67A9" w:rsidP="006815D9">
      <w:pPr>
        <w:ind w:firstLine="709"/>
        <w:jc w:val="center"/>
        <w:rPr>
          <w:b/>
        </w:rPr>
      </w:pPr>
    </w:p>
    <w:p w14:paraId="4D4F20CC" w14:textId="6A520227" w:rsidR="006815D9" w:rsidRPr="00563DC6" w:rsidRDefault="006815D9" w:rsidP="006815D9">
      <w:pPr>
        <w:ind w:firstLine="709"/>
        <w:jc w:val="center"/>
        <w:rPr>
          <w:b/>
        </w:rPr>
      </w:pPr>
      <w:r w:rsidRPr="00563DC6">
        <w:rPr>
          <w:b/>
        </w:rPr>
        <w:t>Методичні вказівки по підготовці до практичних занять</w:t>
      </w:r>
    </w:p>
    <w:p w14:paraId="6FAA1C21" w14:textId="77777777" w:rsidR="006815D9" w:rsidRPr="00563DC6" w:rsidRDefault="006815D9" w:rsidP="006815D9">
      <w:pPr>
        <w:ind w:firstLine="709"/>
        <w:jc w:val="both"/>
      </w:pPr>
    </w:p>
    <w:p w14:paraId="6C061F03" w14:textId="77777777" w:rsidR="006815D9" w:rsidRPr="00563DC6" w:rsidRDefault="006815D9" w:rsidP="006815D9">
      <w:pPr>
        <w:ind w:firstLine="709"/>
        <w:jc w:val="both"/>
      </w:pPr>
      <w:r w:rsidRPr="00563DC6">
        <w:t>Участь у практичних заняттях має бути спрямована не просто на набуття певної суми знань, а головним чином на вироблення уміння і н</w:t>
      </w:r>
      <w:r>
        <w:t>авичок</w:t>
      </w:r>
      <w:r w:rsidRPr="00563DC6">
        <w:t xml:space="preserve">. За допомогою отриманих знань самостійно розбиратися у складних процесах суспільного розвитку. Одним з ефективних засобів </w:t>
      </w:r>
      <w:r>
        <w:t xml:space="preserve"> </w:t>
      </w:r>
      <w:r w:rsidRPr="00563DC6">
        <w:t>активізації студентів на практичних заняттях є проблемне навчання, що сприяє розвитку творчої думки і процесу пізнання.</w:t>
      </w:r>
    </w:p>
    <w:p w14:paraId="41E0AE33" w14:textId="77777777" w:rsidR="006815D9" w:rsidRPr="00563DC6" w:rsidRDefault="006815D9" w:rsidP="006815D9">
      <w:pPr>
        <w:ind w:firstLine="709"/>
        <w:jc w:val="both"/>
      </w:pPr>
      <w:r w:rsidRPr="00563DC6">
        <w:t xml:space="preserve">Практичні заняття можуть набувати різних організаційних форм: «круглий стіл», ділова гра, </w:t>
      </w:r>
      <w:r>
        <w:t xml:space="preserve"> </w:t>
      </w:r>
      <w:r w:rsidRPr="00563DC6">
        <w:t xml:space="preserve">диспут, конкурс на кращі знання навчального матеріалу, підготовка доповідей. </w:t>
      </w:r>
      <w:r>
        <w:t xml:space="preserve"> </w:t>
      </w:r>
      <w:r w:rsidRPr="00563DC6">
        <w:t>У їх основі – поглиблення якісної підготовки, підвищення ефективності практики, вироблення вміння відстоювати власні переконання, вести творчу дискусію.</w:t>
      </w:r>
    </w:p>
    <w:p w14:paraId="6387BAF5" w14:textId="77777777" w:rsidR="006815D9" w:rsidRPr="00563DC6" w:rsidRDefault="006815D9" w:rsidP="006815D9">
      <w:pPr>
        <w:ind w:firstLine="709"/>
        <w:jc w:val="both"/>
      </w:pPr>
      <w:r w:rsidRPr="00563DC6">
        <w:t>Найбільш поширена форма практики – розгорнута бесіда. Вона вимагає знання фактичного матеріалу, уміння аргументовано викласти свої знання в усній формі. При підготовці до практичного заняття треба керуватися такими рекомендаціями:</w:t>
      </w:r>
    </w:p>
    <w:p w14:paraId="691C4070" w14:textId="77777777" w:rsidR="006815D9" w:rsidRPr="00563DC6" w:rsidRDefault="006815D9" w:rsidP="006815D9">
      <w:pPr>
        <w:numPr>
          <w:ilvl w:val="0"/>
          <w:numId w:val="6"/>
        </w:numPr>
        <w:ind w:left="0" w:firstLine="709"/>
        <w:jc w:val="both"/>
      </w:pPr>
      <w:r>
        <w:t>Докладно ознайомтесь з темою</w:t>
      </w:r>
      <w:r w:rsidRPr="00563DC6">
        <w:t xml:space="preserve"> і планом практичного заняття, кожним із винесених на розгляд питань.</w:t>
      </w:r>
    </w:p>
    <w:p w14:paraId="7BE0F70E" w14:textId="7F8BC560" w:rsidR="006815D9" w:rsidRPr="00563DC6" w:rsidRDefault="00EB562B" w:rsidP="006815D9">
      <w:pPr>
        <w:numPr>
          <w:ilvl w:val="0"/>
          <w:numId w:val="6"/>
        </w:numPr>
        <w:ind w:left="0" w:firstLine="709"/>
        <w:jc w:val="both"/>
      </w:pPr>
      <w:r>
        <w:t>Перегляньте</w:t>
      </w:r>
      <w:r w:rsidR="006815D9" w:rsidRPr="00563DC6">
        <w:t xml:space="preserve"> у бібліотеці відповідні </w:t>
      </w:r>
      <w:r>
        <w:t>підручники,</w:t>
      </w:r>
      <w:r w:rsidR="006815D9" w:rsidRPr="00563DC6">
        <w:t xml:space="preserve"> джерела й літературу.</w:t>
      </w:r>
    </w:p>
    <w:p w14:paraId="0072C349" w14:textId="77777777" w:rsidR="006815D9" w:rsidRPr="00563DC6" w:rsidRDefault="006815D9" w:rsidP="006815D9">
      <w:pPr>
        <w:numPr>
          <w:ilvl w:val="0"/>
          <w:numId w:val="6"/>
        </w:numPr>
        <w:ind w:left="0" w:firstLine="709"/>
        <w:jc w:val="both"/>
      </w:pPr>
      <w:r w:rsidRPr="00563DC6">
        <w:t>Прочитайте джерела й основну літературу до кожного з питань практичного заняття, намагаючись осмислити прочитане.</w:t>
      </w:r>
    </w:p>
    <w:p w14:paraId="4DBA69E9" w14:textId="3336B860" w:rsidR="006815D9" w:rsidRPr="00563DC6" w:rsidRDefault="006815D9" w:rsidP="006815D9">
      <w:pPr>
        <w:numPr>
          <w:ilvl w:val="0"/>
          <w:numId w:val="6"/>
        </w:numPr>
        <w:ind w:left="0" w:firstLine="709"/>
        <w:jc w:val="both"/>
      </w:pPr>
      <w:r w:rsidRPr="00563DC6">
        <w:t xml:space="preserve">Законспектуйте необхідний матеріал, </w:t>
      </w:r>
      <w:r>
        <w:t>занотуйте</w:t>
      </w:r>
      <w:r w:rsidRPr="00563DC6">
        <w:t xml:space="preserve"> цитати.</w:t>
      </w:r>
    </w:p>
    <w:p w14:paraId="037DF7CD" w14:textId="77777777" w:rsidR="006815D9" w:rsidRPr="00563DC6" w:rsidRDefault="006815D9" w:rsidP="006815D9">
      <w:pPr>
        <w:numPr>
          <w:ilvl w:val="0"/>
          <w:numId w:val="6"/>
        </w:numPr>
        <w:ind w:left="0" w:firstLine="709"/>
        <w:jc w:val="both"/>
      </w:pPr>
      <w:r w:rsidRPr="00563DC6">
        <w:t>Складіть план і текст свого виступ на практичному занятті з кожного питання. Потренуйте свій виступ.</w:t>
      </w:r>
    </w:p>
    <w:p w14:paraId="12981E7C" w14:textId="77777777" w:rsidR="006815D9" w:rsidRPr="00563DC6" w:rsidRDefault="006815D9" w:rsidP="006815D9">
      <w:pPr>
        <w:ind w:firstLine="709"/>
        <w:jc w:val="both"/>
      </w:pPr>
    </w:p>
    <w:p w14:paraId="70D6388F" w14:textId="77777777" w:rsidR="006815D9" w:rsidRPr="00A4737A" w:rsidRDefault="006815D9" w:rsidP="006815D9">
      <w:pPr>
        <w:jc w:val="center"/>
        <w:rPr>
          <w:b/>
        </w:rPr>
      </w:pPr>
      <w:r>
        <w:rPr>
          <w:b/>
          <w:bCs/>
        </w:rPr>
        <w:t>6.3</w:t>
      </w:r>
      <w:r w:rsidRPr="00A4737A">
        <w:rPr>
          <w:b/>
          <w:bCs/>
        </w:rPr>
        <w:t>. </w:t>
      </w:r>
      <w:r w:rsidRPr="00A4737A">
        <w:rPr>
          <w:b/>
        </w:rPr>
        <w:t>Т</w:t>
      </w:r>
      <w:r>
        <w:rPr>
          <w:b/>
        </w:rPr>
        <w:t>еми практичних (семінарських, лабораторних) занять</w:t>
      </w:r>
    </w:p>
    <w:p w14:paraId="6544CB05" w14:textId="77777777" w:rsidR="006815D9" w:rsidRPr="00A4737A" w:rsidRDefault="006815D9" w:rsidP="006815D9">
      <w:pPr>
        <w:ind w:left="360"/>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6839"/>
        <w:gridCol w:w="1103"/>
        <w:gridCol w:w="1134"/>
      </w:tblGrid>
      <w:tr w:rsidR="006815D9" w:rsidRPr="00987930" w14:paraId="3711DC18" w14:textId="77777777" w:rsidTr="00EC2AD2">
        <w:tc>
          <w:tcPr>
            <w:tcW w:w="705" w:type="dxa"/>
            <w:vMerge w:val="restart"/>
            <w:tcBorders>
              <w:top w:val="single" w:sz="4" w:space="0" w:color="auto"/>
              <w:left w:val="single" w:sz="4" w:space="0" w:color="auto"/>
              <w:bottom w:val="single" w:sz="4" w:space="0" w:color="auto"/>
              <w:right w:val="single" w:sz="4" w:space="0" w:color="auto"/>
            </w:tcBorders>
            <w:vAlign w:val="center"/>
          </w:tcPr>
          <w:p w14:paraId="1B2D6F70" w14:textId="77777777" w:rsidR="006815D9" w:rsidRPr="00A4737A" w:rsidRDefault="006815D9" w:rsidP="00EC2AD2">
            <w:pPr>
              <w:ind w:left="142" w:hanging="142"/>
              <w:jc w:val="center"/>
            </w:pPr>
            <w:r w:rsidRPr="00A4737A">
              <w:t>№</w:t>
            </w:r>
          </w:p>
          <w:p w14:paraId="3918CF64" w14:textId="77777777" w:rsidR="006815D9" w:rsidRPr="00A4737A" w:rsidRDefault="006815D9" w:rsidP="00EC2AD2">
            <w:pPr>
              <w:ind w:left="142" w:hanging="142"/>
              <w:jc w:val="center"/>
            </w:pPr>
            <w:r w:rsidRPr="00A4737A">
              <w:t>з/п</w:t>
            </w:r>
          </w:p>
        </w:tc>
        <w:tc>
          <w:tcPr>
            <w:tcW w:w="6839" w:type="dxa"/>
            <w:vMerge w:val="restart"/>
            <w:tcBorders>
              <w:top w:val="single" w:sz="4" w:space="0" w:color="auto"/>
              <w:left w:val="single" w:sz="4" w:space="0" w:color="auto"/>
              <w:bottom w:val="single" w:sz="4" w:space="0" w:color="auto"/>
              <w:right w:val="single" w:sz="4" w:space="0" w:color="auto"/>
            </w:tcBorders>
            <w:vAlign w:val="center"/>
          </w:tcPr>
          <w:p w14:paraId="07D8EF8C" w14:textId="77777777" w:rsidR="006815D9" w:rsidRPr="00A4737A" w:rsidRDefault="006815D9" w:rsidP="00EC2AD2">
            <w:pPr>
              <w:jc w:val="center"/>
            </w:pPr>
            <w:r w:rsidRPr="00A4737A">
              <w:t>Назва теми</w:t>
            </w:r>
          </w:p>
        </w:tc>
        <w:tc>
          <w:tcPr>
            <w:tcW w:w="2237" w:type="dxa"/>
            <w:gridSpan w:val="2"/>
            <w:tcBorders>
              <w:top w:val="single" w:sz="4" w:space="0" w:color="auto"/>
              <w:left w:val="single" w:sz="4" w:space="0" w:color="auto"/>
              <w:bottom w:val="single" w:sz="4" w:space="0" w:color="auto"/>
              <w:right w:val="single" w:sz="4" w:space="0" w:color="auto"/>
            </w:tcBorders>
            <w:vAlign w:val="center"/>
          </w:tcPr>
          <w:p w14:paraId="286A7486" w14:textId="77777777" w:rsidR="006815D9" w:rsidRPr="00A4737A" w:rsidRDefault="006815D9" w:rsidP="00EC2AD2">
            <w:pPr>
              <w:jc w:val="center"/>
            </w:pPr>
            <w:r w:rsidRPr="00A4737A">
              <w:t>Кількість</w:t>
            </w:r>
          </w:p>
          <w:p w14:paraId="17050808" w14:textId="77777777" w:rsidR="006815D9" w:rsidRPr="00A4737A" w:rsidRDefault="006815D9" w:rsidP="00EC2AD2">
            <w:pPr>
              <w:jc w:val="center"/>
            </w:pPr>
            <w:r w:rsidRPr="00A4737A">
              <w:t>годин</w:t>
            </w:r>
          </w:p>
        </w:tc>
      </w:tr>
      <w:tr w:rsidR="006815D9" w:rsidRPr="00987930" w14:paraId="5620B17B" w14:textId="77777777" w:rsidTr="00EC2AD2">
        <w:tc>
          <w:tcPr>
            <w:tcW w:w="705" w:type="dxa"/>
            <w:vMerge/>
            <w:tcBorders>
              <w:top w:val="single" w:sz="4" w:space="0" w:color="auto"/>
              <w:left w:val="single" w:sz="4" w:space="0" w:color="auto"/>
              <w:bottom w:val="single" w:sz="4" w:space="0" w:color="auto"/>
              <w:right w:val="single" w:sz="4" w:space="0" w:color="auto"/>
            </w:tcBorders>
            <w:vAlign w:val="center"/>
          </w:tcPr>
          <w:p w14:paraId="43355F9B" w14:textId="77777777" w:rsidR="006815D9" w:rsidRPr="00A4737A" w:rsidRDefault="006815D9" w:rsidP="00EC2AD2">
            <w:pPr>
              <w:ind w:left="142" w:hanging="142"/>
              <w:jc w:val="center"/>
            </w:pPr>
          </w:p>
        </w:tc>
        <w:tc>
          <w:tcPr>
            <w:tcW w:w="6839" w:type="dxa"/>
            <w:vMerge/>
            <w:tcBorders>
              <w:top w:val="single" w:sz="4" w:space="0" w:color="auto"/>
              <w:left w:val="single" w:sz="4" w:space="0" w:color="auto"/>
              <w:bottom w:val="single" w:sz="4" w:space="0" w:color="auto"/>
              <w:right w:val="single" w:sz="4" w:space="0" w:color="auto"/>
            </w:tcBorders>
            <w:vAlign w:val="center"/>
          </w:tcPr>
          <w:p w14:paraId="71A1A3CF" w14:textId="77777777" w:rsidR="006815D9" w:rsidRPr="00A4737A" w:rsidRDefault="006815D9" w:rsidP="00EC2AD2">
            <w:pPr>
              <w:jc w:val="center"/>
            </w:pPr>
          </w:p>
        </w:tc>
        <w:tc>
          <w:tcPr>
            <w:tcW w:w="1103" w:type="dxa"/>
            <w:tcBorders>
              <w:top w:val="single" w:sz="4" w:space="0" w:color="auto"/>
              <w:left w:val="single" w:sz="4" w:space="0" w:color="auto"/>
              <w:bottom w:val="single" w:sz="4" w:space="0" w:color="auto"/>
              <w:right w:val="single" w:sz="4" w:space="0" w:color="auto"/>
            </w:tcBorders>
            <w:vAlign w:val="center"/>
          </w:tcPr>
          <w:p w14:paraId="6116289E" w14:textId="77777777" w:rsidR="006815D9" w:rsidRPr="00A4737A" w:rsidRDefault="006815D9" w:rsidP="00EC2AD2">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2A212F4F" w14:textId="77777777" w:rsidR="006815D9" w:rsidRPr="00A4737A" w:rsidRDefault="006815D9" w:rsidP="00EC2AD2">
            <w:pPr>
              <w:jc w:val="center"/>
            </w:pPr>
            <w:r w:rsidRPr="00A4737A">
              <w:t>заочна</w:t>
            </w:r>
          </w:p>
        </w:tc>
      </w:tr>
      <w:tr w:rsidR="00486838" w:rsidRPr="00987930" w14:paraId="72D4372E" w14:textId="77777777" w:rsidTr="00EC2AD2">
        <w:tc>
          <w:tcPr>
            <w:tcW w:w="705" w:type="dxa"/>
            <w:tcBorders>
              <w:top w:val="single" w:sz="4" w:space="0" w:color="auto"/>
              <w:left w:val="single" w:sz="4" w:space="0" w:color="auto"/>
              <w:bottom w:val="single" w:sz="4" w:space="0" w:color="auto"/>
              <w:right w:val="single" w:sz="4" w:space="0" w:color="auto"/>
            </w:tcBorders>
          </w:tcPr>
          <w:p w14:paraId="3F4595F9" w14:textId="77777777" w:rsidR="00486838" w:rsidRPr="00A4737A" w:rsidRDefault="00486838" w:rsidP="00486838">
            <w:pPr>
              <w:jc w:val="center"/>
            </w:pPr>
            <w:r w:rsidRPr="00A4737A">
              <w:t>1</w:t>
            </w:r>
          </w:p>
        </w:tc>
        <w:tc>
          <w:tcPr>
            <w:tcW w:w="6839" w:type="dxa"/>
            <w:tcBorders>
              <w:top w:val="single" w:sz="4" w:space="0" w:color="auto"/>
              <w:left w:val="single" w:sz="4" w:space="0" w:color="auto"/>
              <w:bottom w:val="single" w:sz="4" w:space="0" w:color="auto"/>
              <w:right w:val="single" w:sz="4" w:space="0" w:color="auto"/>
            </w:tcBorders>
          </w:tcPr>
          <w:p w14:paraId="6B974693" w14:textId="07304494" w:rsidR="00486838" w:rsidRPr="00345FB3" w:rsidRDefault="00486838" w:rsidP="00486838">
            <w:pPr>
              <w:jc w:val="both"/>
              <w:rPr>
                <w:bCs/>
              </w:rPr>
            </w:pPr>
            <w:r w:rsidRPr="00786502">
              <w:t>Тема</w:t>
            </w:r>
            <w:r>
              <w:t xml:space="preserve"> </w:t>
            </w:r>
            <w:r w:rsidRPr="00786502">
              <w:t xml:space="preserve">1. </w:t>
            </w:r>
            <w:r w:rsidRPr="00D32816">
              <w:rPr>
                <w:bCs/>
              </w:rPr>
              <w:t>Засоби маркетингової політики комунікації в системі маркетингу.</w:t>
            </w:r>
          </w:p>
        </w:tc>
        <w:tc>
          <w:tcPr>
            <w:tcW w:w="1103" w:type="dxa"/>
            <w:tcBorders>
              <w:top w:val="single" w:sz="4" w:space="0" w:color="auto"/>
              <w:left w:val="single" w:sz="4" w:space="0" w:color="auto"/>
              <w:bottom w:val="single" w:sz="4" w:space="0" w:color="auto"/>
              <w:right w:val="single" w:sz="4" w:space="0" w:color="auto"/>
            </w:tcBorders>
          </w:tcPr>
          <w:p w14:paraId="257B5C6E" w14:textId="6A315E6E" w:rsidR="00486838" w:rsidRPr="00914773" w:rsidRDefault="00486838" w:rsidP="00486838">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0895B883" w14:textId="77777777" w:rsidR="00486838" w:rsidRPr="00A4737A" w:rsidRDefault="00486838" w:rsidP="00486838">
            <w:pPr>
              <w:jc w:val="center"/>
            </w:pPr>
          </w:p>
        </w:tc>
      </w:tr>
      <w:tr w:rsidR="00486838" w:rsidRPr="00987930" w14:paraId="20A9C251" w14:textId="77777777" w:rsidTr="00EC2AD2">
        <w:tc>
          <w:tcPr>
            <w:tcW w:w="705" w:type="dxa"/>
            <w:tcBorders>
              <w:top w:val="single" w:sz="4" w:space="0" w:color="auto"/>
              <w:left w:val="single" w:sz="4" w:space="0" w:color="auto"/>
              <w:bottom w:val="single" w:sz="4" w:space="0" w:color="auto"/>
              <w:right w:val="single" w:sz="4" w:space="0" w:color="auto"/>
            </w:tcBorders>
          </w:tcPr>
          <w:p w14:paraId="5255C563" w14:textId="77777777" w:rsidR="00486838" w:rsidRPr="00A4737A" w:rsidRDefault="00486838" w:rsidP="00486838">
            <w:pPr>
              <w:jc w:val="center"/>
            </w:pPr>
            <w:r w:rsidRPr="00A4737A">
              <w:t>2</w:t>
            </w:r>
          </w:p>
        </w:tc>
        <w:tc>
          <w:tcPr>
            <w:tcW w:w="6839" w:type="dxa"/>
            <w:tcBorders>
              <w:top w:val="single" w:sz="4" w:space="0" w:color="auto"/>
              <w:left w:val="single" w:sz="4" w:space="0" w:color="auto"/>
              <w:bottom w:val="single" w:sz="4" w:space="0" w:color="auto"/>
              <w:right w:val="single" w:sz="4" w:space="0" w:color="auto"/>
            </w:tcBorders>
          </w:tcPr>
          <w:p w14:paraId="3F825389" w14:textId="61C3A13A" w:rsidR="00486838" w:rsidRPr="004F7331" w:rsidRDefault="00486838" w:rsidP="00486838">
            <w:r w:rsidRPr="00786502">
              <w:t>Тема 2.  Процес розробки та вибору системи маркетин</w:t>
            </w:r>
            <w:r>
              <w:t>г</w:t>
            </w:r>
            <w:r w:rsidRPr="00786502">
              <w:t xml:space="preserve">ових комунікацій. </w:t>
            </w:r>
          </w:p>
        </w:tc>
        <w:tc>
          <w:tcPr>
            <w:tcW w:w="1103" w:type="dxa"/>
            <w:tcBorders>
              <w:top w:val="single" w:sz="4" w:space="0" w:color="auto"/>
              <w:left w:val="single" w:sz="4" w:space="0" w:color="auto"/>
              <w:bottom w:val="single" w:sz="4" w:space="0" w:color="auto"/>
              <w:right w:val="single" w:sz="4" w:space="0" w:color="auto"/>
            </w:tcBorders>
          </w:tcPr>
          <w:p w14:paraId="05CB902E" w14:textId="030085FF" w:rsidR="00486838" w:rsidRPr="00914773" w:rsidRDefault="00486838" w:rsidP="00486838">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6D66ED48" w14:textId="77777777" w:rsidR="00486838" w:rsidRPr="00A4737A" w:rsidRDefault="00486838" w:rsidP="00486838">
            <w:pPr>
              <w:jc w:val="center"/>
            </w:pPr>
          </w:p>
        </w:tc>
      </w:tr>
      <w:tr w:rsidR="00486838" w:rsidRPr="002C1022" w14:paraId="173B6E2D" w14:textId="77777777" w:rsidTr="00EC2AD2">
        <w:tc>
          <w:tcPr>
            <w:tcW w:w="705" w:type="dxa"/>
            <w:tcBorders>
              <w:top w:val="single" w:sz="4" w:space="0" w:color="auto"/>
              <w:left w:val="single" w:sz="4" w:space="0" w:color="auto"/>
              <w:bottom w:val="single" w:sz="4" w:space="0" w:color="auto"/>
              <w:right w:val="single" w:sz="4" w:space="0" w:color="auto"/>
            </w:tcBorders>
          </w:tcPr>
          <w:p w14:paraId="2B906B47" w14:textId="77777777" w:rsidR="00486838" w:rsidRPr="00A4737A" w:rsidRDefault="00486838" w:rsidP="00486838">
            <w:r>
              <w:t xml:space="preserve">   3</w:t>
            </w:r>
          </w:p>
        </w:tc>
        <w:tc>
          <w:tcPr>
            <w:tcW w:w="6839" w:type="dxa"/>
            <w:tcBorders>
              <w:top w:val="single" w:sz="4" w:space="0" w:color="auto"/>
              <w:left w:val="single" w:sz="4" w:space="0" w:color="auto"/>
              <w:bottom w:val="single" w:sz="4" w:space="0" w:color="auto"/>
              <w:right w:val="single" w:sz="4" w:space="0" w:color="auto"/>
            </w:tcBorders>
          </w:tcPr>
          <w:p w14:paraId="5E705211" w14:textId="290D2881" w:rsidR="00486838" w:rsidRPr="004F7331" w:rsidRDefault="00486838" w:rsidP="00486838">
            <w:pPr>
              <w:pStyle w:val="a3"/>
              <w:spacing w:before="0" w:beforeAutospacing="0" w:after="0" w:afterAutospacing="0"/>
              <w:jc w:val="both"/>
              <w:rPr>
                <w:bCs/>
                <w:iCs/>
              </w:rPr>
            </w:pPr>
            <w:r w:rsidRPr="00057D6A">
              <w:rPr>
                <w:rFonts w:eastAsia="Calibri"/>
                <w:lang w:eastAsia="en-US"/>
              </w:rPr>
              <w:t>Тема 3. Реклама</w:t>
            </w:r>
            <w:r>
              <w:rPr>
                <w:rFonts w:eastAsia="Calibri"/>
                <w:lang w:eastAsia="en-US"/>
              </w:rPr>
              <w:t xml:space="preserve"> як метод МК та п</w:t>
            </w:r>
            <w:r w:rsidRPr="00057D6A">
              <w:rPr>
                <w:rFonts w:eastAsia="Calibri"/>
                <w:lang w:eastAsia="en-US"/>
              </w:rPr>
              <w:t>роцес створення</w:t>
            </w:r>
            <w:r>
              <w:rPr>
                <w:rFonts w:eastAsia="Calibri"/>
                <w:lang w:eastAsia="en-US"/>
              </w:rPr>
              <w:t xml:space="preserve"> для підприємства.</w:t>
            </w:r>
          </w:p>
        </w:tc>
        <w:tc>
          <w:tcPr>
            <w:tcW w:w="1103" w:type="dxa"/>
            <w:tcBorders>
              <w:top w:val="single" w:sz="4" w:space="0" w:color="auto"/>
              <w:left w:val="single" w:sz="4" w:space="0" w:color="auto"/>
              <w:bottom w:val="single" w:sz="4" w:space="0" w:color="auto"/>
              <w:right w:val="single" w:sz="4" w:space="0" w:color="auto"/>
            </w:tcBorders>
          </w:tcPr>
          <w:p w14:paraId="160936C3" w14:textId="4621278E" w:rsidR="00486838" w:rsidRPr="00914773" w:rsidRDefault="00486838" w:rsidP="00486838">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7A868F7B" w14:textId="77777777" w:rsidR="00486838" w:rsidRPr="00A4737A" w:rsidRDefault="00486838" w:rsidP="00486838">
            <w:pPr>
              <w:jc w:val="center"/>
            </w:pPr>
          </w:p>
        </w:tc>
      </w:tr>
      <w:tr w:rsidR="00486838" w:rsidRPr="002C1022" w14:paraId="0EA5FC30" w14:textId="77777777" w:rsidTr="00EC2AD2">
        <w:tc>
          <w:tcPr>
            <w:tcW w:w="705" w:type="dxa"/>
            <w:tcBorders>
              <w:top w:val="single" w:sz="4" w:space="0" w:color="auto"/>
              <w:left w:val="single" w:sz="4" w:space="0" w:color="auto"/>
              <w:bottom w:val="single" w:sz="4" w:space="0" w:color="auto"/>
              <w:right w:val="single" w:sz="4" w:space="0" w:color="auto"/>
            </w:tcBorders>
          </w:tcPr>
          <w:p w14:paraId="5DFE7E00" w14:textId="77777777" w:rsidR="00486838" w:rsidRPr="00A4737A" w:rsidRDefault="00486838" w:rsidP="00486838">
            <w:pPr>
              <w:jc w:val="center"/>
            </w:pPr>
            <w:r>
              <w:t>4</w:t>
            </w:r>
          </w:p>
        </w:tc>
        <w:tc>
          <w:tcPr>
            <w:tcW w:w="6839" w:type="dxa"/>
            <w:tcBorders>
              <w:top w:val="single" w:sz="4" w:space="0" w:color="auto"/>
              <w:left w:val="single" w:sz="4" w:space="0" w:color="auto"/>
              <w:bottom w:val="single" w:sz="4" w:space="0" w:color="auto"/>
              <w:right w:val="single" w:sz="4" w:space="0" w:color="auto"/>
            </w:tcBorders>
          </w:tcPr>
          <w:p w14:paraId="0734B50C" w14:textId="78D7AF0E" w:rsidR="00486838" w:rsidRPr="004F7331" w:rsidRDefault="00486838" w:rsidP="00486838">
            <w:pPr>
              <w:rPr>
                <w:bCs/>
                <w:iCs/>
              </w:rPr>
            </w:pPr>
            <w:r w:rsidRPr="00057D6A">
              <w:t xml:space="preserve">Тема 4.  </w:t>
            </w:r>
            <w:r>
              <w:t>Механізми с</w:t>
            </w:r>
            <w:r w:rsidRPr="00057D6A">
              <w:t>т</w:t>
            </w:r>
            <w:r>
              <w:t>и</w:t>
            </w:r>
            <w:r w:rsidRPr="00057D6A">
              <w:t>мулювання збуту.</w:t>
            </w:r>
          </w:p>
        </w:tc>
        <w:tc>
          <w:tcPr>
            <w:tcW w:w="1103" w:type="dxa"/>
            <w:tcBorders>
              <w:top w:val="single" w:sz="4" w:space="0" w:color="auto"/>
              <w:left w:val="single" w:sz="4" w:space="0" w:color="auto"/>
              <w:bottom w:val="single" w:sz="4" w:space="0" w:color="auto"/>
              <w:right w:val="single" w:sz="4" w:space="0" w:color="auto"/>
            </w:tcBorders>
          </w:tcPr>
          <w:p w14:paraId="0C12482E" w14:textId="00F75AF8" w:rsidR="00486838" w:rsidRDefault="00486838" w:rsidP="00486838">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3467D6BE" w14:textId="77777777" w:rsidR="00486838" w:rsidRPr="00A4737A" w:rsidRDefault="00486838" w:rsidP="00486838">
            <w:pPr>
              <w:jc w:val="center"/>
            </w:pPr>
          </w:p>
        </w:tc>
      </w:tr>
      <w:tr w:rsidR="00486838" w:rsidRPr="002C1022" w14:paraId="6671BB6C" w14:textId="77777777" w:rsidTr="00EC2AD2">
        <w:tc>
          <w:tcPr>
            <w:tcW w:w="705" w:type="dxa"/>
            <w:tcBorders>
              <w:top w:val="single" w:sz="4" w:space="0" w:color="auto"/>
              <w:left w:val="single" w:sz="4" w:space="0" w:color="auto"/>
              <w:bottom w:val="single" w:sz="4" w:space="0" w:color="auto"/>
              <w:right w:val="single" w:sz="4" w:space="0" w:color="auto"/>
            </w:tcBorders>
          </w:tcPr>
          <w:p w14:paraId="10C863A7" w14:textId="77777777" w:rsidR="00486838" w:rsidRDefault="00486838" w:rsidP="00486838">
            <w:pPr>
              <w:jc w:val="center"/>
            </w:pPr>
            <w:r>
              <w:t>5</w:t>
            </w:r>
          </w:p>
        </w:tc>
        <w:tc>
          <w:tcPr>
            <w:tcW w:w="6839" w:type="dxa"/>
            <w:tcBorders>
              <w:top w:val="single" w:sz="4" w:space="0" w:color="auto"/>
              <w:left w:val="single" w:sz="4" w:space="0" w:color="auto"/>
              <w:bottom w:val="single" w:sz="4" w:space="0" w:color="auto"/>
              <w:right w:val="single" w:sz="4" w:space="0" w:color="auto"/>
            </w:tcBorders>
          </w:tcPr>
          <w:p w14:paraId="72A3C991" w14:textId="0563B642" w:rsidR="00486838" w:rsidRPr="00C52EA6" w:rsidRDefault="00486838" w:rsidP="00486838">
            <w:pPr>
              <w:jc w:val="both"/>
              <w:rPr>
                <w:bCs/>
              </w:rPr>
            </w:pPr>
            <w:r w:rsidRPr="00B91DEB">
              <w:t>Тема 5</w:t>
            </w:r>
            <w:r w:rsidRPr="000855FD">
              <w:t>.</w:t>
            </w:r>
            <w:r>
              <w:t xml:space="preserve"> Фактори формування </w:t>
            </w:r>
            <w:r w:rsidRPr="000855FD">
              <w:t xml:space="preserve">засад </w:t>
            </w:r>
            <w:proofErr w:type="spellStart"/>
            <w:r w:rsidRPr="000855FD">
              <w:t>діджитал</w:t>
            </w:r>
            <w:proofErr w:type="spellEnd"/>
            <w:r w:rsidRPr="000855FD">
              <w:t>–маркетингу в маркетингових комунікаціях.</w:t>
            </w:r>
          </w:p>
        </w:tc>
        <w:tc>
          <w:tcPr>
            <w:tcW w:w="1103" w:type="dxa"/>
            <w:tcBorders>
              <w:top w:val="single" w:sz="4" w:space="0" w:color="auto"/>
              <w:left w:val="single" w:sz="4" w:space="0" w:color="auto"/>
              <w:bottom w:val="single" w:sz="4" w:space="0" w:color="auto"/>
              <w:right w:val="single" w:sz="4" w:space="0" w:color="auto"/>
            </w:tcBorders>
          </w:tcPr>
          <w:p w14:paraId="1078BFF5" w14:textId="2C69812F" w:rsidR="00486838" w:rsidRPr="00625466" w:rsidRDefault="00486838" w:rsidP="00486838">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0368CC49" w14:textId="77777777" w:rsidR="00486838" w:rsidRPr="00A4737A" w:rsidRDefault="00486838" w:rsidP="00486838">
            <w:pPr>
              <w:jc w:val="center"/>
            </w:pPr>
          </w:p>
        </w:tc>
      </w:tr>
      <w:tr w:rsidR="00486838" w:rsidRPr="002C1022" w14:paraId="3B9E06C9" w14:textId="77777777" w:rsidTr="00EC2AD2">
        <w:tc>
          <w:tcPr>
            <w:tcW w:w="705" w:type="dxa"/>
            <w:tcBorders>
              <w:top w:val="single" w:sz="4" w:space="0" w:color="auto"/>
              <w:left w:val="single" w:sz="4" w:space="0" w:color="auto"/>
              <w:bottom w:val="single" w:sz="4" w:space="0" w:color="auto"/>
              <w:right w:val="single" w:sz="4" w:space="0" w:color="auto"/>
            </w:tcBorders>
          </w:tcPr>
          <w:p w14:paraId="34301333" w14:textId="77777777" w:rsidR="00486838" w:rsidRDefault="00486838" w:rsidP="00486838">
            <w:pPr>
              <w:jc w:val="center"/>
            </w:pPr>
            <w:r>
              <w:t>6</w:t>
            </w:r>
          </w:p>
        </w:tc>
        <w:tc>
          <w:tcPr>
            <w:tcW w:w="6839" w:type="dxa"/>
            <w:tcBorders>
              <w:top w:val="single" w:sz="4" w:space="0" w:color="auto"/>
              <w:left w:val="single" w:sz="4" w:space="0" w:color="auto"/>
              <w:bottom w:val="single" w:sz="4" w:space="0" w:color="auto"/>
              <w:right w:val="single" w:sz="4" w:space="0" w:color="auto"/>
            </w:tcBorders>
          </w:tcPr>
          <w:p w14:paraId="335D53C2" w14:textId="5D53B35A" w:rsidR="00486838" w:rsidRPr="00C52EA6" w:rsidRDefault="00486838" w:rsidP="00486838">
            <w:pPr>
              <w:rPr>
                <w:bCs/>
              </w:rPr>
            </w:pPr>
            <w:r w:rsidRPr="00B91DEB">
              <w:t>Тема 6.  Комунікації з використанням прямого маркетингу</w:t>
            </w:r>
            <w:r>
              <w:t xml:space="preserve"> в системі МК.</w:t>
            </w:r>
          </w:p>
        </w:tc>
        <w:tc>
          <w:tcPr>
            <w:tcW w:w="1103" w:type="dxa"/>
            <w:tcBorders>
              <w:top w:val="single" w:sz="4" w:space="0" w:color="auto"/>
              <w:left w:val="single" w:sz="4" w:space="0" w:color="auto"/>
              <w:bottom w:val="single" w:sz="4" w:space="0" w:color="auto"/>
              <w:right w:val="single" w:sz="4" w:space="0" w:color="auto"/>
            </w:tcBorders>
          </w:tcPr>
          <w:p w14:paraId="1E631737" w14:textId="668DBE8A" w:rsidR="00486838" w:rsidRPr="00625466" w:rsidRDefault="00486838" w:rsidP="00486838">
            <w:pPr>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tcPr>
          <w:p w14:paraId="5A7E555F" w14:textId="77777777" w:rsidR="00486838" w:rsidRPr="00A4737A" w:rsidRDefault="00486838" w:rsidP="00486838">
            <w:pPr>
              <w:jc w:val="center"/>
            </w:pPr>
          </w:p>
        </w:tc>
      </w:tr>
      <w:tr w:rsidR="00486838" w:rsidRPr="002C1022" w14:paraId="4BB5E20D" w14:textId="77777777" w:rsidTr="00EC2AD2">
        <w:tc>
          <w:tcPr>
            <w:tcW w:w="705" w:type="dxa"/>
            <w:tcBorders>
              <w:top w:val="single" w:sz="4" w:space="0" w:color="auto"/>
              <w:left w:val="single" w:sz="4" w:space="0" w:color="auto"/>
              <w:bottom w:val="single" w:sz="4" w:space="0" w:color="auto"/>
              <w:right w:val="single" w:sz="4" w:space="0" w:color="auto"/>
            </w:tcBorders>
          </w:tcPr>
          <w:p w14:paraId="38772EBA" w14:textId="77777777" w:rsidR="00486838" w:rsidRDefault="00486838" w:rsidP="00486838">
            <w:pPr>
              <w:jc w:val="center"/>
            </w:pPr>
            <w:r>
              <w:t>7</w:t>
            </w:r>
          </w:p>
        </w:tc>
        <w:tc>
          <w:tcPr>
            <w:tcW w:w="6839" w:type="dxa"/>
            <w:tcBorders>
              <w:top w:val="single" w:sz="4" w:space="0" w:color="auto"/>
              <w:left w:val="single" w:sz="4" w:space="0" w:color="auto"/>
              <w:bottom w:val="single" w:sz="4" w:space="0" w:color="auto"/>
              <w:right w:val="single" w:sz="4" w:space="0" w:color="auto"/>
            </w:tcBorders>
          </w:tcPr>
          <w:p w14:paraId="4F486A04" w14:textId="21EB8656" w:rsidR="00486838" w:rsidRPr="00C52EA6" w:rsidRDefault="00486838" w:rsidP="00486838">
            <w:pPr>
              <w:rPr>
                <w:bCs/>
              </w:rPr>
            </w:pPr>
            <w:r w:rsidRPr="00B91DEB">
              <w:t xml:space="preserve">Тема </w:t>
            </w:r>
            <w:r>
              <w:t>7.</w:t>
            </w:r>
            <w:r w:rsidRPr="0049646F">
              <w:t xml:space="preserve"> Специфіка </w:t>
            </w:r>
            <w:r>
              <w:t xml:space="preserve">МК </w:t>
            </w:r>
            <w:r w:rsidRPr="0049646F">
              <w:t>формування внутрішніх комунікативних систем на підприємстві.</w:t>
            </w:r>
          </w:p>
        </w:tc>
        <w:tc>
          <w:tcPr>
            <w:tcW w:w="1103" w:type="dxa"/>
            <w:tcBorders>
              <w:top w:val="single" w:sz="4" w:space="0" w:color="auto"/>
              <w:left w:val="single" w:sz="4" w:space="0" w:color="auto"/>
              <w:bottom w:val="single" w:sz="4" w:space="0" w:color="auto"/>
              <w:right w:val="single" w:sz="4" w:space="0" w:color="auto"/>
            </w:tcBorders>
          </w:tcPr>
          <w:p w14:paraId="2817EA21" w14:textId="58E9594C" w:rsidR="00486838" w:rsidRPr="00625466" w:rsidRDefault="00486838" w:rsidP="00486838">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14:paraId="387DC330" w14:textId="77777777" w:rsidR="00486838" w:rsidRPr="00A4737A" w:rsidRDefault="00486838" w:rsidP="00486838">
            <w:pPr>
              <w:jc w:val="center"/>
            </w:pPr>
          </w:p>
        </w:tc>
      </w:tr>
      <w:tr w:rsidR="00486838" w:rsidRPr="002C1022" w14:paraId="213FA16D" w14:textId="77777777" w:rsidTr="00EC2AD2">
        <w:tc>
          <w:tcPr>
            <w:tcW w:w="705" w:type="dxa"/>
            <w:tcBorders>
              <w:top w:val="single" w:sz="4" w:space="0" w:color="auto"/>
              <w:left w:val="single" w:sz="4" w:space="0" w:color="auto"/>
              <w:bottom w:val="single" w:sz="4" w:space="0" w:color="auto"/>
              <w:right w:val="single" w:sz="4" w:space="0" w:color="auto"/>
            </w:tcBorders>
          </w:tcPr>
          <w:p w14:paraId="2F6B9FE3" w14:textId="637C733D" w:rsidR="00486838" w:rsidRDefault="00486838" w:rsidP="00486838">
            <w:pPr>
              <w:jc w:val="center"/>
            </w:pPr>
            <w:r>
              <w:t>8</w:t>
            </w:r>
          </w:p>
        </w:tc>
        <w:tc>
          <w:tcPr>
            <w:tcW w:w="6839" w:type="dxa"/>
            <w:tcBorders>
              <w:top w:val="single" w:sz="4" w:space="0" w:color="auto"/>
              <w:left w:val="single" w:sz="4" w:space="0" w:color="auto"/>
              <w:bottom w:val="single" w:sz="4" w:space="0" w:color="auto"/>
              <w:right w:val="single" w:sz="4" w:space="0" w:color="auto"/>
            </w:tcBorders>
          </w:tcPr>
          <w:p w14:paraId="4EE1837B" w14:textId="638D61B7" w:rsidR="00486838" w:rsidRPr="00AC6DAC" w:rsidRDefault="00486838" w:rsidP="00486838">
            <w:r w:rsidRPr="00B91DEB">
              <w:t xml:space="preserve">Тема </w:t>
            </w:r>
            <w:r>
              <w:t>8.</w:t>
            </w:r>
            <w:r w:rsidRPr="00B91DEB">
              <w:t xml:space="preserve"> </w:t>
            </w:r>
            <w:r w:rsidRPr="0049646F">
              <w:t xml:space="preserve">Управління зовнішніми системами </w:t>
            </w:r>
            <w:r>
              <w:t xml:space="preserve">МК </w:t>
            </w:r>
            <w:r w:rsidRPr="0049646F">
              <w:t>підприємства.</w:t>
            </w:r>
          </w:p>
        </w:tc>
        <w:tc>
          <w:tcPr>
            <w:tcW w:w="1103" w:type="dxa"/>
            <w:tcBorders>
              <w:top w:val="single" w:sz="4" w:space="0" w:color="auto"/>
              <w:left w:val="single" w:sz="4" w:space="0" w:color="auto"/>
              <w:bottom w:val="single" w:sz="4" w:space="0" w:color="auto"/>
              <w:right w:val="single" w:sz="4" w:space="0" w:color="auto"/>
            </w:tcBorders>
          </w:tcPr>
          <w:p w14:paraId="3C7DF27B" w14:textId="0B13B0DF" w:rsidR="00486838" w:rsidRDefault="00486838" w:rsidP="00486838">
            <w:pPr>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14:paraId="46CC28A2" w14:textId="77777777" w:rsidR="00486838" w:rsidRPr="00A4737A" w:rsidRDefault="00486838" w:rsidP="00486838">
            <w:pPr>
              <w:jc w:val="center"/>
            </w:pPr>
          </w:p>
        </w:tc>
      </w:tr>
      <w:tr w:rsidR="00486838" w:rsidRPr="002C1022" w14:paraId="15D593F9" w14:textId="77777777" w:rsidTr="00EC2AD2">
        <w:tc>
          <w:tcPr>
            <w:tcW w:w="705" w:type="dxa"/>
            <w:tcBorders>
              <w:top w:val="single" w:sz="4" w:space="0" w:color="auto"/>
              <w:left w:val="single" w:sz="4" w:space="0" w:color="auto"/>
              <w:bottom w:val="single" w:sz="4" w:space="0" w:color="auto"/>
              <w:right w:val="single" w:sz="4" w:space="0" w:color="auto"/>
            </w:tcBorders>
          </w:tcPr>
          <w:p w14:paraId="0FBEA2D1" w14:textId="385DD1E3" w:rsidR="00486838" w:rsidRDefault="00486838" w:rsidP="00486838">
            <w:pPr>
              <w:jc w:val="center"/>
            </w:pPr>
            <w:r>
              <w:t>9</w:t>
            </w:r>
          </w:p>
        </w:tc>
        <w:tc>
          <w:tcPr>
            <w:tcW w:w="6839" w:type="dxa"/>
            <w:tcBorders>
              <w:top w:val="single" w:sz="4" w:space="0" w:color="auto"/>
              <w:left w:val="single" w:sz="4" w:space="0" w:color="auto"/>
              <w:bottom w:val="single" w:sz="4" w:space="0" w:color="auto"/>
              <w:right w:val="single" w:sz="4" w:space="0" w:color="auto"/>
            </w:tcBorders>
          </w:tcPr>
          <w:p w14:paraId="1F78EC71" w14:textId="41EA8677" w:rsidR="00486838" w:rsidRPr="00AC6DAC" w:rsidRDefault="00486838" w:rsidP="00486838">
            <w:r w:rsidRPr="00AC6DAC">
              <w:t xml:space="preserve">Тема </w:t>
            </w:r>
            <w:r>
              <w:t>9</w:t>
            </w:r>
            <w:r w:rsidRPr="00AC6DAC">
              <w:t xml:space="preserve">. </w:t>
            </w:r>
            <w:r>
              <w:t>Системно -</w:t>
            </w:r>
            <w:r w:rsidRPr="000855FD">
              <w:t xml:space="preserve"> </w:t>
            </w:r>
            <w:r>
              <w:t>к</w:t>
            </w:r>
            <w:r w:rsidRPr="000855FD">
              <w:t>омунікативні технології побудови персонального та організаційного бренду</w:t>
            </w:r>
            <w:r>
              <w:t xml:space="preserve"> для підприємства.</w:t>
            </w:r>
          </w:p>
        </w:tc>
        <w:tc>
          <w:tcPr>
            <w:tcW w:w="1103" w:type="dxa"/>
            <w:tcBorders>
              <w:top w:val="single" w:sz="4" w:space="0" w:color="auto"/>
              <w:left w:val="single" w:sz="4" w:space="0" w:color="auto"/>
              <w:bottom w:val="single" w:sz="4" w:space="0" w:color="auto"/>
              <w:right w:val="single" w:sz="4" w:space="0" w:color="auto"/>
            </w:tcBorders>
          </w:tcPr>
          <w:p w14:paraId="7D136D95" w14:textId="0D7522F2" w:rsidR="00486838" w:rsidRDefault="00486838" w:rsidP="00486838">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6D5FF8B8" w14:textId="77777777" w:rsidR="00486838" w:rsidRPr="00A4737A" w:rsidRDefault="00486838" w:rsidP="00486838">
            <w:pPr>
              <w:jc w:val="center"/>
            </w:pPr>
          </w:p>
        </w:tc>
      </w:tr>
      <w:tr w:rsidR="00486838" w:rsidRPr="002C1022" w14:paraId="7ABD2D1B" w14:textId="77777777" w:rsidTr="00EC2AD2">
        <w:tc>
          <w:tcPr>
            <w:tcW w:w="705" w:type="dxa"/>
            <w:tcBorders>
              <w:top w:val="single" w:sz="4" w:space="0" w:color="auto"/>
              <w:left w:val="single" w:sz="4" w:space="0" w:color="auto"/>
              <w:bottom w:val="single" w:sz="4" w:space="0" w:color="auto"/>
              <w:right w:val="single" w:sz="4" w:space="0" w:color="auto"/>
            </w:tcBorders>
          </w:tcPr>
          <w:p w14:paraId="3788774D" w14:textId="64345F11" w:rsidR="00486838" w:rsidRDefault="00486838" w:rsidP="00486838">
            <w:pPr>
              <w:jc w:val="center"/>
            </w:pPr>
            <w:r>
              <w:t>10</w:t>
            </w:r>
          </w:p>
        </w:tc>
        <w:tc>
          <w:tcPr>
            <w:tcW w:w="6839" w:type="dxa"/>
            <w:tcBorders>
              <w:top w:val="single" w:sz="4" w:space="0" w:color="auto"/>
              <w:left w:val="single" w:sz="4" w:space="0" w:color="auto"/>
              <w:bottom w:val="single" w:sz="4" w:space="0" w:color="auto"/>
              <w:right w:val="single" w:sz="4" w:space="0" w:color="auto"/>
            </w:tcBorders>
          </w:tcPr>
          <w:p w14:paraId="09558FD4" w14:textId="5D356D07" w:rsidR="00486838" w:rsidRPr="00AC6DAC" w:rsidRDefault="00486838" w:rsidP="00486838">
            <w:r w:rsidRPr="000855FD">
              <w:t xml:space="preserve">Тема </w:t>
            </w:r>
            <w:r>
              <w:t>10</w:t>
            </w:r>
            <w:r w:rsidRPr="000855FD">
              <w:t>.</w:t>
            </w:r>
            <w:r>
              <w:t xml:space="preserve"> Види та форми с</w:t>
            </w:r>
            <w:r w:rsidRPr="00AC6DAC">
              <w:t>интетичн</w:t>
            </w:r>
            <w:r>
              <w:t>их</w:t>
            </w:r>
            <w:r w:rsidRPr="00AC6DAC">
              <w:t xml:space="preserve"> засоби маркетингових комунікацій.</w:t>
            </w:r>
          </w:p>
        </w:tc>
        <w:tc>
          <w:tcPr>
            <w:tcW w:w="1103" w:type="dxa"/>
            <w:tcBorders>
              <w:top w:val="single" w:sz="4" w:space="0" w:color="auto"/>
              <w:left w:val="single" w:sz="4" w:space="0" w:color="auto"/>
              <w:bottom w:val="single" w:sz="4" w:space="0" w:color="auto"/>
              <w:right w:val="single" w:sz="4" w:space="0" w:color="auto"/>
            </w:tcBorders>
          </w:tcPr>
          <w:p w14:paraId="327B7D1A" w14:textId="61CA5FC6" w:rsidR="00486838" w:rsidRDefault="00486838" w:rsidP="00486838">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467B140E" w14:textId="77777777" w:rsidR="00486838" w:rsidRPr="00A4737A" w:rsidRDefault="00486838" w:rsidP="00486838">
            <w:pPr>
              <w:jc w:val="center"/>
            </w:pPr>
          </w:p>
        </w:tc>
      </w:tr>
      <w:tr w:rsidR="00486838" w:rsidRPr="002C1022" w14:paraId="27EA52EF" w14:textId="77777777" w:rsidTr="00EC2AD2">
        <w:tc>
          <w:tcPr>
            <w:tcW w:w="705" w:type="dxa"/>
            <w:tcBorders>
              <w:top w:val="single" w:sz="4" w:space="0" w:color="auto"/>
              <w:left w:val="single" w:sz="4" w:space="0" w:color="auto"/>
              <w:bottom w:val="single" w:sz="4" w:space="0" w:color="auto"/>
              <w:right w:val="single" w:sz="4" w:space="0" w:color="auto"/>
            </w:tcBorders>
          </w:tcPr>
          <w:p w14:paraId="6BEBEDDF" w14:textId="7335EE2A" w:rsidR="00486838" w:rsidRDefault="00486838" w:rsidP="00486838">
            <w:pPr>
              <w:jc w:val="center"/>
            </w:pPr>
            <w:r>
              <w:t>11</w:t>
            </w:r>
          </w:p>
        </w:tc>
        <w:tc>
          <w:tcPr>
            <w:tcW w:w="6839" w:type="dxa"/>
            <w:tcBorders>
              <w:top w:val="single" w:sz="4" w:space="0" w:color="auto"/>
              <w:left w:val="single" w:sz="4" w:space="0" w:color="auto"/>
              <w:bottom w:val="single" w:sz="4" w:space="0" w:color="auto"/>
              <w:right w:val="single" w:sz="4" w:space="0" w:color="auto"/>
            </w:tcBorders>
          </w:tcPr>
          <w:p w14:paraId="55117886" w14:textId="65A491AA" w:rsidR="00486838" w:rsidRPr="00AC6DAC" w:rsidRDefault="00486838" w:rsidP="00486838">
            <w:r w:rsidRPr="0049646F">
              <w:t>Тема 11. Особистий продаж</w:t>
            </w:r>
            <w:r>
              <w:t xml:space="preserve"> як метод маркетингових комунікацій. </w:t>
            </w:r>
          </w:p>
        </w:tc>
        <w:tc>
          <w:tcPr>
            <w:tcW w:w="1103" w:type="dxa"/>
            <w:tcBorders>
              <w:top w:val="single" w:sz="4" w:space="0" w:color="auto"/>
              <w:left w:val="single" w:sz="4" w:space="0" w:color="auto"/>
              <w:bottom w:val="single" w:sz="4" w:space="0" w:color="auto"/>
              <w:right w:val="single" w:sz="4" w:space="0" w:color="auto"/>
            </w:tcBorders>
          </w:tcPr>
          <w:p w14:paraId="1A4997E8" w14:textId="2BC9222C" w:rsidR="00486838" w:rsidRDefault="00486838" w:rsidP="00486838">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14554FFD" w14:textId="77777777" w:rsidR="00486838" w:rsidRPr="00A4737A" w:rsidRDefault="00486838" w:rsidP="00486838">
            <w:pPr>
              <w:jc w:val="center"/>
            </w:pPr>
          </w:p>
        </w:tc>
      </w:tr>
      <w:tr w:rsidR="00486838" w:rsidRPr="002C1022" w14:paraId="59D91A6B" w14:textId="77777777" w:rsidTr="00EC2AD2">
        <w:tc>
          <w:tcPr>
            <w:tcW w:w="705" w:type="dxa"/>
            <w:tcBorders>
              <w:top w:val="single" w:sz="4" w:space="0" w:color="auto"/>
              <w:left w:val="single" w:sz="4" w:space="0" w:color="auto"/>
              <w:bottom w:val="single" w:sz="4" w:space="0" w:color="auto"/>
              <w:right w:val="single" w:sz="4" w:space="0" w:color="auto"/>
            </w:tcBorders>
          </w:tcPr>
          <w:p w14:paraId="73C1DDD0" w14:textId="77E23B66" w:rsidR="00486838" w:rsidRDefault="00486838" w:rsidP="00486838">
            <w:pPr>
              <w:jc w:val="center"/>
            </w:pPr>
            <w:r>
              <w:t>12</w:t>
            </w:r>
          </w:p>
        </w:tc>
        <w:tc>
          <w:tcPr>
            <w:tcW w:w="6839" w:type="dxa"/>
            <w:tcBorders>
              <w:top w:val="single" w:sz="4" w:space="0" w:color="auto"/>
              <w:left w:val="single" w:sz="4" w:space="0" w:color="auto"/>
              <w:bottom w:val="single" w:sz="4" w:space="0" w:color="auto"/>
              <w:right w:val="single" w:sz="4" w:space="0" w:color="auto"/>
            </w:tcBorders>
          </w:tcPr>
          <w:p w14:paraId="6F677BE1" w14:textId="757504B7" w:rsidR="00486838" w:rsidRPr="00AC6DAC" w:rsidRDefault="00486838" w:rsidP="00486838">
            <w:r w:rsidRPr="0049646F">
              <w:t xml:space="preserve">Тема 12. </w:t>
            </w:r>
            <w:r>
              <w:rPr>
                <w:lang w:val="en-US"/>
              </w:rPr>
              <w:t>PR</w:t>
            </w:r>
            <w:r w:rsidRPr="0049646F">
              <w:rPr>
                <w:lang w:val="ru-RU"/>
              </w:rPr>
              <w:t xml:space="preserve"> </w:t>
            </w:r>
            <w:r>
              <w:t>у системі маркетингових комунікаціях.</w:t>
            </w:r>
          </w:p>
        </w:tc>
        <w:tc>
          <w:tcPr>
            <w:tcW w:w="1103" w:type="dxa"/>
            <w:tcBorders>
              <w:top w:val="single" w:sz="4" w:space="0" w:color="auto"/>
              <w:left w:val="single" w:sz="4" w:space="0" w:color="auto"/>
              <w:bottom w:val="single" w:sz="4" w:space="0" w:color="auto"/>
              <w:right w:val="single" w:sz="4" w:space="0" w:color="auto"/>
            </w:tcBorders>
          </w:tcPr>
          <w:p w14:paraId="700868BC" w14:textId="5E30B365" w:rsidR="00486838" w:rsidRDefault="00486838" w:rsidP="00486838">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14:paraId="0DA6FA32" w14:textId="77777777" w:rsidR="00486838" w:rsidRPr="00A4737A" w:rsidRDefault="00486838" w:rsidP="00486838">
            <w:pPr>
              <w:jc w:val="center"/>
            </w:pPr>
          </w:p>
        </w:tc>
      </w:tr>
      <w:tr w:rsidR="00486838" w:rsidRPr="00A4737A" w14:paraId="1E5A15A2" w14:textId="77777777" w:rsidTr="00EC2AD2">
        <w:tc>
          <w:tcPr>
            <w:tcW w:w="7544" w:type="dxa"/>
            <w:gridSpan w:val="2"/>
            <w:tcBorders>
              <w:top w:val="single" w:sz="4" w:space="0" w:color="auto"/>
              <w:left w:val="single" w:sz="4" w:space="0" w:color="auto"/>
              <w:bottom w:val="single" w:sz="4" w:space="0" w:color="auto"/>
              <w:right w:val="single" w:sz="4" w:space="0" w:color="auto"/>
            </w:tcBorders>
          </w:tcPr>
          <w:p w14:paraId="1BADEFDB" w14:textId="77777777" w:rsidR="00486838" w:rsidRPr="00A4737A" w:rsidRDefault="00486838" w:rsidP="00486838">
            <w:pPr>
              <w:jc w:val="right"/>
              <w:rPr>
                <w:b/>
              </w:rPr>
            </w:pPr>
            <w:r w:rsidRPr="00A4737A">
              <w:rPr>
                <w:b/>
              </w:rPr>
              <w:t>Разом</w:t>
            </w:r>
          </w:p>
        </w:tc>
        <w:tc>
          <w:tcPr>
            <w:tcW w:w="1103" w:type="dxa"/>
            <w:tcBorders>
              <w:top w:val="single" w:sz="4" w:space="0" w:color="auto"/>
              <w:left w:val="single" w:sz="4" w:space="0" w:color="auto"/>
              <w:bottom w:val="single" w:sz="4" w:space="0" w:color="auto"/>
              <w:right w:val="single" w:sz="4" w:space="0" w:color="auto"/>
            </w:tcBorders>
          </w:tcPr>
          <w:p w14:paraId="7AD763F2" w14:textId="77777777" w:rsidR="00486838" w:rsidRPr="00BD2064" w:rsidRDefault="00486838" w:rsidP="00486838">
            <w:pPr>
              <w:jc w:val="center"/>
            </w:pPr>
            <w:r>
              <w:t>24</w:t>
            </w:r>
          </w:p>
        </w:tc>
        <w:tc>
          <w:tcPr>
            <w:tcW w:w="1134" w:type="dxa"/>
            <w:tcBorders>
              <w:top w:val="single" w:sz="4" w:space="0" w:color="auto"/>
              <w:left w:val="single" w:sz="4" w:space="0" w:color="auto"/>
              <w:bottom w:val="single" w:sz="4" w:space="0" w:color="auto"/>
              <w:right w:val="single" w:sz="4" w:space="0" w:color="auto"/>
            </w:tcBorders>
          </w:tcPr>
          <w:p w14:paraId="34222E61" w14:textId="77777777" w:rsidR="00486838" w:rsidRPr="00A4737A" w:rsidRDefault="00486838" w:rsidP="00486838">
            <w:pPr>
              <w:jc w:val="center"/>
            </w:pPr>
          </w:p>
        </w:tc>
      </w:tr>
      <w:tr w:rsidR="00486838" w:rsidRPr="00A4737A" w14:paraId="03932C98" w14:textId="77777777" w:rsidTr="00EC2AD2">
        <w:tc>
          <w:tcPr>
            <w:tcW w:w="7544" w:type="dxa"/>
            <w:gridSpan w:val="2"/>
            <w:tcBorders>
              <w:top w:val="single" w:sz="4" w:space="0" w:color="auto"/>
              <w:left w:val="single" w:sz="4" w:space="0" w:color="auto"/>
              <w:bottom w:val="single" w:sz="4" w:space="0" w:color="auto"/>
              <w:right w:val="single" w:sz="4" w:space="0" w:color="auto"/>
            </w:tcBorders>
          </w:tcPr>
          <w:p w14:paraId="00FCABE4" w14:textId="77777777" w:rsidR="00486838" w:rsidRPr="00A4737A" w:rsidRDefault="00486838" w:rsidP="00486838">
            <w:pPr>
              <w:jc w:val="right"/>
              <w:rPr>
                <w:b/>
              </w:rPr>
            </w:pPr>
          </w:p>
        </w:tc>
        <w:tc>
          <w:tcPr>
            <w:tcW w:w="1103" w:type="dxa"/>
            <w:tcBorders>
              <w:top w:val="single" w:sz="4" w:space="0" w:color="auto"/>
              <w:left w:val="single" w:sz="4" w:space="0" w:color="auto"/>
              <w:bottom w:val="single" w:sz="4" w:space="0" w:color="auto"/>
              <w:right w:val="single" w:sz="4" w:space="0" w:color="auto"/>
            </w:tcBorders>
          </w:tcPr>
          <w:p w14:paraId="785AFA9A" w14:textId="77777777" w:rsidR="00486838" w:rsidRDefault="00486838" w:rsidP="00486838">
            <w:pPr>
              <w:jc w:val="center"/>
            </w:pPr>
          </w:p>
        </w:tc>
        <w:tc>
          <w:tcPr>
            <w:tcW w:w="1134" w:type="dxa"/>
            <w:tcBorders>
              <w:top w:val="single" w:sz="4" w:space="0" w:color="auto"/>
              <w:left w:val="single" w:sz="4" w:space="0" w:color="auto"/>
              <w:bottom w:val="single" w:sz="4" w:space="0" w:color="auto"/>
              <w:right w:val="single" w:sz="4" w:space="0" w:color="auto"/>
            </w:tcBorders>
          </w:tcPr>
          <w:p w14:paraId="554CEFAA" w14:textId="77777777" w:rsidR="00486838" w:rsidRPr="00A4737A" w:rsidRDefault="00486838" w:rsidP="00486838">
            <w:pPr>
              <w:jc w:val="center"/>
            </w:pPr>
          </w:p>
        </w:tc>
      </w:tr>
    </w:tbl>
    <w:p w14:paraId="402282E8" w14:textId="301FFB1F" w:rsidR="006815D9" w:rsidRDefault="006815D9" w:rsidP="006815D9">
      <w:pPr>
        <w:rPr>
          <w:b/>
          <w:i/>
        </w:rPr>
      </w:pPr>
    </w:p>
    <w:p w14:paraId="55F1A8DB" w14:textId="77777777" w:rsidR="00EB562B" w:rsidRPr="00A4737A" w:rsidRDefault="00EB562B" w:rsidP="006815D9">
      <w:pPr>
        <w:rPr>
          <w:b/>
          <w:i/>
        </w:rPr>
      </w:pPr>
    </w:p>
    <w:p w14:paraId="330BE871" w14:textId="77777777" w:rsidR="00133E40" w:rsidRDefault="00133E40" w:rsidP="006815D9">
      <w:pPr>
        <w:ind w:left="9072" w:hanging="9072"/>
        <w:jc w:val="center"/>
        <w:rPr>
          <w:b/>
        </w:rPr>
      </w:pPr>
    </w:p>
    <w:p w14:paraId="0704E742" w14:textId="0927E4B1" w:rsidR="006815D9" w:rsidRPr="00A4737A" w:rsidRDefault="006815D9" w:rsidP="006815D9">
      <w:pPr>
        <w:ind w:left="9072" w:hanging="9072"/>
        <w:jc w:val="center"/>
        <w:rPr>
          <w:b/>
        </w:rPr>
      </w:pPr>
      <w:r>
        <w:rPr>
          <w:b/>
        </w:rPr>
        <w:t>6.4. Самостійна робота</w:t>
      </w:r>
    </w:p>
    <w:p w14:paraId="622894CF" w14:textId="77777777" w:rsidR="006815D9" w:rsidRPr="00A4737A" w:rsidRDefault="006815D9" w:rsidP="006815D9">
      <w:pPr>
        <w:ind w:left="7513" w:hanging="6946"/>
        <w:jc w:val="center"/>
        <w:rPr>
          <w: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809"/>
        <w:gridCol w:w="1134"/>
        <w:gridCol w:w="1134"/>
      </w:tblGrid>
      <w:tr w:rsidR="006815D9" w:rsidRPr="00381F4F" w14:paraId="1B2C554F" w14:textId="77777777" w:rsidTr="00EC2AD2">
        <w:trPr>
          <w:trHeight w:val="51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9E1AE21" w14:textId="77777777" w:rsidR="006815D9" w:rsidRPr="00A4737A" w:rsidRDefault="006815D9" w:rsidP="00EC2AD2">
            <w:pPr>
              <w:ind w:left="142" w:hanging="142"/>
              <w:jc w:val="center"/>
            </w:pPr>
            <w:r w:rsidRPr="00A4737A">
              <w:t>№</w:t>
            </w:r>
          </w:p>
          <w:p w14:paraId="71E1F529" w14:textId="77777777" w:rsidR="006815D9" w:rsidRPr="00A4737A" w:rsidRDefault="006815D9" w:rsidP="00EC2AD2">
            <w:pPr>
              <w:ind w:left="142" w:hanging="142"/>
              <w:jc w:val="center"/>
            </w:pPr>
            <w:r w:rsidRPr="00A4737A">
              <w:t>з/п</w:t>
            </w:r>
          </w:p>
        </w:tc>
        <w:tc>
          <w:tcPr>
            <w:tcW w:w="6809" w:type="dxa"/>
            <w:vMerge w:val="restart"/>
            <w:tcBorders>
              <w:top w:val="single" w:sz="4" w:space="0" w:color="auto"/>
              <w:left w:val="single" w:sz="4" w:space="0" w:color="auto"/>
              <w:bottom w:val="single" w:sz="4" w:space="0" w:color="auto"/>
              <w:right w:val="single" w:sz="4" w:space="0" w:color="auto"/>
            </w:tcBorders>
            <w:vAlign w:val="center"/>
          </w:tcPr>
          <w:p w14:paraId="0487298C" w14:textId="77777777" w:rsidR="006815D9" w:rsidRPr="00A4737A" w:rsidRDefault="006815D9" w:rsidP="00EC2AD2">
            <w:pPr>
              <w:jc w:val="center"/>
            </w:pPr>
            <w:r w:rsidRPr="00A4737A">
              <w:t>Назва теми</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5198E1" w14:textId="77777777" w:rsidR="006815D9" w:rsidRPr="00A4737A" w:rsidRDefault="006815D9" w:rsidP="00EC2AD2">
            <w:pPr>
              <w:jc w:val="center"/>
            </w:pPr>
            <w:r w:rsidRPr="00A4737A">
              <w:t>Кількість</w:t>
            </w:r>
          </w:p>
          <w:p w14:paraId="6562D258" w14:textId="77777777" w:rsidR="006815D9" w:rsidRPr="00A4737A" w:rsidRDefault="006815D9" w:rsidP="00EC2AD2">
            <w:pPr>
              <w:jc w:val="center"/>
            </w:pPr>
            <w:r w:rsidRPr="00A4737A">
              <w:t>годин</w:t>
            </w:r>
          </w:p>
        </w:tc>
      </w:tr>
      <w:tr w:rsidR="006815D9" w:rsidRPr="00381F4F" w14:paraId="40A0C9C5" w14:textId="77777777" w:rsidTr="00EC2AD2">
        <w:trPr>
          <w:trHeight w:val="310"/>
        </w:trPr>
        <w:tc>
          <w:tcPr>
            <w:tcW w:w="704" w:type="dxa"/>
            <w:vMerge/>
            <w:tcBorders>
              <w:top w:val="single" w:sz="4" w:space="0" w:color="auto"/>
              <w:left w:val="single" w:sz="4" w:space="0" w:color="auto"/>
              <w:bottom w:val="single" w:sz="4" w:space="0" w:color="auto"/>
              <w:right w:val="single" w:sz="4" w:space="0" w:color="auto"/>
            </w:tcBorders>
            <w:vAlign w:val="center"/>
          </w:tcPr>
          <w:p w14:paraId="0ED17B4A" w14:textId="77777777" w:rsidR="006815D9" w:rsidRPr="00A4737A" w:rsidRDefault="006815D9" w:rsidP="00EC2AD2">
            <w:pPr>
              <w:ind w:left="142" w:hanging="142"/>
              <w:jc w:val="center"/>
            </w:pPr>
          </w:p>
        </w:tc>
        <w:tc>
          <w:tcPr>
            <w:tcW w:w="6809" w:type="dxa"/>
            <w:vMerge/>
            <w:tcBorders>
              <w:top w:val="single" w:sz="4" w:space="0" w:color="auto"/>
              <w:left w:val="single" w:sz="4" w:space="0" w:color="auto"/>
              <w:bottom w:val="single" w:sz="4" w:space="0" w:color="auto"/>
              <w:right w:val="single" w:sz="4" w:space="0" w:color="auto"/>
            </w:tcBorders>
            <w:vAlign w:val="center"/>
          </w:tcPr>
          <w:p w14:paraId="15737338" w14:textId="77777777" w:rsidR="006815D9" w:rsidRPr="00A4737A" w:rsidRDefault="006815D9" w:rsidP="00EC2AD2">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917DAB4" w14:textId="77777777" w:rsidR="006815D9" w:rsidRPr="00A4737A" w:rsidRDefault="006815D9" w:rsidP="00EC2AD2">
            <w:pPr>
              <w:jc w:val="center"/>
            </w:pPr>
            <w:r w:rsidRPr="00A4737A">
              <w:t>денна</w:t>
            </w:r>
          </w:p>
        </w:tc>
        <w:tc>
          <w:tcPr>
            <w:tcW w:w="1134" w:type="dxa"/>
            <w:tcBorders>
              <w:top w:val="single" w:sz="4" w:space="0" w:color="auto"/>
              <w:left w:val="single" w:sz="4" w:space="0" w:color="auto"/>
              <w:bottom w:val="single" w:sz="4" w:space="0" w:color="auto"/>
              <w:right w:val="single" w:sz="4" w:space="0" w:color="auto"/>
            </w:tcBorders>
            <w:vAlign w:val="center"/>
          </w:tcPr>
          <w:p w14:paraId="732DD712" w14:textId="77777777" w:rsidR="006815D9" w:rsidRPr="00A4737A" w:rsidRDefault="006815D9" w:rsidP="00EC2AD2">
            <w:pPr>
              <w:jc w:val="center"/>
            </w:pPr>
            <w:r w:rsidRPr="00A4737A">
              <w:t>заочна</w:t>
            </w:r>
          </w:p>
        </w:tc>
      </w:tr>
      <w:tr w:rsidR="00BB2471" w:rsidRPr="00381F4F" w14:paraId="4B189E61" w14:textId="77777777" w:rsidTr="00EC2AD2">
        <w:tc>
          <w:tcPr>
            <w:tcW w:w="704" w:type="dxa"/>
            <w:tcBorders>
              <w:top w:val="single" w:sz="4" w:space="0" w:color="auto"/>
              <w:left w:val="single" w:sz="4" w:space="0" w:color="auto"/>
              <w:bottom w:val="single" w:sz="4" w:space="0" w:color="auto"/>
              <w:right w:val="single" w:sz="4" w:space="0" w:color="auto"/>
            </w:tcBorders>
          </w:tcPr>
          <w:p w14:paraId="73696AB2" w14:textId="77777777" w:rsidR="00BB2471" w:rsidRPr="00A4737A" w:rsidRDefault="00BB2471" w:rsidP="00BB2471">
            <w:pPr>
              <w:jc w:val="center"/>
            </w:pPr>
            <w:r w:rsidRPr="00A4737A">
              <w:t>1</w:t>
            </w:r>
          </w:p>
        </w:tc>
        <w:tc>
          <w:tcPr>
            <w:tcW w:w="6809" w:type="dxa"/>
            <w:tcBorders>
              <w:top w:val="single" w:sz="4" w:space="0" w:color="auto"/>
              <w:left w:val="single" w:sz="4" w:space="0" w:color="auto"/>
              <w:bottom w:val="single" w:sz="4" w:space="0" w:color="auto"/>
              <w:right w:val="single" w:sz="4" w:space="0" w:color="auto"/>
            </w:tcBorders>
          </w:tcPr>
          <w:p w14:paraId="2E2F3097" w14:textId="3670156B" w:rsidR="00BB2471" w:rsidRPr="00345FB3" w:rsidRDefault="00BB2471" w:rsidP="00BB2471">
            <w:pPr>
              <w:jc w:val="both"/>
              <w:rPr>
                <w:bCs/>
              </w:rPr>
            </w:pPr>
            <w:r w:rsidRPr="00786502">
              <w:t>Тема</w:t>
            </w:r>
            <w:r>
              <w:t xml:space="preserve"> </w:t>
            </w:r>
            <w:r w:rsidRPr="00786502">
              <w:t xml:space="preserve">1. </w:t>
            </w:r>
            <w:r w:rsidRPr="00D32816">
              <w:rPr>
                <w:bCs/>
              </w:rPr>
              <w:t>Засоби маркетингової політики комунікації в системі маркетингу.</w:t>
            </w:r>
          </w:p>
        </w:tc>
        <w:tc>
          <w:tcPr>
            <w:tcW w:w="1134" w:type="dxa"/>
            <w:tcBorders>
              <w:top w:val="single" w:sz="4" w:space="0" w:color="auto"/>
              <w:left w:val="single" w:sz="4" w:space="0" w:color="auto"/>
              <w:bottom w:val="single" w:sz="4" w:space="0" w:color="auto"/>
              <w:right w:val="single" w:sz="4" w:space="0" w:color="auto"/>
            </w:tcBorders>
          </w:tcPr>
          <w:p w14:paraId="6367E97E" w14:textId="7B4305E3" w:rsidR="00BB2471" w:rsidRPr="00345FB3"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24758268" w14:textId="77777777" w:rsidR="00BB2471" w:rsidRPr="00A4737A" w:rsidRDefault="00BB2471" w:rsidP="00BB2471">
            <w:pPr>
              <w:jc w:val="center"/>
            </w:pPr>
          </w:p>
        </w:tc>
      </w:tr>
      <w:tr w:rsidR="00BB2471" w:rsidRPr="00381F4F" w14:paraId="3CE88D3D" w14:textId="77777777" w:rsidTr="00EC2AD2">
        <w:tc>
          <w:tcPr>
            <w:tcW w:w="704" w:type="dxa"/>
            <w:tcBorders>
              <w:top w:val="single" w:sz="4" w:space="0" w:color="auto"/>
              <w:left w:val="single" w:sz="4" w:space="0" w:color="auto"/>
              <w:bottom w:val="single" w:sz="4" w:space="0" w:color="auto"/>
              <w:right w:val="single" w:sz="4" w:space="0" w:color="auto"/>
            </w:tcBorders>
          </w:tcPr>
          <w:p w14:paraId="0A80DDD6" w14:textId="77777777" w:rsidR="00BB2471" w:rsidRPr="00A4737A" w:rsidRDefault="00BB2471" w:rsidP="00BB2471">
            <w:pPr>
              <w:jc w:val="center"/>
            </w:pPr>
            <w:r w:rsidRPr="00A4737A">
              <w:t>2</w:t>
            </w:r>
          </w:p>
        </w:tc>
        <w:tc>
          <w:tcPr>
            <w:tcW w:w="6809" w:type="dxa"/>
            <w:tcBorders>
              <w:top w:val="single" w:sz="4" w:space="0" w:color="auto"/>
              <w:left w:val="single" w:sz="4" w:space="0" w:color="auto"/>
              <w:bottom w:val="single" w:sz="4" w:space="0" w:color="auto"/>
              <w:right w:val="single" w:sz="4" w:space="0" w:color="auto"/>
            </w:tcBorders>
          </w:tcPr>
          <w:p w14:paraId="0CCB121E" w14:textId="04F28224" w:rsidR="00BB2471" w:rsidRPr="004F7331" w:rsidRDefault="00BB2471" w:rsidP="00BB2471">
            <w:r w:rsidRPr="00786502">
              <w:t>Тема 2.  Процес розробки та вибору системи маркетин</w:t>
            </w:r>
            <w:r>
              <w:t>г</w:t>
            </w:r>
            <w:r w:rsidRPr="00786502">
              <w:t xml:space="preserve">ових комунікацій. </w:t>
            </w:r>
          </w:p>
        </w:tc>
        <w:tc>
          <w:tcPr>
            <w:tcW w:w="1134" w:type="dxa"/>
            <w:tcBorders>
              <w:top w:val="single" w:sz="4" w:space="0" w:color="auto"/>
              <w:left w:val="single" w:sz="4" w:space="0" w:color="auto"/>
              <w:bottom w:val="single" w:sz="4" w:space="0" w:color="auto"/>
              <w:right w:val="single" w:sz="4" w:space="0" w:color="auto"/>
            </w:tcBorders>
          </w:tcPr>
          <w:p w14:paraId="6582C54A" w14:textId="5545C62D" w:rsidR="00BB2471" w:rsidRPr="00345FB3"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64D79128" w14:textId="77777777" w:rsidR="00BB2471" w:rsidRPr="00A4737A" w:rsidRDefault="00BB2471" w:rsidP="00BB2471">
            <w:pPr>
              <w:jc w:val="center"/>
            </w:pPr>
          </w:p>
        </w:tc>
      </w:tr>
      <w:tr w:rsidR="00BB2471" w:rsidRPr="00381F4F" w14:paraId="7A14A320" w14:textId="77777777" w:rsidTr="00EC2AD2">
        <w:tc>
          <w:tcPr>
            <w:tcW w:w="704" w:type="dxa"/>
            <w:tcBorders>
              <w:top w:val="single" w:sz="4" w:space="0" w:color="auto"/>
              <w:left w:val="single" w:sz="4" w:space="0" w:color="auto"/>
              <w:bottom w:val="single" w:sz="4" w:space="0" w:color="auto"/>
              <w:right w:val="single" w:sz="4" w:space="0" w:color="auto"/>
            </w:tcBorders>
          </w:tcPr>
          <w:p w14:paraId="407F319B" w14:textId="77777777" w:rsidR="00BB2471" w:rsidRPr="00A244B6" w:rsidRDefault="00BB2471" w:rsidP="00BB2471">
            <w:pPr>
              <w:jc w:val="center"/>
            </w:pPr>
            <w:r>
              <w:t>3</w:t>
            </w:r>
          </w:p>
        </w:tc>
        <w:tc>
          <w:tcPr>
            <w:tcW w:w="6809" w:type="dxa"/>
            <w:tcBorders>
              <w:top w:val="single" w:sz="4" w:space="0" w:color="auto"/>
              <w:left w:val="single" w:sz="4" w:space="0" w:color="auto"/>
              <w:bottom w:val="single" w:sz="4" w:space="0" w:color="auto"/>
              <w:right w:val="single" w:sz="4" w:space="0" w:color="auto"/>
            </w:tcBorders>
          </w:tcPr>
          <w:p w14:paraId="6A9ED5FB" w14:textId="66775181" w:rsidR="00BB2471" w:rsidRPr="004F7331" w:rsidRDefault="00BB2471" w:rsidP="00BB2471">
            <w:pPr>
              <w:pStyle w:val="a3"/>
              <w:spacing w:before="0" w:beforeAutospacing="0" w:after="0" w:afterAutospacing="0"/>
              <w:jc w:val="both"/>
              <w:rPr>
                <w:bCs/>
                <w:iCs/>
              </w:rPr>
            </w:pPr>
            <w:r w:rsidRPr="00057D6A">
              <w:rPr>
                <w:rFonts w:eastAsia="Calibri"/>
                <w:lang w:eastAsia="en-US"/>
              </w:rPr>
              <w:t>Тема 3. Реклама</w:t>
            </w:r>
            <w:r>
              <w:rPr>
                <w:rFonts w:eastAsia="Calibri"/>
                <w:lang w:eastAsia="en-US"/>
              </w:rPr>
              <w:t xml:space="preserve"> як метод МК та п</w:t>
            </w:r>
            <w:r w:rsidRPr="00057D6A">
              <w:rPr>
                <w:rFonts w:eastAsia="Calibri"/>
                <w:lang w:eastAsia="en-US"/>
              </w:rPr>
              <w:t>роцес створення</w:t>
            </w:r>
            <w:r>
              <w:rPr>
                <w:rFonts w:eastAsia="Calibri"/>
                <w:lang w:eastAsia="en-US"/>
              </w:rPr>
              <w:t xml:space="preserve"> для підприємства.</w:t>
            </w:r>
          </w:p>
        </w:tc>
        <w:tc>
          <w:tcPr>
            <w:tcW w:w="1134" w:type="dxa"/>
            <w:tcBorders>
              <w:top w:val="single" w:sz="4" w:space="0" w:color="auto"/>
              <w:left w:val="single" w:sz="4" w:space="0" w:color="auto"/>
              <w:bottom w:val="single" w:sz="4" w:space="0" w:color="auto"/>
              <w:right w:val="single" w:sz="4" w:space="0" w:color="auto"/>
            </w:tcBorders>
          </w:tcPr>
          <w:p w14:paraId="6A83F3BE" w14:textId="70D08596" w:rsidR="00BB2471"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632AC000" w14:textId="77777777" w:rsidR="00BB2471" w:rsidRPr="00A4737A" w:rsidRDefault="00BB2471" w:rsidP="00BB2471">
            <w:pPr>
              <w:jc w:val="center"/>
            </w:pPr>
          </w:p>
        </w:tc>
      </w:tr>
      <w:tr w:rsidR="00BB2471" w:rsidRPr="00381F4F" w14:paraId="42AB4DDA" w14:textId="77777777" w:rsidTr="00EC2AD2">
        <w:tc>
          <w:tcPr>
            <w:tcW w:w="704" w:type="dxa"/>
            <w:tcBorders>
              <w:top w:val="single" w:sz="4" w:space="0" w:color="auto"/>
              <w:left w:val="single" w:sz="4" w:space="0" w:color="auto"/>
              <w:bottom w:val="single" w:sz="4" w:space="0" w:color="auto"/>
              <w:right w:val="single" w:sz="4" w:space="0" w:color="auto"/>
            </w:tcBorders>
          </w:tcPr>
          <w:p w14:paraId="04C30EBF" w14:textId="77777777" w:rsidR="00BB2471" w:rsidRPr="00A244B6" w:rsidRDefault="00BB2471" w:rsidP="00BB2471">
            <w:pPr>
              <w:jc w:val="center"/>
            </w:pPr>
            <w:r>
              <w:t>4</w:t>
            </w:r>
          </w:p>
        </w:tc>
        <w:tc>
          <w:tcPr>
            <w:tcW w:w="6809" w:type="dxa"/>
            <w:tcBorders>
              <w:top w:val="single" w:sz="4" w:space="0" w:color="auto"/>
              <w:left w:val="single" w:sz="4" w:space="0" w:color="auto"/>
              <w:bottom w:val="single" w:sz="4" w:space="0" w:color="auto"/>
              <w:right w:val="single" w:sz="4" w:space="0" w:color="auto"/>
            </w:tcBorders>
          </w:tcPr>
          <w:p w14:paraId="4A195C46" w14:textId="0A7EA512" w:rsidR="00BB2471" w:rsidRPr="004F7331" w:rsidRDefault="00BB2471" w:rsidP="00BB2471">
            <w:pPr>
              <w:rPr>
                <w:bCs/>
                <w:iCs/>
              </w:rPr>
            </w:pPr>
            <w:r w:rsidRPr="00057D6A">
              <w:t xml:space="preserve">Тема 4.  </w:t>
            </w:r>
            <w:r>
              <w:t>Механізми с</w:t>
            </w:r>
            <w:r w:rsidRPr="00057D6A">
              <w:t>т</w:t>
            </w:r>
            <w:r>
              <w:t>и</w:t>
            </w:r>
            <w:r w:rsidRPr="00057D6A">
              <w:t>мулювання збуту.</w:t>
            </w:r>
          </w:p>
        </w:tc>
        <w:tc>
          <w:tcPr>
            <w:tcW w:w="1134" w:type="dxa"/>
            <w:tcBorders>
              <w:top w:val="single" w:sz="4" w:space="0" w:color="auto"/>
              <w:left w:val="single" w:sz="4" w:space="0" w:color="auto"/>
              <w:bottom w:val="single" w:sz="4" w:space="0" w:color="auto"/>
              <w:right w:val="single" w:sz="4" w:space="0" w:color="auto"/>
            </w:tcBorders>
          </w:tcPr>
          <w:p w14:paraId="49F5CDAF" w14:textId="0AA1B226" w:rsidR="00BB2471"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75E08DC2" w14:textId="77777777" w:rsidR="00BB2471" w:rsidRPr="00A4737A" w:rsidRDefault="00BB2471" w:rsidP="00BB2471">
            <w:pPr>
              <w:jc w:val="center"/>
              <w:rPr>
                <w:b/>
              </w:rPr>
            </w:pPr>
          </w:p>
        </w:tc>
      </w:tr>
      <w:tr w:rsidR="00BB2471" w:rsidRPr="00381F4F" w14:paraId="33614140" w14:textId="77777777" w:rsidTr="00EC2AD2">
        <w:tc>
          <w:tcPr>
            <w:tcW w:w="704" w:type="dxa"/>
            <w:tcBorders>
              <w:top w:val="single" w:sz="4" w:space="0" w:color="auto"/>
              <w:left w:val="single" w:sz="4" w:space="0" w:color="auto"/>
              <w:bottom w:val="single" w:sz="4" w:space="0" w:color="auto"/>
              <w:right w:val="single" w:sz="4" w:space="0" w:color="auto"/>
            </w:tcBorders>
          </w:tcPr>
          <w:p w14:paraId="40D68022" w14:textId="77777777" w:rsidR="00BB2471" w:rsidRPr="00B748B7" w:rsidRDefault="00BB2471" w:rsidP="00BB2471">
            <w:pPr>
              <w:jc w:val="center"/>
            </w:pPr>
            <w:r>
              <w:t>5</w:t>
            </w:r>
          </w:p>
        </w:tc>
        <w:tc>
          <w:tcPr>
            <w:tcW w:w="6809" w:type="dxa"/>
            <w:tcBorders>
              <w:top w:val="single" w:sz="4" w:space="0" w:color="auto"/>
              <w:left w:val="single" w:sz="4" w:space="0" w:color="auto"/>
              <w:bottom w:val="single" w:sz="4" w:space="0" w:color="auto"/>
              <w:right w:val="single" w:sz="4" w:space="0" w:color="auto"/>
            </w:tcBorders>
          </w:tcPr>
          <w:p w14:paraId="7FFE6D51" w14:textId="1007971A" w:rsidR="00BB2471" w:rsidRPr="00C52EA6" w:rsidRDefault="00BB2471" w:rsidP="00BB2471">
            <w:pPr>
              <w:jc w:val="both"/>
              <w:rPr>
                <w:bCs/>
              </w:rPr>
            </w:pPr>
            <w:r w:rsidRPr="00B91DEB">
              <w:t>Тема 5</w:t>
            </w:r>
            <w:r w:rsidRPr="000855FD">
              <w:t>.</w:t>
            </w:r>
            <w:r>
              <w:t xml:space="preserve"> Фактори формування </w:t>
            </w:r>
            <w:r w:rsidRPr="000855FD">
              <w:t xml:space="preserve">засад </w:t>
            </w:r>
            <w:proofErr w:type="spellStart"/>
            <w:r w:rsidRPr="000855FD">
              <w:t>діджитал</w:t>
            </w:r>
            <w:proofErr w:type="spellEnd"/>
            <w:r w:rsidRPr="000855FD">
              <w:t>–маркетингу в маркетингових комунікаціях.</w:t>
            </w:r>
          </w:p>
        </w:tc>
        <w:tc>
          <w:tcPr>
            <w:tcW w:w="1134" w:type="dxa"/>
            <w:tcBorders>
              <w:top w:val="single" w:sz="4" w:space="0" w:color="auto"/>
              <w:left w:val="single" w:sz="4" w:space="0" w:color="auto"/>
              <w:bottom w:val="single" w:sz="4" w:space="0" w:color="auto"/>
              <w:right w:val="single" w:sz="4" w:space="0" w:color="auto"/>
            </w:tcBorders>
          </w:tcPr>
          <w:p w14:paraId="5EB4BBE1" w14:textId="783C0995" w:rsidR="00BB2471"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56987F87" w14:textId="77777777" w:rsidR="00BB2471" w:rsidRPr="00A4737A" w:rsidRDefault="00BB2471" w:rsidP="00BB2471">
            <w:pPr>
              <w:jc w:val="center"/>
              <w:rPr>
                <w:b/>
              </w:rPr>
            </w:pPr>
          </w:p>
        </w:tc>
      </w:tr>
      <w:tr w:rsidR="00BB2471" w:rsidRPr="00381F4F" w14:paraId="0AF1548A" w14:textId="77777777" w:rsidTr="00EC2AD2">
        <w:tc>
          <w:tcPr>
            <w:tcW w:w="704" w:type="dxa"/>
            <w:tcBorders>
              <w:top w:val="single" w:sz="4" w:space="0" w:color="auto"/>
              <w:left w:val="single" w:sz="4" w:space="0" w:color="auto"/>
              <w:bottom w:val="single" w:sz="4" w:space="0" w:color="auto"/>
              <w:right w:val="single" w:sz="4" w:space="0" w:color="auto"/>
            </w:tcBorders>
          </w:tcPr>
          <w:p w14:paraId="3510FA9C" w14:textId="77777777" w:rsidR="00BB2471" w:rsidRPr="00B748B7" w:rsidRDefault="00BB2471" w:rsidP="00BB2471">
            <w:pPr>
              <w:jc w:val="center"/>
            </w:pPr>
            <w:r>
              <w:t>6</w:t>
            </w:r>
          </w:p>
        </w:tc>
        <w:tc>
          <w:tcPr>
            <w:tcW w:w="6809" w:type="dxa"/>
            <w:tcBorders>
              <w:top w:val="single" w:sz="4" w:space="0" w:color="auto"/>
              <w:left w:val="single" w:sz="4" w:space="0" w:color="auto"/>
              <w:bottom w:val="single" w:sz="4" w:space="0" w:color="auto"/>
              <w:right w:val="single" w:sz="4" w:space="0" w:color="auto"/>
            </w:tcBorders>
          </w:tcPr>
          <w:p w14:paraId="676AFBA6" w14:textId="0E3C8588" w:rsidR="00BB2471" w:rsidRPr="00C52EA6" w:rsidRDefault="00BB2471" w:rsidP="00BB2471">
            <w:pPr>
              <w:rPr>
                <w:bCs/>
              </w:rPr>
            </w:pPr>
            <w:r w:rsidRPr="00B91DEB">
              <w:t>Тема 6.  Комунікації з використанням прямого маркетингу</w:t>
            </w:r>
            <w:r>
              <w:t xml:space="preserve"> в системі МК.</w:t>
            </w:r>
          </w:p>
        </w:tc>
        <w:tc>
          <w:tcPr>
            <w:tcW w:w="1134" w:type="dxa"/>
            <w:tcBorders>
              <w:top w:val="single" w:sz="4" w:space="0" w:color="auto"/>
              <w:left w:val="single" w:sz="4" w:space="0" w:color="auto"/>
              <w:bottom w:val="single" w:sz="4" w:space="0" w:color="auto"/>
              <w:right w:val="single" w:sz="4" w:space="0" w:color="auto"/>
            </w:tcBorders>
          </w:tcPr>
          <w:p w14:paraId="0E450C5D" w14:textId="324898A8" w:rsidR="00BB2471" w:rsidRPr="00345FB3"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09F80555" w14:textId="77777777" w:rsidR="00BB2471" w:rsidRPr="00A4737A" w:rsidRDefault="00BB2471" w:rsidP="00BB2471">
            <w:pPr>
              <w:jc w:val="center"/>
              <w:rPr>
                <w:b/>
              </w:rPr>
            </w:pPr>
          </w:p>
        </w:tc>
      </w:tr>
      <w:tr w:rsidR="00BB2471" w:rsidRPr="00381F4F" w14:paraId="17D13261" w14:textId="77777777" w:rsidTr="00EC2AD2">
        <w:tc>
          <w:tcPr>
            <w:tcW w:w="704" w:type="dxa"/>
            <w:tcBorders>
              <w:top w:val="single" w:sz="4" w:space="0" w:color="auto"/>
              <w:left w:val="single" w:sz="4" w:space="0" w:color="auto"/>
              <w:bottom w:val="single" w:sz="4" w:space="0" w:color="auto"/>
              <w:right w:val="single" w:sz="4" w:space="0" w:color="auto"/>
            </w:tcBorders>
          </w:tcPr>
          <w:p w14:paraId="6744F09F" w14:textId="77777777" w:rsidR="00BB2471" w:rsidRPr="00B748B7" w:rsidRDefault="00BB2471" w:rsidP="00BB2471">
            <w:pPr>
              <w:jc w:val="center"/>
            </w:pPr>
            <w:r>
              <w:t>7</w:t>
            </w:r>
          </w:p>
        </w:tc>
        <w:tc>
          <w:tcPr>
            <w:tcW w:w="6809" w:type="dxa"/>
            <w:tcBorders>
              <w:top w:val="single" w:sz="4" w:space="0" w:color="auto"/>
              <w:left w:val="single" w:sz="4" w:space="0" w:color="auto"/>
              <w:bottom w:val="single" w:sz="4" w:space="0" w:color="auto"/>
              <w:right w:val="single" w:sz="4" w:space="0" w:color="auto"/>
            </w:tcBorders>
          </w:tcPr>
          <w:p w14:paraId="5ACFF055" w14:textId="42DB7804" w:rsidR="00BB2471" w:rsidRPr="00C52EA6" w:rsidRDefault="00BB2471" w:rsidP="00BB2471">
            <w:pPr>
              <w:rPr>
                <w:bCs/>
              </w:rPr>
            </w:pPr>
            <w:r w:rsidRPr="00B91DEB">
              <w:t xml:space="preserve">Тема </w:t>
            </w:r>
            <w:r>
              <w:t>7.</w:t>
            </w:r>
            <w:r w:rsidRPr="0049646F">
              <w:t xml:space="preserve"> Специфіка </w:t>
            </w:r>
            <w:r>
              <w:t xml:space="preserve">МК </w:t>
            </w:r>
            <w:r w:rsidRPr="0049646F">
              <w:t>формування внутрішніх комунікативних систем на підприємстві.</w:t>
            </w:r>
          </w:p>
        </w:tc>
        <w:tc>
          <w:tcPr>
            <w:tcW w:w="1134" w:type="dxa"/>
            <w:tcBorders>
              <w:top w:val="single" w:sz="4" w:space="0" w:color="auto"/>
              <w:left w:val="single" w:sz="4" w:space="0" w:color="auto"/>
              <w:bottom w:val="single" w:sz="4" w:space="0" w:color="auto"/>
              <w:right w:val="single" w:sz="4" w:space="0" w:color="auto"/>
            </w:tcBorders>
          </w:tcPr>
          <w:p w14:paraId="7643CE48" w14:textId="4080D6DE" w:rsidR="00BB2471" w:rsidRPr="00345FB3" w:rsidRDefault="00BB2471" w:rsidP="00BB2471">
            <w:pPr>
              <w:rPr>
                <w:bCs/>
              </w:rPr>
            </w:pPr>
            <w:r>
              <w:rPr>
                <w:bCs/>
              </w:rPr>
              <w:t xml:space="preserve">       5</w:t>
            </w:r>
          </w:p>
        </w:tc>
        <w:tc>
          <w:tcPr>
            <w:tcW w:w="1134" w:type="dxa"/>
            <w:tcBorders>
              <w:top w:val="single" w:sz="4" w:space="0" w:color="auto"/>
              <w:left w:val="single" w:sz="4" w:space="0" w:color="auto"/>
              <w:bottom w:val="single" w:sz="4" w:space="0" w:color="auto"/>
              <w:right w:val="single" w:sz="4" w:space="0" w:color="auto"/>
            </w:tcBorders>
          </w:tcPr>
          <w:p w14:paraId="224DA575" w14:textId="77777777" w:rsidR="00BB2471" w:rsidRPr="00A4737A" w:rsidRDefault="00BB2471" w:rsidP="00BB2471">
            <w:pPr>
              <w:jc w:val="center"/>
              <w:rPr>
                <w:b/>
              </w:rPr>
            </w:pPr>
          </w:p>
        </w:tc>
      </w:tr>
      <w:tr w:rsidR="00BB2471" w:rsidRPr="00381F4F" w14:paraId="7F459669" w14:textId="77777777" w:rsidTr="00EC2AD2">
        <w:tc>
          <w:tcPr>
            <w:tcW w:w="704" w:type="dxa"/>
            <w:tcBorders>
              <w:top w:val="single" w:sz="4" w:space="0" w:color="auto"/>
              <w:left w:val="single" w:sz="4" w:space="0" w:color="auto"/>
              <w:bottom w:val="single" w:sz="4" w:space="0" w:color="auto"/>
              <w:right w:val="single" w:sz="4" w:space="0" w:color="auto"/>
            </w:tcBorders>
          </w:tcPr>
          <w:p w14:paraId="200FE923" w14:textId="50742991" w:rsidR="00BB2471" w:rsidRDefault="00BB2471" w:rsidP="00BB2471">
            <w:pPr>
              <w:jc w:val="center"/>
            </w:pPr>
            <w:r>
              <w:t>8</w:t>
            </w:r>
          </w:p>
        </w:tc>
        <w:tc>
          <w:tcPr>
            <w:tcW w:w="6809" w:type="dxa"/>
            <w:tcBorders>
              <w:top w:val="single" w:sz="4" w:space="0" w:color="auto"/>
              <w:left w:val="single" w:sz="4" w:space="0" w:color="auto"/>
              <w:bottom w:val="single" w:sz="4" w:space="0" w:color="auto"/>
              <w:right w:val="single" w:sz="4" w:space="0" w:color="auto"/>
            </w:tcBorders>
          </w:tcPr>
          <w:p w14:paraId="1D6FAE6C" w14:textId="78980179" w:rsidR="00BB2471" w:rsidRPr="00C52EA6" w:rsidRDefault="00BB2471" w:rsidP="00BB2471">
            <w:pPr>
              <w:rPr>
                <w:bCs/>
              </w:rPr>
            </w:pPr>
            <w:r w:rsidRPr="00B91DEB">
              <w:t xml:space="preserve">Тема </w:t>
            </w:r>
            <w:r>
              <w:t>8.</w:t>
            </w:r>
            <w:r w:rsidRPr="00B91DEB">
              <w:t xml:space="preserve"> </w:t>
            </w:r>
            <w:r w:rsidRPr="0049646F">
              <w:t xml:space="preserve">Управління зовнішніми системами </w:t>
            </w:r>
            <w:r>
              <w:t xml:space="preserve">МК </w:t>
            </w:r>
            <w:r w:rsidRPr="0049646F">
              <w:t>підприємства.</w:t>
            </w:r>
          </w:p>
        </w:tc>
        <w:tc>
          <w:tcPr>
            <w:tcW w:w="1134" w:type="dxa"/>
            <w:tcBorders>
              <w:top w:val="single" w:sz="4" w:space="0" w:color="auto"/>
              <w:left w:val="single" w:sz="4" w:space="0" w:color="auto"/>
              <w:bottom w:val="single" w:sz="4" w:space="0" w:color="auto"/>
              <w:right w:val="single" w:sz="4" w:space="0" w:color="auto"/>
            </w:tcBorders>
          </w:tcPr>
          <w:p w14:paraId="60831C61" w14:textId="13523DCA" w:rsidR="00BB2471" w:rsidRPr="00345FB3"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20E4A974" w14:textId="77777777" w:rsidR="00BB2471" w:rsidRPr="00A4737A" w:rsidRDefault="00BB2471" w:rsidP="00BB2471">
            <w:pPr>
              <w:jc w:val="center"/>
              <w:rPr>
                <w:b/>
              </w:rPr>
            </w:pPr>
          </w:p>
        </w:tc>
      </w:tr>
      <w:tr w:rsidR="00BB2471" w:rsidRPr="00381F4F" w14:paraId="4654A588" w14:textId="77777777" w:rsidTr="00EC2AD2">
        <w:tc>
          <w:tcPr>
            <w:tcW w:w="704" w:type="dxa"/>
            <w:tcBorders>
              <w:top w:val="single" w:sz="4" w:space="0" w:color="auto"/>
              <w:left w:val="single" w:sz="4" w:space="0" w:color="auto"/>
              <w:bottom w:val="single" w:sz="4" w:space="0" w:color="auto"/>
              <w:right w:val="single" w:sz="4" w:space="0" w:color="auto"/>
            </w:tcBorders>
          </w:tcPr>
          <w:p w14:paraId="1B9DC7C6" w14:textId="136B885B" w:rsidR="00BB2471" w:rsidRDefault="00BB2471" w:rsidP="00BB2471">
            <w:pPr>
              <w:jc w:val="center"/>
            </w:pPr>
            <w:r>
              <w:t>9</w:t>
            </w:r>
          </w:p>
        </w:tc>
        <w:tc>
          <w:tcPr>
            <w:tcW w:w="6809" w:type="dxa"/>
            <w:tcBorders>
              <w:top w:val="single" w:sz="4" w:space="0" w:color="auto"/>
              <w:left w:val="single" w:sz="4" w:space="0" w:color="auto"/>
              <w:bottom w:val="single" w:sz="4" w:space="0" w:color="auto"/>
              <w:right w:val="single" w:sz="4" w:space="0" w:color="auto"/>
            </w:tcBorders>
          </w:tcPr>
          <w:p w14:paraId="0F05B280" w14:textId="7A7D7EDB" w:rsidR="00BB2471" w:rsidRPr="00C52EA6" w:rsidRDefault="00BB2471" w:rsidP="00BB2471">
            <w:pPr>
              <w:rPr>
                <w:bCs/>
              </w:rPr>
            </w:pPr>
            <w:r w:rsidRPr="00AC6DAC">
              <w:t xml:space="preserve">Тема </w:t>
            </w:r>
            <w:r>
              <w:t>9</w:t>
            </w:r>
            <w:r w:rsidRPr="00AC6DAC">
              <w:t xml:space="preserve">. </w:t>
            </w:r>
            <w:r>
              <w:t>Системно -</w:t>
            </w:r>
            <w:r w:rsidRPr="000855FD">
              <w:t xml:space="preserve"> </w:t>
            </w:r>
            <w:r>
              <w:t>к</w:t>
            </w:r>
            <w:r w:rsidRPr="000855FD">
              <w:t>омунікативні технології побудови персонального та організаційного бренду</w:t>
            </w:r>
            <w:r>
              <w:t xml:space="preserve"> для підприємства.</w:t>
            </w:r>
          </w:p>
        </w:tc>
        <w:tc>
          <w:tcPr>
            <w:tcW w:w="1134" w:type="dxa"/>
            <w:tcBorders>
              <w:top w:val="single" w:sz="4" w:space="0" w:color="auto"/>
              <w:left w:val="single" w:sz="4" w:space="0" w:color="auto"/>
              <w:bottom w:val="single" w:sz="4" w:space="0" w:color="auto"/>
              <w:right w:val="single" w:sz="4" w:space="0" w:color="auto"/>
            </w:tcBorders>
          </w:tcPr>
          <w:p w14:paraId="689D9B7C" w14:textId="55191712" w:rsidR="00BB2471" w:rsidRPr="00345FB3"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0162CCBA" w14:textId="77777777" w:rsidR="00BB2471" w:rsidRPr="00A4737A" w:rsidRDefault="00BB2471" w:rsidP="00BB2471">
            <w:pPr>
              <w:jc w:val="center"/>
              <w:rPr>
                <w:b/>
              </w:rPr>
            </w:pPr>
          </w:p>
        </w:tc>
      </w:tr>
      <w:tr w:rsidR="00BB2471" w:rsidRPr="00381F4F" w14:paraId="5A3ED664" w14:textId="77777777" w:rsidTr="00EC2AD2">
        <w:tc>
          <w:tcPr>
            <w:tcW w:w="704" w:type="dxa"/>
            <w:tcBorders>
              <w:top w:val="single" w:sz="4" w:space="0" w:color="auto"/>
              <w:left w:val="single" w:sz="4" w:space="0" w:color="auto"/>
              <w:bottom w:val="single" w:sz="4" w:space="0" w:color="auto"/>
              <w:right w:val="single" w:sz="4" w:space="0" w:color="auto"/>
            </w:tcBorders>
          </w:tcPr>
          <w:p w14:paraId="3E579105" w14:textId="75DF4FDD" w:rsidR="00BB2471" w:rsidRDefault="00BB2471" w:rsidP="00BB2471">
            <w:pPr>
              <w:jc w:val="center"/>
            </w:pPr>
            <w:r>
              <w:t>10</w:t>
            </w:r>
          </w:p>
        </w:tc>
        <w:tc>
          <w:tcPr>
            <w:tcW w:w="6809" w:type="dxa"/>
            <w:tcBorders>
              <w:top w:val="single" w:sz="4" w:space="0" w:color="auto"/>
              <w:left w:val="single" w:sz="4" w:space="0" w:color="auto"/>
              <w:bottom w:val="single" w:sz="4" w:space="0" w:color="auto"/>
              <w:right w:val="single" w:sz="4" w:space="0" w:color="auto"/>
            </w:tcBorders>
          </w:tcPr>
          <w:p w14:paraId="40634442" w14:textId="3B789A29" w:rsidR="00BB2471" w:rsidRPr="00C52EA6" w:rsidRDefault="00BB2471" w:rsidP="00BB2471">
            <w:pPr>
              <w:rPr>
                <w:bCs/>
              </w:rPr>
            </w:pPr>
            <w:r w:rsidRPr="000855FD">
              <w:t xml:space="preserve">Тема </w:t>
            </w:r>
            <w:r>
              <w:t>10</w:t>
            </w:r>
            <w:r w:rsidRPr="000855FD">
              <w:t>.</w:t>
            </w:r>
            <w:r>
              <w:t xml:space="preserve"> Види та форми с</w:t>
            </w:r>
            <w:r w:rsidRPr="00AC6DAC">
              <w:t>интетичн</w:t>
            </w:r>
            <w:r>
              <w:t>их</w:t>
            </w:r>
            <w:r w:rsidRPr="00AC6DAC">
              <w:t xml:space="preserve"> засоби маркетингових комунікацій.</w:t>
            </w:r>
          </w:p>
        </w:tc>
        <w:tc>
          <w:tcPr>
            <w:tcW w:w="1134" w:type="dxa"/>
            <w:tcBorders>
              <w:top w:val="single" w:sz="4" w:space="0" w:color="auto"/>
              <w:left w:val="single" w:sz="4" w:space="0" w:color="auto"/>
              <w:bottom w:val="single" w:sz="4" w:space="0" w:color="auto"/>
              <w:right w:val="single" w:sz="4" w:space="0" w:color="auto"/>
            </w:tcBorders>
          </w:tcPr>
          <w:p w14:paraId="3B3E70D8" w14:textId="3E96E4B8" w:rsidR="00BB2471" w:rsidRPr="00345FB3"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657BD247" w14:textId="77777777" w:rsidR="00BB2471" w:rsidRPr="00A4737A" w:rsidRDefault="00BB2471" w:rsidP="00BB2471">
            <w:pPr>
              <w:jc w:val="center"/>
              <w:rPr>
                <w:b/>
              </w:rPr>
            </w:pPr>
          </w:p>
        </w:tc>
      </w:tr>
      <w:tr w:rsidR="00BB2471" w:rsidRPr="00381F4F" w14:paraId="6FCA9EB6" w14:textId="77777777" w:rsidTr="00EC2AD2">
        <w:tc>
          <w:tcPr>
            <w:tcW w:w="704" w:type="dxa"/>
            <w:tcBorders>
              <w:top w:val="single" w:sz="4" w:space="0" w:color="auto"/>
              <w:left w:val="single" w:sz="4" w:space="0" w:color="auto"/>
              <w:bottom w:val="single" w:sz="4" w:space="0" w:color="auto"/>
              <w:right w:val="single" w:sz="4" w:space="0" w:color="auto"/>
            </w:tcBorders>
          </w:tcPr>
          <w:p w14:paraId="0CE3518E" w14:textId="2BDD32AD" w:rsidR="00BB2471" w:rsidRDefault="00BB2471" w:rsidP="00BB2471">
            <w:pPr>
              <w:jc w:val="center"/>
            </w:pPr>
            <w:r>
              <w:t>11</w:t>
            </w:r>
          </w:p>
        </w:tc>
        <w:tc>
          <w:tcPr>
            <w:tcW w:w="6809" w:type="dxa"/>
            <w:tcBorders>
              <w:top w:val="single" w:sz="4" w:space="0" w:color="auto"/>
              <w:left w:val="single" w:sz="4" w:space="0" w:color="auto"/>
              <w:bottom w:val="single" w:sz="4" w:space="0" w:color="auto"/>
              <w:right w:val="single" w:sz="4" w:space="0" w:color="auto"/>
            </w:tcBorders>
          </w:tcPr>
          <w:p w14:paraId="07BC7DCB" w14:textId="1CBEE173" w:rsidR="00BB2471" w:rsidRPr="00C52EA6" w:rsidRDefault="00BB2471" w:rsidP="00BB2471">
            <w:pPr>
              <w:rPr>
                <w:bCs/>
              </w:rPr>
            </w:pPr>
            <w:r w:rsidRPr="0049646F">
              <w:t>Тема 11. Особистий продаж</w:t>
            </w:r>
            <w:r>
              <w:t xml:space="preserve"> як метод маркетингових комунікацій. </w:t>
            </w:r>
          </w:p>
        </w:tc>
        <w:tc>
          <w:tcPr>
            <w:tcW w:w="1134" w:type="dxa"/>
            <w:tcBorders>
              <w:top w:val="single" w:sz="4" w:space="0" w:color="auto"/>
              <w:left w:val="single" w:sz="4" w:space="0" w:color="auto"/>
              <w:bottom w:val="single" w:sz="4" w:space="0" w:color="auto"/>
              <w:right w:val="single" w:sz="4" w:space="0" w:color="auto"/>
            </w:tcBorders>
          </w:tcPr>
          <w:p w14:paraId="653299FA" w14:textId="3DD13A77" w:rsidR="00BB2471" w:rsidRPr="00345FB3"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614A05BA" w14:textId="77777777" w:rsidR="00BB2471" w:rsidRPr="00A4737A" w:rsidRDefault="00BB2471" w:rsidP="00BB2471">
            <w:pPr>
              <w:jc w:val="center"/>
              <w:rPr>
                <w:b/>
              </w:rPr>
            </w:pPr>
          </w:p>
        </w:tc>
      </w:tr>
      <w:tr w:rsidR="00BB2471" w:rsidRPr="00381F4F" w14:paraId="5778CD98" w14:textId="77777777" w:rsidTr="00EC2AD2">
        <w:tc>
          <w:tcPr>
            <w:tcW w:w="704" w:type="dxa"/>
            <w:tcBorders>
              <w:top w:val="single" w:sz="4" w:space="0" w:color="auto"/>
              <w:left w:val="single" w:sz="4" w:space="0" w:color="auto"/>
              <w:bottom w:val="single" w:sz="4" w:space="0" w:color="auto"/>
              <w:right w:val="single" w:sz="4" w:space="0" w:color="auto"/>
            </w:tcBorders>
          </w:tcPr>
          <w:p w14:paraId="7D6E580E" w14:textId="443A9880" w:rsidR="00BB2471" w:rsidRDefault="00BB2471" w:rsidP="00BB2471">
            <w:pPr>
              <w:jc w:val="center"/>
            </w:pPr>
            <w:r>
              <w:t>12</w:t>
            </w:r>
          </w:p>
        </w:tc>
        <w:tc>
          <w:tcPr>
            <w:tcW w:w="6809" w:type="dxa"/>
            <w:tcBorders>
              <w:top w:val="single" w:sz="4" w:space="0" w:color="auto"/>
              <w:left w:val="single" w:sz="4" w:space="0" w:color="auto"/>
              <w:bottom w:val="single" w:sz="4" w:space="0" w:color="auto"/>
              <w:right w:val="single" w:sz="4" w:space="0" w:color="auto"/>
            </w:tcBorders>
          </w:tcPr>
          <w:p w14:paraId="0D351DBB" w14:textId="61DBC859" w:rsidR="00BB2471" w:rsidRPr="00C52EA6" w:rsidRDefault="00BB2471" w:rsidP="00BB2471">
            <w:pPr>
              <w:rPr>
                <w:bCs/>
              </w:rPr>
            </w:pPr>
            <w:r w:rsidRPr="0049646F">
              <w:t xml:space="preserve">Тема 12. </w:t>
            </w:r>
            <w:r>
              <w:rPr>
                <w:lang w:val="en-US"/>
              </w:rPr>
              <w:t>PR</w:t>
            </w:r>
            <w:r w:rsidRPr="0049646F">
              <w:rPr>
                <w:lang w:val="ru-RU"/>
              </w:rPr>
              <w:t xml:space="preserve"> </w:t>
            </w:r>
            <w:r>
              <w:t>у системі маркетингових комунікаціях.</w:t>
            </w:r>
          </w:p>
        </w:tc>
        <w:tc>
          <w:tcPr>
            <w:tcW w:w="1134" w:type="dxa"/>
            <w:tcBorders>
              <w:top w:val="single" w:sz="4" w:space="0" w:color="auto"/>
              <w:left w:val="single" w:sz="4" w:space="0" w:color="auto"/>
              <w:bottom w:val="single" w:sz="4" w:space="0" w:color="auto"/>
              <w:right w:val="single" w:sz="4" w:space="0" w:color="auto"/>
            </w:tcBorders>
          </w:tcPr>
          <w:p w14:paraId="49C24029" w14:textId="1EBCB5FC" w:rsidR="00BB2471" w:rsidRPr="00345FB3" w:rsidRDefault="00BB2471" w:rsidP="00BB2471">
            <w:pPr>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tcPr>
          <w:p w14:paraId="3C244BB2" w14:textId="77777777" w:rsidR="00BB2471" w:rsidRPr="00A4737A" w:rsidRDefault="00BB2471" w:rsidP="00BB2471">
            <w:pPr>
              <w:jc w:val="center"/>
              <w:rPr>
                <w:b/>
              </w:rPr>
            </w:pPr>
          </w:p>
        </w:tc>
      </w:tr>
      <w:tr w:rsidR="00BB2471" w:rsidRPr="00381F4F" w14:paraId="3167BEB7" w14:textId="77777777" w:rsidTr="00EC2AD2">
        <w:tc>
          <w:tcPr>
            <w:tcW w:w="704" w:type="dxa"/>
            <w:tcBorders>
              <w:top w:val="single" w:sz="4" w:space="0" w:color="auto"/>
              <w:left w:val="single" w:sz="4" w:space="0" w:color="auto"/>
              <w:bottom w:val="single" w:sz="4" w:space="0" w:color="auto"/>
              <w:right w:val="single" w:sz="4" w:space="0" w:color="auto"/>
            </w:tcBorders>
          </w:tcPr>
          <w:p w14:paraId="4F86618B" w14:textId="7328FB25" w:rsidR="00BB2471" w:rsidRDefault="00BB2471" w:rsidP="00BB2471">
            <w:pPr>
              <w:jc w:val="center"/>
            </w:pPr>
          </w:p>
        </w:tc>
        <w:tc>
          <w:tcPr>
            <w:tcW w:w="6809" w:type="dxa"/>
            <w:tcBorders>
              <w:top w:val="single" w:sz="4" w:space="0" w:color="auto"/>
              <w:left w:val="single" w:sz="4" w:space="0" w:color="auto"/>
              <w:bottom w:val="single" w:sz="4" w:space="0" w:color="auto"/>
              <w:right w:val="single" w:sz="4" w:space="0" w:color="auto"/>
            </w:tcBorders>
          </w:tcPr>
          <w:p w14:paraId="7158F513" w14:textId="77777777" w:rsidR="00BB2471" w:rsidRPr="00F10D72" w:rsidRDefault="00BB2471" w:rsidP="00BB2471">
            <w:pPr>
              <w:rPr>
                <w:bCs/>
              </w:rPr>
            </w:pPr>
          </w:p>
        </w:tc>
        <w:tc>
          <w:tcPr>
            <w:tcW w:w="1134" w:type="dxa"/>
            <w:tcBorders>
              <w:top w:val="single" w:sz="4" w:space="0" w:color="auto"/>
              <w:left w:val="single" w:sz="4" w:space="0" w:color="auto"/>
              <w:bottom w:val="single" w:sz="4" w:space="0" w:color="auto"/>
              <w:right w:val="single" w:sz="4" w:space="0" w:color="auto"/>
            </w:tcBorders>
          </w:tcPr>
          <w:p w14:paraId="7CBEC319" w14:textId="77777777" w:rsidR="00BB2471" w:rsidRPr="00B748B7" w:rsidRDefault="00BB2471" w:rsidP="00BB2471">
            <w:pPr>
              <w:jc w:val="center"/>
              <w:rPr>
                <w:b/>
              </w:rPr>
            </w:pPr>
            <w:r>
              <w:rPr>
                <w:b/>
              </w:rPr>
              <w:t>60</w:t>
            </w:r>
          </w:p>
        </w:tc>
        <w:tc>
          <w:tcPr>
            <w:tcW w:w="1134" w:type="dxa"/>
            <w:tcBorders>
              <w:top w:val="single" w:sz="4" w:space="0" w:color="auto"/>
              <w:left w:val="single" w:sz="4" w:space="0" w:color="auto"/>
              <w:bottom w:val="single" w:sz="4" w:space="0" w:color="auto"/>
              <w:right w:val="single" w:sz="4" w:space="0" w:color="auto"/>
            </w:tcBorders>
          </w:tcPr>
          <w:p w14:paraId="3D4F972F" w14:textId="77777777" w:rsidR="00BB2471" w:rsidRPr="00A4737A" w:rsidRDefault="00BB2471" w:rsidP="00BB2471">
            <w:pPr>
              <w:jc w:val="center"/>
              <w:rPr>
                <w:b/>
              </w:rPr>
            </w:pPr>
          </w:p>
        </w:tc>
      </w:tr>
    </w:tbl>
    <w:p w14:paraId="740C47BF" w14:textId="1CC4B3BC" w:rsidR="006815D9" w:rsidRDefault="006815D9" w:rsidP="006815D9">
      <w:pPr>
        <w:jc w:val="center"/>
        <w:rPr>
          <w:b/>
        </w:rPr>
      </w:pPr>
    </w:p>
    <w:p w14:paraId="413000A0" w14:textId="6994BEFB" w:rsidR="0084433E" w:rsidRDefault="0084433E" w:rsidP="006815D9">
      <w:pPr>
        <w:jc w:val="center"/>
        <w:rPr>
          <w:b/>
        </w:rPr>
      </w:pPr>
    </w:p>
    <w:p w14:paraId="7771836B" w14:textId="78A04D52" w:rsidR="0084433E" w:rsidRDefault="0084433E" w:rsidP="0084433E">
      <w:pPr>
        <w:tabs>
          <w:tab w:val="left" w:pos="1418"/>
        </w:tabs>
        <w:jc w:val="center"/>
        <w:rPr>
          <w:b/>
          <w:bCs/>
        </w:rPr>
      </w:pPr>
      <w:r w:rsidRPr="0084433E">
        <w:rPr>
          <w:b/>
          <w:bCs/>
        </w:rPr>
        <w:t xml:space="preserve">КОНТРОЛЬНІ ПИТАННЯ З ДИСЦИПЛІНИ </w:t>
      </w:r>
      <w:r w:rsidRPr="0084433E">
        <w:rPr>
          <w:b/>
          <w:bCs/>
        </w:rPr>
        <w:br/>
        <w:t>«МАРКЕТИНГОВІ КОМУНІКАЦІЇ»</w:t>
      </w:r>
    </w:p>
    <w:p w14:paraId="38C34A7C" w14:textId="370D4F17" w:rsidR="0084433E" w:rsidRDefault="0084433E" w:rsidP="0084433E">
      <w:pPr>
        <w:tabs>
          <w:tab w:val="left" w:pos="1418"/>
        </w:tabs>
        <w:jc w:val="center"/>
        <w:rPr>
          <w:b/>
          <w:bCs/>
        </w:rPr>
      </w:pPr>
    </w:p>
    <w:p w14:paraId="149FE93E" w14:textId="77777777" w:rsidR="0084433E" w:rsidRPr="0084433E" w:rsidRDefault="0084433E" w:rsidP="0084433E">
      <w:pPr>
        <w:tabs>
          <w:tab w:val="left" w:pos="1418"/>
        </w:tabs>
        <w:jc w:val="center"/>
        <w:rPr>
          <w:b/>
          <w:bCs/>
        </w:rPr>
      </w:pPr>
    </w:p>
    <w:p w14:paraId="58CB9EA6" w14:textId="64280153" w:rsidR="0084433E" w:rsidRDefault="0084433E" w:rsidP="0084433E">
      <w:pPr>
        <w:autoSpaceDE w:val="0"/>
        <w:autoSpaceDN w:val="0"/>
        <w:adjustRightInd w:val="0"/>
        <w:ind w:firstLine="709"/>
        <w:jc w:val="both"/>
        <w:rPr>
          <w:b/>
        </w:rPr>
      </w:pPr>
      <w:r w:rsidRPr="00A93E62">
        <w:rPr>
          <w:b/>
        </w:rPr>
        <w:t xml:space="preserve">      I – модуль.</w:t>
      </w:r>
    </w:p>
    <w:p w14:paraId="6DC7BBE5" w14:textId="77777777" w:rsidR="00B36EFF" w:rsidRPr="00A93E62" w:rsidRDefault="00B36EFF" w:rsidP="0084433E">
      <w:pPr>
        <w:autoSpaceDE w:val="0"/>
        <w:autoSpaceDN w:val="0"/>
        <w:adjustRightInd w:val="0"/>
        <w:ind w:firstLine="709"/>
        <w:jc w:val="both"/>
        <w:rPr>
          <w:b/>
        </w:rPr>
      </w:pPr>
    </w:p>
    <w:p w14:paraId="16922D09" w14:textId="77777777" w:rsidR="0084433E" w:rsidRPr="0012614E" w:rsidRDefault="0084433E" w:rsidP="0084433E">
      <w:pPr>
        <w:ind w:firstLine="709"/>
        <w:jc w:val="both"/>
      </w:pPr>
      <w:r w:rsidRPr="0012614E">
        <w:t>1. Основи комунікації в системі маркетингу.</w:t>
      </w:r>
    </w:p>
    <w:p w14:paraId="00D666E0" w14:textId="77777777" w:rsidR="0084433E" w:rsidRPr="0012614E" w:rsidRDefault="0084433E" w:rsidP="0084433E">
      <w:pPr>
        <w:ind w:firstLine="709"/>
        <w:jc w:val="both"/>
      </w:pPr>
      <w:r w:rsidRPr="0012614E">
        <w:t>2.  Сутність маркетингової політики комунікацій.</w:t>
      </w:r>
    </w:p>
    <w:p w14:paraId="3C35401F" w14:textId="77777777" w:rsidR="0084433E" w:rsidRPr="0012614E" w:rsidRDefault="0084433E" w:rsidP="0084433E">
      <w:pPr>
        <w:ind w:firstLine="709"/>
        <w:jc w:val="both"/>
      </w:pPr>
      <w:r w:rsidRPr="0012614E">
        <w:t>3.  Класифікація маркетингових комунікацій.</w:t>
      </w:r>
    </w:p>
    <w:p w14:paraId="61E9A733" w14:textId="77777777" w:rsidR="0084433E" w:rsidRPr="0012614E" w:rsidRDefault="0084433E" w:rsidP="0084433E">
      <w:pPr>
        <w:ind w:firstLine="709"/>
        <w:jc w:val="both"/>
      </w:pPr>
      <w:r w:rsidRPr="0012614E">
        <w:t xml:space="preserve">4. Інтегровані маркетингові комунікації. </w:t>
      </w:r>
    </w:p>
    <w:p w14:paraId="5BC02ED6" w14:textId="457BCFB5" w:rsidR="0084433E" w:rsidRPr="0012614E" w:rsidRDefault="0084433E" w:rsidP="0084433E">
      <w:pPr>
        <w:ind w:firstLine="709"/>
        <w:jc w:val="both"/>
      </w:pPr>
      <w:r w:rsidRPr="0012614E">
        <w:t>5. Взаємозв</w:t>
      </w:r>
      <w:r w:rsidR="00EB562B" w:rsidRPr="00A471E3">
        <w:t>’</w:t>
      </w:r>
      <w:r w:rsidR="00EB562B">
        <w:t>язо</w:t>
      </w:r>
      <w:r w:rsidRPr="0012614E">
        <w:t>к маркетинг-</w:t>
      </w:r>
      <w:proofErr w:type="spellStart"/>
      <w:r w:rsidRPr="0012614E">
        <w:t>мікс</w:t>
      </w:r>
      <w:proofErr w:type="spellEnd"/>
      <w:r w:rsidRPr="0012614E">
        <w:t xml:space="preserve"> та інтегрованих маркетингових комунікацій.</w:t>
      </w:r>
    </w:p>
    <w:p w14:paraId="76D1A360" w14:textId="77777777" w:rsidR="0084433E" w:rsidRPr="0012614E" w:rsidRDefault="0084433E" w:rsidP="0084433E">
      <w:pPr>
        <w:ind w:firstLine="709"/>
        <w:jc w:val="both"/>
      </w:pPr>
      <w:r w:rsidRPr="0012614E">
        <w:t>6.  Теоретичні основи маркетингової політики комунікації підприємства.</w:t>
      </w:r>
    </w:p>
    <w:p w14:paraId="63759FB2" w14:textId="77777777" w:rsidR="0084433E" w:rsidRPr="0012614E" w:rsidRDefault="0084433E" w:rsidP="0084433E">
      <w:pPr>
        <w:ind w:firstLine="709"/>
        <w:jc w:val="both"/>
      </w:pPr>
      <w:r w:rsidRPr="0012614E">
        <w:t>7. Сутність маркетингової політики комунікацій.</w:t>
      </w:r>
    </w:p>
    <w:p w14:paraId="327C5964" w14:textId="77777777" w:rsidR="0084433E" w:rsidRPr="0012614E" w:rsidRDefault="0084433E" w:rsidP="0084433E">
      <w:pPr>
        <w:pStyle w:val="aa"/>
        <w:ind w:firstLine="709"/>
        <w:jc w:val="both"/>
        <w:rPr>
          <w:rFonts w:eastAsia="Calibri"/>
          <w:b w:val="0"/>
          <w:bCs w:val="0"/>
          <w:sz w:val="24"/>
          <w:lang w:eastAsia="en-US"/>
        </w:rPr>
      </w:pPr>
      <w:r w:rsidRPr="0012614E">
        <w:rPr>
          <w:rFonts w:eastAsia="Calibri"/>
          <w:b w:val="0"/>
          <w:bCs w:val="0"/>
          <w:sz w:val="24"/>
          <w:lang w:eastAsia="en-US"/>
        </w:rPr>
        <w:t>8. Алгоритм формування комплексу маркетингових комунікацій.</w:t>
      </w:r>
    </w:p>
    <w:p w14:paraId="677E101E" w14:textId="77777777" w:rsidR="0084433E" w:rsidRPr="0012614E" w:rsidRDefault="0084433E" w:rsidP="0084433E">
      <w:pPr>
        <w:pStyle w:val="2"/>
        <w:spacing w:after="0" w:line="240" w:lineRule="auto"/>
        <w:ind w:firstLine="709"/>
        <w:jc w:val="both"/>
        <w:rPr>
          <w:rFonts w:eastAsia="Calibri"/>
          <w:lang w:eastAsia="en-US"/>
        </w:rPr>
      </w:pPr>
      <w:r w:rsidRPr="0012614E">
        <w:rPr>
          <w:rFonts w:eastAsia="Calibri"/>
          <w:lang w:eastAsia="en-US"/>
        </w:rPr>
        <w:t>9. Комплекс маркетингових комунікацій: реклама, пропаганда, стимулювання збуту, персональний продаж, прямий маркетинг.</w:t>
      </w:r>
    </w:p>
    <w:p w14:paraId="6A3D30FA" w14:textId="77777777" w:rsidR="0084433E" w:rsidRPr="0012614E" w:rsidRDefault="0084433E" w:rsidP="0084433E">
      <w:pPr>
        <w:pStyle w:val="a8"/>
        <w:numPr>
          <w:ilvl w:val="0"/>
          <w:numId w:val="7"/>
        </w:numPr>
        <w:spacing w:after="0"/>
        <w:ind w:left="0" w:firstLine="709"/>
        <w:jc w:val="both"/>
        <w:rPr>
          <w:rFonts w:eastAsia="Calibri"/>
          <w:lang w:eastAsia="en-US"/>
        </w:rPr>
      </w:pPr>
      <w:r w:rsidRPr="0012614E">
        <w:rPr>
          <w:rFonts w:eastAsia="Calibri"/>
          <w:lang w:eastAsia="en-US"/>
        </w:rPr>
        <w:t xml:space="preserve"> Бюджет комплексу маркетингових комунікацій.</w:t>
      </w:r>
    </w:p>
    <w:p w14:paraId="488CDE1B" w14:textId="39DC367C" w:rsidR="0084433E" w:rsidRPr="0012614E" w:rsidRDefault="0084433E" w:rsidP="0084433E">
      <w:pPr>
        <w:ind w:firstLine="709"/>
        <w:jc w:val="both"/>
      </w:pPr>
      <w:r w:rsidRPr="0012614E">
        <w:t>11.  Процес розробки та вибору системи маркетин</w:t>
      </w:r>
      <w:r w:rsidR="00EB562B">
        <w:t>г</w:t>
      </w:r>
      <w:r w:rsidRPr="0012614E">
        <w:t xml:space="preserve">ових комунікацій. </w:t>
      </w:r>
    </w:p>
    <w:p w14:paraId="5F31923D" w14:textId="6A5661C8" w:rsidR="0084433E" w:rsidRPr="0012614E" w:rsidRDefault="0084433E" w:rsidP="0084433E">
      <w:pPr>
        <w:ind w:firstLine="709"/>
        <w:jc w:val="both"/>
      </w:pPr>
      <w:r w:rsidRPr="0012614E">
        <w:t>12. Теорія комунікації, та засто</w:t>
      </w:r>
      <w:r w:rsidR="00EB562B">
        <w:t>с</w:t>
      </w:r>
      <w:r w:rsidRPr="0012614E">
        <w:t>ування в маркетингу.</w:t>
      </w:r>
    </w:p>
    <w:p w14:paraId="0BC42599" w14:textId="77777777" w:rsidR="0084433E" w:rsidRPr="0012614E" w:rsidRDefault="0084433E" w:rsidP="0084433E">
      <w:pPr>
        <w:ind w:firstLine="709"/>
        <w:jc w:val="both"/>
      </w:pPr>
      <w:r w:rsidRPr="0012614E">
        <w:t>13. Характеристики джерел інформації.</w:t>
      </w:r>
    </w:p>
    <w:p w14:paraId="7EE32696" w14:textId="77777777" w:rsidR="0084433E" w:rsidRPr="0012614E" w:rsidRDefault="0084433E" w:rsidP="0084433E">
      <w:pPr>
        <w:ind w:firstLine="709"/>
        <w:jc w:val="both"/>
      </w:pPr>
      <w:r w:rsidRPr="0012614E">
        <w:t>14. Змінні характеристики повідомлення.</w:t>
      </w:r>
    </w:p>
    <w:p w14:paraId="6B4C37AF" w14:textId="77777777" w:rsidR="0084433E" w:rsidRPr="0012614E" w:rsidRDefault="0084433E" w:rsidP="0084433E">
      <w:pPr>
        <w:ind w:firstLine="709"/>
        <w:jc w:val="both"/>
      </w:pPr>
      <w:r w:rsidRPr="0012614E">
        <w:t>15. Характеристики аудиторії.</w:t>
      </w:r>
    </w:p>
    <w:p w14:paraId="660123B1" w14:textId="77777777" w:rsidR="0084433E" w:rsidRPr="0012614E" w:rsidRDefault="0084433E" w:rsidP="0084433E">
      <w:pPr>
        <w:ind w:firstLine="709"/>
        <w:jc w:val="both"/>
      </w:pPr>
      <w:r w:rsidRPr="0012614E">
        <w:t>16. Етапність процесу вибору системи маркетингових комунікацій.</w:t>
      </w:r>
    </w:p>
    <w:p w14:paraId="54C32586" w14:textId="77777777" w:rsidR="0084433E" w:rsidRPr="0012614E" w:rsidRDefault="0084433E" w:rsidP="0084433E">
      <w:pPr>
        <w:pStyle w:val="a3"/>
        <w:spacing w:before="0" w:beforeAutospacing="0" w:after="0" w:afterAutospacing="0"/>
        <w:ind w:firstLine="709"/>
        <w:jc w:val="both"/>
        <w:rPr>
          <w:rFonts w:eastAsia="Calibri"/>
          <w:lang w:eastAsia="en-US"/>
        </w:rPr>
      </w:pPr>
      <w:r w:rsidRPr="0012614E">
        <w:rPr>
          <w:rFonts w:eastAsia="Calibri"/>
          <w:lang w:eastAsia="en-US"/>
        </w:rPr>
        <w:lastRenderedPageBreak/>
        <w:t xml:space="preserve">17. Реклама. Процес створення. </w:t>
      </w:r>
    </w:p>
    <w:p w14:paraId="5D8378EB" w14:textId="77777777" w:rsidR="0084433E" w:rsidRPr="0012614E" w:rsidRDefault="0084433E" w:rsidP="0084433E">
      <w:pPr>
        <w:pStyle w:val="a3"/>
        <w:spacing w:before="0" w:beforeAutospacing="0" w:after="0" w:afterAutospacing="0"/>
        <w:ind w:firstLine="709"/>
        <w:jc w:val="both"/>
        <w:rPr>
          <w:rFonts w:eastAsia="Calibri"/>
          <w:lang w:eastAsia="en-US"/>
        </w:rPr>
      </w:pPr>
      <w:r w:rsidRPr="0012614E">
        <w:rPr>
          <w:rFonts w:eastAsia="Calibri"/>
          <w:lang w:eastAsia="en-US"/>
        </w:rPr>
        <w:t>18. Сутність реклами. Класифікація підготовки та проведення.</w:t>
      </w:r>
    </w:p>
    <w:p w14:paraId="17C2B726" w14:textId="77777777" w:rsidR="0084433E" w:rsidRPr="0012614E" w:rsidRDefault="0084433E" w:rsidP="0084433E">
      <w:pPr>
        <w:pStyle w:val="a3"/>
        <w:spacing w:before="0" w:beforeAutospacing="0" w:after="0" w:afterAutospacing="0"/>
        <w:ind w:firstLine="709"/>
        <w:jc w:val="both"/>
        <w:rPr>
          <w:rFonts w:eastAsia="Calibri"/>
          <w:lang w:eastAsia="en-US"/>
        </w:rPr>
      </w:pPr>
      <w:r w:rsidRPr="0012614E">
        <w:rPr>
          <w:rFonts w:eastAsia="Calibri"/>
          <w:lang w:eastAsia="en-US"/>
        </w:rPr>
        <w:t>19. Процес рекламної компанії.</w:t>
      </w:r>
    </w:p>
    <w:p w14:paraId="23F8F63D" w14:textId="77777777" w:rsidR="0084433E" w:rsidRPr="0012614E" w:rsidRDefault="0084433E" w:rsidP="0084433E">
      <w:pPr>
        <w:pStyle w:val="a3"/>
        <w:spacing w:before="0" w:beforeAutospacing="0" w:after="0" w:afterAutospacing="0"/>
        <w:ind w:firstLine="709"/>
        <w:jc w:val="both"/>
        <w:rPr>
          <w:rFonts w:eastAsia="Calibri"/>
          <w:lang w:eastAsia="en-US"/>
        </w:rPr>
      </w:pPr>
      <w:r w:rsidRPr="0012614E">
        <w:rPr>
          <w:rFonts w:eastAsia="Calibri"/>
          <w:lang w:eastAsia="en-US"/>
        </w:rPr>
        <w:t xml:space="preserve">20. Розробка медіа-плану. </w:t>
      </w:r>
    </w:p>
    <w:p w14:paraId="210B35F0" w14:textId="59E8E578" w:rsidR="0084433E" w:rsidRDefault="0084433E" w:rsidP="0084433E">
      <w:pPr>
        <w:pStyle w:val="a3"/>
        <w:spacing w:before="0" w:beforeAutospacing="0" w:after="0" w:afterAutospacing="0"/>
        <w:ind w:firstLine="709"/>
        <w:jc w:val="both"/>
        <w:rPr>
          <w:rFonts w:eastAsia="Calibri"/>
          <w:lang w:eastAsia="en-US"/>
        </w:rPr>
      </w:pPr>
      <w:r w:rsidRPr="0012614E">
        <w:rPr>
          <w:rFonts w:eastAsia="Calibri"/>
          <w:lang w:eastAsia="en-US"/>
        </w:rPr>
        <w:t>21. Методи оцінки результативності.</w:t>
      </w:r>
    </w:p>
    <w:p w14:paraId="6DF27573" w14:textId="75A14245" w:rsidR="00B36EFF" w:rsidRPr="00B36EFF" w:rsidRDefault="00B36EFF" w:rsidP="00B36EFF">
      <w:pPr>
        <w:ind w:firstLine="709"/>
        <w:jc w:val="both"/>
        <w:rPr>
          <w:bCs/>
        </w:rPr>
      </w:pPr>
      <w:r>
        <w:rPr>
          <w:bCs/>
        </w:rPr>
        <w:t xml:space="preserve">22. </w:t>
      </w:r>
      <w:r w:rsidRPr="00B36EFF">
        <w:rPr>
          <w:bCs/>
        </w:rPr>
        <w:t xml:space="preserve"> Засоби маркетингової політики комунікації в системі маркетингу.</w:t>
      </w:r>
    </w:p>
    <w:p w14:paraId="0990AC6D" w14:textId="1B8E487F" w:rsidR="00B36EFF" w:rsidRPr="00B36EFF" w:rsidRDefault="00B36EFF" w:rsidP="00B36EFF">
      <w:pPr>
        <w:ind w:firstLine="709"/>
        <w:jc w:val="both"/>
        <w:rPr>
          <w:bCs/>
        </w:rPr>
      </w:pPr>
      <w:r>
        <w:rPr>
          <w:bCs/>
        </w:rPr>
        <w:t xml:space="preserve">23. </w:t>
      </w:r>
      <w:r w:rsidRPr="00B36EFF">
        <w:rPr>
          <w:bCs/>
        </w:rPr>
        <w:t>Сутність маркетингової політики комунікацій.</w:t>
      </w:r>
    </w:p>
    <w:p w14:paraId="0E337797" w14:textId="3C7FF452" w:rsidR="00B36EFF" w:rsidRPr="00B36EFF" w:rsidRDefault="00B36EFF" w:rsidP="00B36EFF">
      <w:pPr>
        <w:ind w:firstLine="709"/>
        <w:jc w:val="both"/>
        <w:rPr>
          <w:bCs/>
        </w:rPr>
      </w:pPr>
      <w:r w:rsidRPr="00B36EFF">
        <w:rPr>
          <w:bCs/>
        </w:rPr>
        <w:t>2</w:t>
      </w:r>
      <w:r>
        <w:rPr>
          <w:bCs/>
        </w:rPr>
        <w:t>4</w:t>
      </w:r>
      <w:r w:rsidRPr="00B36EFF">
        <w:rPr>
          <w:bCs/>
        </w:rPr>
        <w:t>. Класифікація маркетингових комунікацій.</w:t>
      </w:r>
    </w:p>
    <w:p w14:paraId="677F92DA" w14:textId="10E43506" w:rsidR="00B36EFF" w:rsidRPr="00B36EFF" w:rsidRDefault="00B36EFF" w:rsidP="00B36EFF">
      <w:pPr>
        <w:ind w:firstLine="709"/>
        <w:jc w:val="both"/>
        <w:rPr>
          <w:bCs/>
        </w:rPr>
      </w:pPr>
      <w:r>
        <w:rPr>
          <w:bCs/>
        </w:rPr>
        <w:t>25.</w:t>
      </w:r>
      <w:r w:rsidRPr="00B36EFF">
        <w:rPr>
          <w:bCs/>
        </w:rPr>
        <w:t>Інтегровані маркетингові комунікації. Взаємозв’язок маркетинг-</w:t>
      </w:r>
      <w:proofErr w:type="spellStart"/>
      <w:r w:rsidRPr="00B36EFF">
        <w:rPr>
          <w:bCs/>
        </w:rPr>
        <w:t>мікс</w:t>
      </w:r>
      <w:proofErr w:type="spellEnd"/>
      <w:r w:rsidRPr="00B36EFF">
        <w:rPr>
          <w:bCs/>
        </w:rPr>
        <w:t xml:space="preserve"> та інтегрованих маркетингових комунікацій.</w:t>
      </w:r>
    </w:p>
    <w:p w14:paraId="36CB1070" w14:textId="202FB636" w:rsidR="00B36EFF" w:rsidRPr="00B36EFF" w:rsidRDefault="00B36EFF" w:rsidP="00B36EFF">
      <w:pPr>
        <w:ind w:firstLine="709"/>
        <w:jc w:val="both"/>
        <w:rPr>
          <w:bCs/>
        </w:rPr>
      </w:pPr>
      <w:r w:rsidRPr="00B36EFF">
        <w:rPr>
          <w:bCs/>
        </w:rPr>
        <w:t>2</w:t>
      </w:r>
      <w:r>
        <w:rPr>
          <w:bCs/>
        </w:rPr>
        <w:t>6</w:t>
      </w:r>
      <w:r w:rsidRPr="00B36EFF">
        <w:rPr>
          <w:bCs/>
        </w:rPr>
        <w:t xml:space="preserve">.  Процес розробки та вибору системи маркетингових комунікацій. </w:t>
      </w:r>
    </w:p>
    <w:p w14:paraId="27425B4D" w14:textId="0F723F4D" w:rsidR="00B36EFF" w:rsidRPr="00B36EFF" w:rsidRDefault="00B36EFF" w:rsidP="00B36EFF">
      <w:pPr>
        <w:ind w:firstLine="709"/>
        <w:jc w:val="both"/>
        <w:rPr>
          <w:bCs/>
        </w:rPr>
      </w:pPr>
      <w:r>
        <w:rPr>
          <w:bCs/>
        </w:rPr>
        <w:t>27</w:t>
      </w:r>
      <w:r w:rsidRPr="00B36EFF">
        <w:rPr>
          <w:bCs/>
        </w:rPr>
        <w:t>. Теорія комунікації, та застосування в маркетингу.</w:t>
      </w:r>
    </w:p>
    <w:p w14:paraId="37B55ECF" w14:textId="2CF324B9" w:rsidR="00B36EFF" w:rsidRPr="00B36EFF" w:rsidRDefault="00B36EFF" w:rsidP="00B36EFF">
      <w:pPr>
        <w:ind w:firstLine="709"/>
        <w:jc w:val="both"/>
        <w:rPr>
          <w:bCs/>
        </w:rPr>
      </w:pPr>
      <w:r w:rsidRPr="00B36EFF">
        <w:rPr>
          <w:bCs/>
        </w:rPr>
        <w:t>2</w:t>
      </w:r>
      <w:r>
        <w:rPr>
          <w:bCs/>
        </w:rPr>
        <w:t>8</w:t>
      </w:r>
      <w:r w:rsidRPr="00B36EFF">
        <w:rPr>
          <w:bCs/>
        </w:rPr>
        <w:t>. Характеристики джерел інформації.</w:t>
      </w:r>
    </w:p>
    <w:p w14:paraId="4402E9C4" w14:textId="070D9168" w:rsidR="00B36EFF" w:rsidRPr="00B36EFF" w:rsidRDefault="00B36EFF" w:rsidP="00B36EFF">
      <w:pPr>
        <w:ind w:firstLine="709"/>
        <w:jc w:val="both"/>
        <w:rPr>
          <w:bCs/>
        </w:rPr>
      </w:pPr>
      <w:r>
        <w:rPr>
          <w:bCs/>
        </w:rPr>
        <w:t>29</w:t>
      </w:r>
      <w:r w:rsidRPr="00B36EFF">
        <w:rPr>
          <w:bCs/>
        </w:rPr>
        <w:t>. Змінні характеристики повідомлення.</w:t>
      </w:r>
    </w:p>
    <w:p w14:paraId="3ECED161" w14:textId="014C6C49" w:rsidR="00B36EFF" w:rsidRPr="00B36EFF" w:rsidRDefault="00B36EFF" w:rsidP="00B36EFF">
      <w:pPr>
        <w:ind w:firstLine="709"/>
        <w:jc w:val="both"/>
        <w:rPr>
          <w:bCs/>
        </w:rPr>
      </w:pPr>
      <w:r>
        <w:rPr>
          <w:bCs/>
        </w:rPr>
        <w:t>30</w:t>
      </w:r>
      <w:r w:rsidRPr="00B36EFF">
        <w:rPr>
          <w:bCs/>
        </w:rPr>
        <w:t>. Характеристики аудиторії.</w:t>
      </w:r>
    </w:p>
    <w:p w14:paraId="1F435387" w14:textId="4E3B0777" w:rsidR="00B36EFF" w:rsidRPr="00B36EFF" w:rsidRDefault="00B36EFF" w:rsidP="00B36EFF">
      <w:pPr>
        <w:ind w:firstLine="709"/>
        <w:jc w:val="both"/>
        <w:rPr>
          <w:bCs/>
        </w:rPr>
      </w:pPr>
      <w:r>
        <w:rPr>
          <w:bCs/>
        </w:rPr>
        <w:t>31</w:t>
      </w:r>
      <w:r w:rsidRPr="00B36EFF">
        <w:rPr>
          <w:bCs/>
        </w:rPr>
        <w:t>. Етапність процесу вибору системи маркетингових комунікацій.</w:t>
      </w:r>
    </w:p>
    <w:p w14:paraId="58EA4DDF" w14:textId="205F69A0" w:rsidR="00B36EFF" w:rsidRPr="00B36EFF" w:rsidRDefault="00B36EFF" w:rsidP="00B36EFF">
      <w:pPr>
        <w:pStyle w:val="a3"/>
        <w:spacing w:before="0" w:beforeAutospacing="0" w:after="0" w:afterAutospacing="0"/>
        <w:jc w:val="both"/>
        <w:rPr>
          <w:bCs/>
          <w:iCs/>
        </w:rPr>
      </w:pPr>
      <w:r w:rsidRPr="00B36EFF">
        <w:rPr>
          <w:rFonts w:eastAsia="Calibri"/>
          <w:bCs/>
          <w:lang w:eastAsia="en-US"/>
        </w:rPr>
        <w:t xml:space="preserve">            3</w:t>
      </w:r>
      <w:r>
        <w:rPr>
          <w:rFonts w:eastAsia="Calibri"/>
          <w:bCs/>
          <w:lang w:eastAsia="en-US"/>
        </w:rPr>
        <w:t>2</w:t>
      </w:r>
      <w:r w:rsidRPr="00B36EFF">
        <w:rPr>
          <w:rFonts w:eastAsia="Calibri"/>
          <w:bCs/>
          <w:lang w:eastAsia="en-US"/>
        </w:rPr>
        <w:t>. Реклама як метод МК та процес створення для підприємства.</w:t>
      </w:r>
    </w:p>
    <w:p w14:paraId="2FBA371C" w14:textId="667FAC5B" w:rsidR="00B36EFF" w:rsidRPr="00B36EFF" w:rsidRDefault="00B36EFF" w:rsidP="00B36EFF">
      <w:pPr>
        <w:pStyle w:val="a3"/>
        <w:spacing w:before="0" w:beforeAutospacing="0" w:after="0" w:afterAutospacing="0"/>
        <w:ind w:firstLine="709"/>
        <w:jc w:val="both"/>
        <w:rPr>
          <w:rFonts w:eastAsia="Calibri"/>
          <w:bCs/>
          <w:lang w:eastAsia="en-US"/>
        </w:rPr>
      </w:pPr>
      <w:r>
        <w:rPr>
          <w:rFonts w:eastAsia="Calibri"/>
          <w:bCs/>
          <w:lang w:eastAsia="en-US"/>
        </w:rPr>
        <w:t>33</w:t>
      </w:r>
      <w:r w:rsidRPr="00B36EFF">
        <w:rPr>
          <w:rFonts w:eastAsia="Calibri"/>
          <w:bCs/>
          <w:lang w:eastAsia="en-US"/>
        </w:rPr>
        <w:t>. Сутність реклами. Класифікація підготовки та проведення.</w:t>
      </w:r>
    </w:p>
    <w:p w14:paraId="15E0F182" w14:textId="30663F3D" w:rsidR="00B36EFF" w:rsidRPr="00B36EFF" w:rsidRDefault="00B36EFF" w:rsidP="00B36EFF">
      <w:pPr>
        <w:pStyle w:val="a3"/>
        <w:spacing w:before="0" w:beforeAutospacing="0" w:after="0" w:afterAutospacing="0"/>
        <w:ind w:firstLine="709"/>
        <w:jc w:val="both"/>
        <w:rPr>
          <w:rFonts w:eastAsia="Calibri"/>
          <w:bCs/>
          <w:lang w:eastAsia="en-US"/>
        </w:rPr>
      </w:pPr>
      <w:r>
        <w:rPr>
          <w:rFonts w:eastAsia="Calibri"/>
          <w:bCs/>
          <w:lang w:eastAsia="en-US"/>
        </w:rPr>
        <w:t>34</w:t>
      </w:r>
      <w:r w:rsidRPr="00B36EFF">
        <w:rPr>
          <w:rFonts w:eastAsia="Calibri"/>
          <w:bCs/>
          <w:lang w:eastAsia="en-US"/>
        </w:rPr>
        <w:t>. Процес рекламної компанії.</w:t>
      </w:r>
    </w:p>
    <w:p w14:paraId="719DD4E0" w14:textId="5D94D7B5" w:rsidR="00B36EFF" w:rsidRPr="00B36EFF" w:rsidRDefault="00B36EFF" w:rsidP="00B36EFF">
      <w:pPr>
        <w:pStyle w:val="a3"/>
        <w:spacing w:before="0" w:beforeAutospacing="0" w:after="0" w:afterAutospacing="0"/>
        <w:ind w:firstLine="709"/>
        <w:jc w:val="both"/>
        <w:rPr>
          <w:rFonts w:eastAsia="Calibri"/>
          <w:bCs/>
          <w:lang w:eastAsia="en-US"/>
        </w:rPr>
      </w:pPr>
      <w:r w:rsidRPr="00B36EFF">
        <w:rPr>
          <w:rFonts w:eastAsia="Calibri"/>
          <w:bCs/>
          <w:lang w:eastAsia="en-US"/>
        </w:rPr>
        <w:t>3</w:t>
      </w:r>
      <w:r>
        <w:rPr>
          <w:rFonts w:eastAsia="Calibri"/>
          <w:bCs/>
          <w:lang w:eastAsia="en-US"/>
        </w:rPr>
        <w:t>5</w:t>
      </w:r>
      <w:r w:rsidRPr="00B36EFF">
        <w:rPr>
          <w:rFonts w:eastAsia="Calibri"/>
          <w:bCs/>
          <w:lang w:eastAsia="en-US"/>
        </w:rPr>
        <w:t xml:space="preserve">. Розробка медіа-плану. </w:t>
      </w:r>
    </w:p>
    <w:p w14:paraId="4EFC8E9C" w14:textId="53E6C775" w:rsidR="00B36EFF" w:rsidRPr="00B36EFF" w:rsidRDefault="00B36EFF" w:rsidP="00B36EFF">
      <w:pPr>
        <w:pStyle w:val="a3"/>
        <w:spacing w:before="0" w:beforeAutospacing="0" w:after="0" w:afterAutospacing="0"/>
        <w:ind w:firstLine="709"/>
        <w:jc w:val="both"/>
        <w:rPr>
          <w:rFonts w:eastAsia="Calibri"/>
          <w:bCs/>
          <w:lang w:eastAsia="en-US"/>
        </w:rPr>
      </w:pPr>
      <w:r>
        <w:rPr>
          <w:rFonts w:eastAsia="Calibri"/>
          <w:bCs/>
          <w:lang w:eastAsia="en-US"/>
        </w:rPr>
        <w:t>36</w:t>
      </w:r>
      <w:r w:rsidRPr="00B36EFF">
        <w:rPr>
          <w:rFonts w:eastAsia="Calibri"/>
          <w:bCs/>
          <w:lang w:eastAsia="en-US"/>
        </w:rPr>
        <w:t>. Методи оцінки результативності.</w:t>
      </w:r>
    </w:p>
    <w:p w14:paraId="0AC14D0F" w14:textId="0BFDB3FC" w:rsidR="00B36EFF" w:rsidRPr="00B36EFF" w:rsidRDefault="00B36EFF" w:rsidP="00B36EFF">
      <w:pPr>
        <w:pStyle w:val="a3"/>
        <w:spacing w:before="0" w:beforeAutospacing="0" w:after="0" w:afterAutospacing="0"/>
        <w:ind w:firstLine="709"/>
        <w:jc w:val="both"/>
        <w:rPr>
          <w:rFonts w:eastAsia="Calibri"/>
          <w:bCs/>
          <w:lang w:eastAsia="en-US"/>
        </w:rPr>
      </w:pPr>
      <w:r>
        <w:rPr>
          <w:bCs/>
        </w:rPr>
        <w:t>37.</w:t>
      </w:r>
      <w:r w:rsidRPr="00B36EFF">
        <w:rPr>
          <w:bCs/>
        </w:rPr>
        <w:t xml:space="preserve"> Механізми стимулювання збуту.</w:t>
      </w:r>
    </w:p>
    <w:p w14:paraId="34B5DD77" w14:textId="7C49161A" w:rsidR="00B36EFF" w:rsidRPr="00B36EFF" w:rsidRDefault="005D1FCC" w:rsidP="00B36EFF">
      <w:pPr>
        <w:pStyle w:val="a3"/>
        <w:spacing w:before="0" w:beforeAutospacing="0" w:after="0" w:afterAutospacing="0"/>
        <w:ind w:firstLine="709"/>
        <w:jc w:val="both"/>
        <w:rPr>
          <w:rFonts w:eastAsia="Calibri"/>
          <w:bCs/>
          <w:lang w:eastAsia="en-US"/>
        </w:rPr>
      </w:pPr>
      <w:r>
        <w:rPr>
          <w:rFonts w:eastAsia="Calibri"/>
          <w:bCs/>
          <w:lang w:eastAsia="en-US"/>
        </w:rPr>
        <w:t xml:space="preserve">38. </w:t>
      </w:r>
      <w:r w:rsidR="00B36EFF" w:rsidRPr="00B36EFF">
        <w:rPr>
          <w:rFonts w:eastAsia="Calibri"/>
          <w:bCs/>
          <w:lang w:eastAsia="en-US"/>
        </w:rPr>
        <w:t xml:space="preserve">Сутність та роль стимулювання. Основні завдання стимулювання збуту підприємства..  </w:t>
      </w:r>
    </w:p>
    <w:p w14:paraId="3FFDEDBB" w14:textId="2B5435B7" w:rsidR="00B36EFF" w:rsidRPr="00B36EFF" w:rsidRDefault="005D1FCC" w:rsidP="00B36EFF">
      <w:pPr>
        <w:pStyle w:val="a3"/>
        <w:spacing w:before="0" w:beforeAutospacing="0" w:after="0" w:afterAutospacing="0"/>
        <w:ind w:firstLine="709"/>
        <w:jc w:val="both"/>
        <w:rPr>
          <w:rFonts w:eastAsia="Calibri"/>
          <w:bCs/>
          <w:lang w:eastAsia="en-US"/>
        </w:rPr>
      </w:pPr>
      <w:r>
        <w:rPr>
          <w:rFonts w:eastAsia="Calibri"/>
          <w:bCs/>
          <w:lang w:eastAsia="en-US"/>
        </w:rPr>
        <w:t>39</w:t>
      </w:r>
      <w:r w:rsidR="00B36EFF" w:rsidRPr="00B36EFF">
        <w:rPr>
          <w:rFonts w:eastAsia="Calibri"/>
          <w:bCs/>
          <w:lang w:eastAsia="en-US"/>
        </w:rPr>
        <w:t>. Засоби стимулювання збуту покупців.</w:t>
      </w:r>
    </w:p>
    <w:p w14:paraId="0B95EE10" w14:textId="0E3A5D57" w:rsidR="00B36EFF" w:rsidRPr="00B36EFF" w:rsidRDefault="005D1FCC" w:rsidP="00B36EFF">
      <w:pPr>
        <w:pStyle w:val="a3"/>
        <w:spacing w:before="0" w:beforeAutospacing="0" w:after="0" w:afterAutospacing="0"/>
        <w:ind w:firstLine="709"/>
        <w:jc w:val="both"/>
        <w:rPr>
          <w:rFonts w:eastAsia="Calibri"/>
          <w:bCs/>
          <w:lang w:eastAsia="en-US"/>
        </w:rPr>
      </w:pPr>
      <w:r>
        <w:rPr>
          <w:rFonts w:eastAsia="Calibri"/>
          <w:bCs/>
          <w:lang w:eastAsia="en-US"/>
        </w:rPr>
        <w:t>40</w:t>
      </w:r>
      <w:r w:rsidR="00B36EFF" w:rsidRPr="00B36EFF">
        <w:rPr>
          <w:rFonts w:eastAsia="Calibri"/>
          <w:bCs/>
          <w:lang w:eastAsia="en-US"/>
        </w:rPr>
        <w:t>. Стимулювання збуту посередників.</w:t>
      </w:r>
    </w:p>
    <w:p w14:paraId="11DA8819" w14:textId="701B804F" w:rsidR="00B36EFF" w:rsidRPr="00B36EFF" w:rsidRDefault="00B36EFF" w:rsidP="00B36EFF">
      <w:pPr>
        <w:pStyle w:val="a3"/>
        <w:spacing w:before="0" w:beforeAutospacing="0" w:after="0" w:afterAutospacing="0"/>
        <w:ind w:firstLine="709"/>
        <w:jc w:val="both"/>
        <w:rPr>
          <w:rFonts w:eastAsia="Calibri"/>
          <w:bCs/>
          <w:lang w:eastAsia="en-US"/>
        </w:rPr>
      </w:pPr>
      <w:r w:rsidRPr="00B36EFF">
        <w:rPr>
          <w:rFonts w:eastAsia="Calibri"/>
          <w:bCs/>
          <w:lang w:eastAsia="en-US"/>
        </w:rPr>
        <w:t>4</w:t>
      </w:r>
      <w:r w:rsidR="005D1FCC">
        <w:rPr>
          <w:rFonts w:eastAsia="Calibri"/>
          <w:bCs/>
          <w:lang w:eastAsia="en-US"/>
        </w:rPr>
        <w:t>1</w:t>
      </w:r>
      <w:r w:rsidRPr="00B36EFF">
        <w:rPr>
          <w:rFonts w:eastAsia="Calibri"/>
          <w:bCs/>
          <w:lang w:eastAsia="en-US"/>
        </w:rPr>
        <w:t xml:space="preserve">. Стимулювання збуту власного торгового персоналу. </w:t>
      </w:r>
    </w:p>
    <w:p w14:paraId="6DDFDD7E" w14:textId="0E3E238C" w:rsidR="00B36EFF" w:rsidRPr="00B36EFF" w:rsidRDefault="00C75478" w:rsidP="00B36EFF">
      <w:pPr>
        <w:jc w:val="both"/>
        <w:rPr>
          <w:bCs/>
        </w:rPr>
      </w:pPr>
      <w:r>
        <w:rPr>
          <w:bCs/>
        </w:rPr>
        <w:t xml:space="preserve">            42. </w:t>
      </w:r>
      <w:r w:rsidR="00B36EFF" w:rsidRPr="00B36EFF">
        <w:rPr>
          <w:bCs/>
        </w:rPr>
        <w:t xml:space="preserve">Фактори формування засад </w:t>
      </w:r>
      <w:proofErr w:type="spellStart"/>
      <w:r w:rsidR="00B36EFF" w:rsidRPr="00B36EFF">
        <w:rPr>
          <w:bCs/>
        </w:rPr>
        <w:t>діджитал</w:t>
      </w:r>
      <w:proofErr w:type="spellEnd"/>
      <w:r w:rsidR="00B36EFF" w:rsidRPr="00B36EFF">
        <w:rPr>
          <w:bCs/>
        </w:rPr>
        <w:t>–маркетингу в маркетингових комунікаціях.</w:t>
      </w:r>
    </w:p>
    <w:p w14:paraId="404117A5" w14:textId="4573A70D" w:rsidR="00B36EFF" w:rsidRPr="00B36EFF" w:rsidRDefault="00B36EFF" w:rsidP="00B36EFF">
      <w:pPr>
        <w:jc w:val="both"/>
        <w:rPr>
          <w:bCs/>
        </w:rPr>
      </w:pPr>
      <w:r w:rsidRPr="00B36EFF">
        <w:rPr>
          <w:bCs/>
        </w:rPr>
        <w:t xml:space="preserve">           </w:t>
      </w:r>
      <w:r w:rsidR="00C75478">
        <w:rPr>
          <w:bCs/>
        </w:rPr>
        <w:t xml:space="preserve"> </w:t>
      </w:r>
      <w:r w:rsidR="005D1FCC">
        <w:rPr>
          <w:bCs/>
        </w:rPr>
        <w:t>4</w:t>
      </w:r>
      <w:r w:rsidR="00C75478">
        <w:rPr>
          <w:bCs/>
        </w:rPr>
        <w:t>3</w:t>
      </w:r>
      <w:r w:rsidRPr="00B36EFF">
        <w:rPr>
          <w:bCs/>
        </w:rPr>
        <w:t>. Основні етапи розвитку теорії бізнес – комунікацій  та їх складові.</w:t>
      </w:r>
    </w:p>
    <w:p w14:paraId="1C34EBF0" w14:textId="6EC7B073" w:rsidR="00B36EFF" w:rsidRPr="00B36EFF" w:rsidRDefault="00B36EFF" w:rsidP="00B36EFF">
      <w:pPr>
        <w:jc w:val="both"/>
        <w:rPr>
          <w:bCs/>
        </w:rPr>
      </w:pPr>
      <w:r w:rsidRPr="00B36EFF">
        <w:rPr>
          <w:bCs/>
        </w:rPr>
        <w:t xml:space="preserve">            </w:t>
      </w:r>
      <w:r w:rsidR="00C75478">
        <w:rPr>
          <w:bCs/>
        </w:rPr>
        <w:t>44</w:t>
      </w:r>
      <w:r w:rsidRPr="00B36EFF">
        <w:rPr>
          <w:bCs/>
        </w:rPr>
        <w:t>. Пошукова оптимізація (SEO).</w:t>
      </w:r>
    </w:p>
    <w:p w14:paraId="354C053E" w14:textId="652ADA57" w:rsidR="00B36EFF" w:rsidRPr="00B36EFF" w:rsidRDefault="00B36EFF" w:rsidP="00B36EFF">
      <w:pPr>
        <w:jc w:val="both"/>
        <w:rPr>
          <w:bCs/>
        </w:rPr>
      </w:pPr>
      <w:r w:rsidRPr="00B36EFF">
        <w:rPr>
          <w:bCs/>
        </w:rPr>
        <w:t xml:space="preserve">            </w:t>
      </w:r>
      <w:r w:rsidR="00C75478">
        <w:rPr>
          <w:bCs/>
        </w:rPr>
        <w:t>45</w:t>
      </w:r>
      <w:r w:rsidRPr="00B36EFF">
        <w:rPr>
          <w:bCs/>
        </w:rPr>
        <w:t>. Маркетинг в пошукових системах (SEM).</w:t>
      </w:r>
    </w:p>
    <w:p w14:paraId="4071F80F" w14:textId="38073896" w:rsidR="00B36EFF" w:rsidRPr="00B36EFF" w:rsidRDefault="00B36EFF" w:rsidP="00B36EFF">
      <w:pPr>
        <w:jc w:val="both"/>
        <w:rPr>
          <w:bCs/>
        </w:rPr>
      </w:pPr>
      <w:r w:rsidRPr="00B36EFF">
        <w:rPr>
          <w:bCs/>
        </w:rPr>
        <w:t xml:space="preserve">            4</w:t>
      </w:r>
      <w:r w:rsidR="00C75478">
        <w:rPr>
          <w:bCs/>
        </w:rPr>
        <w:t>6</w:t>
      </w:r>
      <w:r w:rsidRPr="00B36EFF">
        <w:rPr>
          <w:bCs/>
        </w:rPr>
        <w:t>. Контент-маркетинг.</w:t>
      </w:r>
    </w:p>
    <w:p w14:paraId="6F463DCC" w14:textId="06D6A5EE" w:rsidR="00B36EFF" w:rsidRPr="00B36EFF" w:rsidRDefault="00B36EFF" w:rsidP="00B36EFF">
      <w:pPr>
        <w:jc w:val="both"/>
        <w:rPr>
          <w:bCs/>
        </w:rPr>
      </w:pPr>
      <w:r w:rsidRPr="00B36EFF">
        <w:rPr>
          <w:bCs/>
        </w:rPr>
        <w:t xml:space="preserve">            </w:t>
      </w:r>
      <w:r w:rsidR="00C75478">
        <w:rPr>
          <w:bCs/>
        </w:rPr>
        <w:t>47</w:t>
      </w:r>
      <w:r w:rsidRPr="00B36EFF">
        <w:rPr>
          <w:bCs/>
        </w:rPr>
        <w:t>. Маркетинг впливу.</w:t>
      </w:r>
    </w:p>
    <w:p w14:paraId="74BDBFF4" w14:textId="5F2EC8E4" w:rsidR="00B36EFF" w:rsidRPr="00B36EFF" w:rsidRDefault="00B36EFF" w:rsidP="00B36EFF">
      <w:pPr>
        <w:jc w:val="both"/>
        <w:rPr>
          <w:bCs/>
        </w:rPr>
      </w:pPr>
      <w:r w:rsidRPr="00B36EFF">
        <w:rPr>
          <w:bCs/>
        </w:rPr>
        <w:t xml:space="preserve">            </w:t>
      </w:r>
      <w:r w:rsidR="00C75478">
        <w:rPr>
          <w:bCs/>
        </w:rPr>
        <w:t>48</w:t>
      </w:r>
      <w:r w:rsidRPr="00B36EFF">
        <w:rPr>
          <w:bCs/>
        </w:rPr>
        <w:t>. Маркетинг в електронній комерції.</w:t>
      </w:r>
    </w:p>
    <w:p w14:paraId="2E79F5CB" w14:textId="56AF6882" w:rsidR="00B36EFF" w:rsidRPr="00B36EFF" w:rsidRDefault="00B36EFF" w:rsidP="00B36EFF">
      <w:pPr>
        <w:jc w:val="both"/>
        <w:rPr>
          <w:bCs/>
        </w:rPr>
      </w:pPr>
      <w:r w:rsidRPr="00B36EFF">
        <w:rPr>
          <w:bCs/>
        </w:rPr>
        <w:t xml:space="preserve">            </w:t>
      </w:r>
      <w:r w:rsidR="00C75478">
        <w:rPr>
          <w:bCs/>
        </w:rPr>
        <w:t>49</w:t>
      </w:r>
      <w:r w:rsidRPr="00B36EFF">
        <w:rPr>
          <w:bCs/>
        </w:rPr>
        <w:t>.  Маркетинг в соціальних мережах (SMM).</w:t>
      </w:r>
    </w:p>
    <w:p w14:paraId="17D733DB" w14:textId="33FEAAFC" w:rsidR="00B36EFF" w:rsidRPr="00B36EFF" w:rsidRDefault="00B36EFF" w:rsidP="00B36EFF">
      <w:pPr>
        <w:jc w:val="both"/>
        <w:rPr>
          <w:bCs/>
        </w:rPr>
      </w:pPr>
      <w:r w:rsidRPr="00B36EFF">
        <w:rPr>
          <w:bCs/>
        </w:rPr>
        <w:t xml:space="preserve">            </w:t>
      </w:r>
      <w:r w:rsidR="00C75478">
        <w:rPr>
          <w:bCs/>
        </w:rPr>
        <w:t>50</w:t>
      </w:r>
      <w:r w:rsidRPr="00B36EFF">
        <w:rPr>
          <w:bCs/>
        </w:rPr>
        <w:t>. Соціальні мережі оптимізація (SMO).</w:t>
      </w:r>
    </w:p>
    <w:p w14:paraId="35ED1A7F" w14:textId="46A83731" w:rsidR="00B36EFF" w:rsidRPr="00B36EFF" w:rsidRDefault="00B36EFF" w:rsidP="00B36EFF">
      <w:pPr>
        <w:jc w:val="both"/>
        <w:rPr>
          <w:bCs/>
        </w:rPr>
      </w:pPr>
      <w:r w:rsidRPr="00B36EFF">
        <w:rPr>
          <w:bCs/>
        </w:rPr>
        <w:t xml:space="preserve">            </w:t>
      </w:r>
      <w:r w:rsidR="00C75478">
        <w:rPr>
          <w:bCs/>
        </w:rPr>
        <w:t>51</w:t>
      </w:r>
      <w:r w:rsidRPr="00B36EFF">
        <w:rPr>
          <w:bCs/>
        </w:rPr>
        <w:t>.  Прямий маркетинг по електронній пошті.</w:t>
      </w:r>
    </w:p>
    <w:p w14:paraId="641E4DFB" w14:textId="1458B89A" w:rsidR="00B36EFF" w:rsidRPr="00B36EFF" w:rsidRDefault="00B36EFF" w:rsidP="00B36EFF">
      <w:pPr>
        <w:jc w:val="both"/>
        <w:rPr>
          <w:bCs/>
        </w:rPr>
      </w:pPr>
      <w:r w:rsidRPr="00B36EFF">
        <w:rPr>
          <w:bCs/>
        </w:rPr>
        <w:t xml:space="preserve">          </w:t>
      </w:r>
      <w:r w:rsidR="00C75478">
        <w:rPr>
          <w:bCs/>
        </w:rPr>
        <w:t xml:space="preserve"> </w:t>
      </w:r>
      <w:r w:rsidRPr="00B36EFF">
        <w:rPr>
          <w:bCs/>
        </w:rPr>
        <w:t xml:space="preserve"> </w:t>
      </w:r>
      <w:r w:rsidR="00C75478">
        <w:rPr>
          <w:bCs/>
        </w:rPr>
        <w:t>52</w:t>
      </w:r>
      <w:r w:rsidRPr="00B36EFF">
        <w:rPr>
          <w:bCs/>
        </w:rPr>
        <w:t>. SEO-оптимізація.</w:t>
      </w:r>
    </w:p>
    <w:p w14:paraId="79A279D6" w14:textId="3E03ADF0" w:rsidR="00B36EFF" w:rsidRPr="00B36EFF" w:rsidRDefault="00B36EFF" w:rsidP="00B36EFF">
      <w:pPr>
        <w:jc w:val="both"/>
        <w:rPr>
          <w:bCs/>
        </w:rPr>
      </w:pPr>
      <w:r w:rsidRPr="00B36EFF">
        <w:rPr>
          <w:bCs/>
        </w:rPr>
        <w:t xml:space="preserve">           </w:t>
      </w:r>
      <w:r w:rsidR="00C75478">
        <w:rPr>
          <w:bCs/>
        </w:rPr>
        <w:t xml:space="preserve"> 53</w:t>
      </w:r>
      <w:r w:rsidRPr="00B36EFF">
        <w:rPr>
          <w:bCs/>
        </w:rPr>
        <w:t>. Специфіка та основні функції бізнес - комунікацій.</w:t>
      </w:r>
    </w:p>
    <w:p w14:paraId="376B91F5" w14:textId="1A48E000" w:rsidR="00B36EFF" w:rsidRPr="00B36EFF" w:rsidRDefault="00C75478" w:rsidP="00C75478">
      <w:pPr>
        <w:pStyle w:val="a3"/>
        <w:spacing w:before="0" w:beforeAutospacing="0" w:after="0" w:afterAutospacing="0"/>
        <w:jc w:val="both"/>
        <w:rPr>
          <w:rFonts w:eastAsia="Calibri"/>
          <w:bCs/>
          <w:lang w:eastAsia="en-US"/>
        </w:rPr>
      </w:pPr>
      <w:r>
        <w:rPr>
          <w:bCs/>
        </w:rPr>
        <w:t xml:space="preserve">            54. </w:t>
      </w:r>
      <w:r w:rsidR="00B36EFF" w:rsidRPr="00B36EFF">
        <w:rPr>
          <w:bCs/>
        </w:rPr>
        <w:t xml:space="preserve">Комунікації з використанням прямого маркетингу в системі МК. </w:t>
      </w:r>
      <w:r w:rsidR="00B36EFF" w:rsidRPr="00B36EFF">
        <w:rPr>
          <w:rFonts w:eastAsia="Calibri"/>
          <w:bCs/>
          <w:lang w:eastAsia="en-US"/>
        </w:rPr>
        <w:t xml:space="preserve">Основи </w:t>
      </w:r>
      <w:proofErr w:type="spellStart"/>
      <w:r w:rsidR="00B36EFF" w:rsidRPr="00B36EFF">
        <w:rPr>
          <w:rFonts w:eastAsia="Calibri"/>
          <w:bCs/>
          <w:lang w:eastAsia="en-US"/>
        </w:rPr>
        <w:t>мерчанданзингу</w:t>
      </w:r>
      <w:proofErr w:type="spellEnd"/>
      <w:r w:rsidR="00B36EFF" w:rsidRPr="00B36EFF">
        <w:rPr>
          <w:rFonts w:eastAsia="Calibri"/>
          <w:bCs/>
          <w:lang w:eastAsia="en-US"/>
        </w:rPr>
        <w:t>.</w:t>
      </w:r>
    </w:p>
    <w:p w14:paraId="34CB4436" w14:textId="70B1A05B" w:rsidR="00B36EFF" w:rsidRPr="00B36EFF" w:rsidRDefault="00C75478" w:rsidP="00B36EFF">
      <w:pPr>
        <w:ind w:firstLine="709"/>
        <w:jc w:val="both"/>
        <w:rPr>
          <w:bCs/>
        </w:rPr>
      </w:pPr>
      <w:r>
        <w:rPr>
          <w:bCs/>
        </w:rPr>
        <w:t>55</w:t>
      </w:r>
      <w:r w:rsidR="00B36EFF" w:rsidRPr="00B36EFF">
        <w:rPr>
          <w:bCs/>
        </w:rPr>
        <w:t>. Сутність прямого маркетингу та види.</w:t>
      </w:r>
    </w:p>
    <w:p w14:paraId="7504AE25" w14:textId="07E6E74E" w:rsidR="00B36EFF" w:rsidRPr="00B36EFF" w:rsidRDefault="00C75478" w:rsidP="00B36EFF">
      <w:pPr>
        <w:ind w:firstLine="709"/>
        <w:jc w:val="both"/>
        <w:rPr>
          <w:bCs/>
        </w:rPr>
      </w:pPr>
      <w:r>
        <w:rPr>
          <w:bCs/>
        </w:rPr>
        <w:t>56</w:t>
      </w:r>
      <w:r w:rsidR="00B36EFF" w:rsidRPr="00B36EFF">
        <w:rPr>
          <w:bCs/>
        </w:rPr>
        <w:t>. Процес прямого маркетингу.</w:t>
      </w:r>
    </w:p>
    <w:p w14:paraId="4F99BC2C" w14:textId="59B05448" w:rsidR="00B36EFF" w:rsidRPr="00B36EFF" w:rsidRDefault="00C75478" w:rsidP="00B36EFF">
      <w:pPr>
        <w:ind w:firstLine="709"/>
        <w:jc w:val="both"/>
        <w:rPr>
          <w:bCs/>
        </w:rPr>
      </w:pPr>
      <w:r>
        <w:rPr>
          <w:bCs/>
        </w:rPr>
        <w:t>57</w:t>
      </w:r>
      <w:r w:rsidR="00B36EFF" w:rsidRPr="00B36EFF">
        <w:rPr>
          <w:bCs/>
        </w:rPr>
        <w:t>. Засоби доставки інформації в прямому маркетингу.</w:t>
      </w:r>
    </w:p>
    <w:p w14:paraId="57D4D234" w14:textId="2D6BC884" w:rsidR="00B36EFF" w:rsidRPr="00764B5B" w:rsidRDefault="00C75478" w:rsidP="00B36EFF">
      <w:pPr>
        <w:pStyle w:val="a3"/>
        <w:spacing w:before="0" w:beforeAutospacing="0" w:after="0" w:afterAutospacing="0"/>
        <w:ind w:firstLine="709"/>
        <w:jc w:val="both"/>
        <w:rPr>
          <w:rFonts w:eastAsia="Calibri"/>
          <w:lang w:eastAsia="en-US"/>
        </w:rPr>
      </w:pPr>
      <w:r>
        <w:rPr>
          <w:rFonts w:eastAsia="Calibri"/>
          <w:bCs/>
          <w:lang w:eastAsia="en-US"/>
        </w:rPr>
        <w:t>58</w:t>
      </w:r>
      <w:r w:rsidR="00B36EFF" w:rsidRPr="00B36EFF">
        <w:rPr>
          <w:rFonts w:eastAsia="Calibri"/>
          <w:bCs/>
          <w:lang w:eastAsia="en-US"/>
        </w:rPr>
        <w:t xml:space="preserve">. Поняття  </w:t>
      </w:r>
      <w:proofErr w:type="spellStart"/>
      <w:r w:rsidR="00B36EFF" w:rsidRPr="00B36EFF">
        <w:rPr>
          <w:rFonts w:eastAsia="Calibri"/>
          <w:bCs/>
          <w:lang w:eastAsia="en-US"/>
        </w:rPr>
        <w:t>мерчанданзингу</w:t>
      </w:r>
      <w:proofErr w:type="spellEnd"/>
      <w:r w:rsidR="00B36EFF" w:rsidRPr="00B36EFF">
        <w:rPr>
          <w:rFonts w:eastAsia="Calibri"/>
          <w:bCs/>
          <w:lang w:eastAsia="en-US"/>
        </w:rPr>
        <w:t xml:space="preserve"> та об’єктивні умови виникнення і</w:t>
      </w:r>
      <w:r w:rsidR="00B36EFF" w:rsidRPr="00764B5B">
        <w:rPr>
          <w:rFonts w:eastAsia="Calibri"/>
          <w:lang w:eastAsia="en-US"/>
        </w:rPr>
        <w:t xml:space="preserve"> розвитку.</w:t>
      </w:r>
    </w:p>
    <w:p w14:paraId="1A90F626" w14:textId="1AF842E7" w:rsidR="00B36EFF" w:rsidRPr="00764B5B" w:rsidRDefault="00B36EFF" w:rsidP="00B36EFF">
      <w:pPr>
        <w:pStyle w:val="a3"/>
        <w:spacing w:before="0" w:beforeAutospacing="0" w:after="0" w:afterAutospacing="0"/>
        <w:ind w:firstLine="709"/>
        <w:jc w:val="both"/>
        <w:rPr>
          <w:rFonts w:eastAsia="Calibri"/>
          <w:lang w:eastAsia="en-US"/>
        </w:rPr>
      </w:pPr>
      <w:r>
        <w:rPr>
          <w:rFonts w:eastAsia="Calibri"/>
          <w:lang w:eastAsia="en-US"/>
        </w:rPr>
        <w:t>5</w:t>
      </w:r>
      <w:r w:rsidR="00C75478">
        <w:rPr>
          <w:rFonts w:eastAsia="Calibri"/>
          <w:lang w:eastAsia="en-US"/>
        </w:rPr>
        <w:t>9</w:t>
      </w:r>
      <w:r w:rsidRPr="00764B5B">
        <w:rPr>
          <w:rFonts w:eastAsia="Calibri"/>
          <w:lang w:eastAsia="en-US"/>
        </w:rPr>
        <w:t xml:space="preserve">. Технології  </w:t>
      </w:r>
      <w:proofErr w:type="spellStart"/>
      <w:r w:rsidRPr="00764B5B">
        <w:rPr>
          <w:rFonts w:eastAsia="Calibri"/>
          <w:lang w:eastAsia="en-US"/>
        </w:rPr>
        <w:t>мерчанданзингу</w:t>
      </w:r>
      <w:proofErr w:type="spellEnd"/>
      <w:r w:rsidRPr="00764B5B">
        <w:rPr>
          <w:rFonts w:eastAsia="Calibri"/>
          <w:lang w:eastAsia="en-US"/>
        </w:rPr>
        <w:t>.</w:t>
      </w:r>
    </w:p>
    <w:p w14:paraId="463FE0CD" w14:textId="412B4E51" w:rsidR="00B36EFF" w:rsidRPr="00764B5B" w:rsidRDefault="00B36EFF" w:rsidP="00B36EFF">
      <w:pPr>
        <w:pStyle w:val="a3"/>
        <w:spacing w:before="0" w:beforeAutospacing="0" w:after="0" w:afterAutospacing="0"/>
        <w:ind w:firstLine="709"/>
        <w:jc w:val="both"/>
        <w:rPr>
          <w:rFonts w:eastAsia="Calibri"/>
          <w:lang w:eastAsia="en-US"/>
        </w:rPr>
      </w:pPr>
      <w:r>
        <w:rPr>
          <w:rFonts w:eastAsia="Calibri"/>
          <w:lang w:eastAsia="en-US"/>
        </w:rPr>
        <w:t>6</w:t>
      </w:r>
      <w:r w:rsidR="00C75478">
        <w:rPr>
          <w:rFonts w:eastAsia="Calibri"/>
          <w:lang w:eastAsia="en-US"/>
        </w:rPr>
        <w:t>0</w:t>
      </w:r>
      <w:r w:rsidRPr="00764B5B">
        <w:rPr>
          <w:rFonts w:eastAsia="Calibri"/>
          <w:lang w:eastAsia="en-US"/>
        </w:rPr>
        <w:t xml:space="preserve">. Управління товарними запасами в системі </w:t>
      </w:r>
      <w:proofErr w:type="spellStart"/>
      <w:r w:rsidRPr="00764B5B">
        <w:rPr>
          <w:rFonts w:eastAsia="Calibri"/>
          <w:lang w:eastAsia="en-US"/>
        </w:rPr>
        <w:t>мерчанданзингу</w:t>
      </w:r>
      <w:proofErr w:type="spellEnd"/>
      <w:r w:rsidRPr="00764B5B">
        <w:rPr>
          <w:rFonts w:eastAsia="Calibri"/>
          <w:lang w:eastAsia="en-US"/>
        </w:rPr>
        <w:t>.</w:t>
      </w:r>
    </w:p>
    <w:p w14:paraId="1B9FFFE0" w14:textId="4FCBD47B" w:rsidR="00B36EFF" w:rsidRDefault="00C75478" w:rsidP="00B36EFF">
      <w:pPr>
        <w:pStyle w:val="a3"/>
        <w:spacing w:before="0" w:beforeAutospacing="0" w:after="0" w:afterAutospacing="0"/>
        <w:ind w:firstLine="709"/>
        <w:jc w:val="both"/>
        <w:rPr>
          <w:rFonts w:eastAsia="Calibri"/>
          <w:lang w:eastAsia="en-US"/>
        </w:rPr>
      </w:pPr>
      <w:r>
        <w:rPr>
          <w:rFonts w:eastAsia="Calibri"/>
          <w:lang w:eastAsia="en-US"/>
        </w:rPr>
        <w:t>61</w:t>
      </w:r>
      <w:r w:rsidR="00B36EFF" w:rsidRPr="00764B5B">
        <w:rPr>
          <w:rFonts w:eastAsia="Calibri"/>
          <w:lang w:eastAsia="en-US"/>
        </w:rPr>
        <w:t xml:space="preserve">. Організація роботи з </w:t>
      </w:r>
      <w:proofErr w:type="spellStart"/>
      <w:r w:rsidR="00B36EFF" w:rsidRPr="00764B5B">
        <w:rPr>
          <w:rFonts w:eastAsia="Calibri"/>
          <w:lang w:eastAsia="en-US"/>
        </w:rPr>
        <w:t>мерчанданзингу</w:t>
      </w:r>
      <w:proofErr w:type="spellEnd"/>
      <w:r w:rsidR="00B36EFF" w:rsidRPr="00764B5B">
        <w:rPr>
          <w:rFonts w:eastAsia="Calibri"/>
          <w:lang w:eastAsia="en-US"/>
        </w:rPr>
        <w:t>.</w:t>
      </w:r>
    </w:p>
    <w:p w14:paraId="56B80DB3" w14:textId="77777777" w:rsidR="00B36EFF" w:rsidRPr="0012614E" w:rsidRDefault="00B36EFF" w:rsidP="0084433E">
      <w:pPr>
        <w:pStyle w:val="a3"/>
        <w:spacing w:before="0" w:beforeAutospacing="0" w:after="0" w:afterAutospacing="0"/>
        <w:ind w:firstLine="709"/>
        <w:jc w:val="both"/>
        <w:rPr>
          <w:rFonts w:eastAsia="Calibri"/>
          <w:lang w:eastAsia="en-US"/>
        </w:rPr>
      </w:pPr>
    </w:p>
    <w:p w14:paraId="4620FF5F" w14:textId="77777777" w:rsidR="0084433E" w:rsidRPr="0012614E" w:rsidRDefault="0084433E" w:rsidP="0084433E">
      <w:pPr>
        <w:ind w:firstLine="709"/>
        <w:jc w:val="both"/>
      </w:pPr>
    </w:p>
    <w:p w14:paraId="7AF1A86A" w14:textId="77777777" w:rsidR="0084433E" w:rsidRPr="00A93E62" w:rsidRDefault="0084433E" w:rsidP="0084433E">
      <w:pPr>
        <w:tabs>
          <w:tab w:val="left" w:pos="1418"/>
        </w:tabs>
        <w:ind w:firstLine="709"/>
        <w:jc w:val="both"/>
        <w:rPr>
          <w:b/>
        </w:rPr>
      </w:pPr>
      <w:r w:rsidRPr="00A93E62">
        <w:rPr>
          <w:b/>
        </w:rPr>
        <w:t>II – модуль.</w:t>
      </w:r>
    </w:p>
    <w:p w14:paraId="23D6E099" w14:textId="1FC7406E" w:rsidR="0084433E" w:rsidRDefault="0084433E" w:rsidP="0084433E">
      <w:pPr>
        <w:pStyle w:val="a3"/>
        <w:spacing w:before="0" w:beforeAutospacing="0" w:after="0" w:afterAutospacing="0"/>
        <w:ind w:firstLine="709"/>
        <w:jc w:val="both"/>
        <w:rPr>
          <w:rFonts w:eastAsia="Calibri"/>
          <w:lang w:eastAsia="en-US"/>
        </w:rPr>
      </w:pPr>
    </w:p>
    <w:p w14:paraId="39FF8671" w14:textId="77777777" w:rsidR="003860F0" w:rsidRDefault="003860F0" w:rsidP="0084433E">
      <w:pPr>
        <w:pStyle w:val="a3"/>
        <w:spacing w:before="0" w:beforeAutospacing="0" w:after="0" w:afterAutospacing="0"/>
        <w:ind w:firstLine="709"/>
        <w:jc w:val="both"/>
        <w:rPr>
          <w:rFonts w:eastAsia="Calibri"/>
          <w:lang w:eastAsia="en-US"/>
        </w:rPr>
      </w:pPr>
    </w:p>
    <w:p w14:paraId="0ECAFB85" w14:textId="6B30004A" w:rsidR="00DA2EBC" w:rsidRPr="00DA2EBC" w:rsidRDefault="001F4143" w:rsidP="00DA2EBC">
      <w:pPr>
        <w:shd w:val="clear" w:color="auto" w:fill="FFFFFF"/>
        <w:ind w:firstLine="709"/>
        <w:jc w:val="both"/>
      </w:pPr>
      <w:r w:rsidRPr="001F4143">
        <w:rPr>
          <w:lang w:val="ru-RU"/>
        </w:rPr>
        <w:t>1</w:t>
      </w:r>
      <w:r>
        <w:t xml:space="preserve">. </w:t>
      </w:r>
      <w:r w:rsidR="00DA2EBC" w:rsidRPr="00DA2EBC">
        <w:t>Специфіка МК формування внутрішніх комунікативних систем на підприємстві.</w:t>
      </w:r>
    </w:p>
    <w:p w14:paraId="1C1FC39B" w14:textId="1A5B6D3F" w:rsidR="00DA2EBC" w:rsidRPr="00DA2EBC" w:rsidRDefault="001F4143" w:rsidP="00DA2EBC">
      <w:pPr>
        <w:ind w:firstLine="709"/>
        <w:jc w:val="both"/>
      </w:pPr>
      <w:r>
        <w:lastRenderedPageBreak/>
        <w:t>2</w:t>
      </w:r>
      <w:r w:rsidR="00DA2EBC" w:rsidRPr="00DA2EBC">
        <w:t>. Формування внутрішніх комунікаційних систем на підприємстві.</w:t>
      </w:r>
    </w:p>
    <w:p w14:paraId="099FE42F" w14:textId="44401699" w:rsidR="00DA2EBC" w:rsidRPr="00DA2EBC" w:rsidRDefault="001F4143" w:rsidP="00DA2EBC">
      <w:pPr>
        <w:ind w:firstLine="709"/>
        <w:jc w:val="both"/>
      </w:pPr>
      <w:r>
        <w:t>3</w:t>
      </w:r>
      <w:r w:rsidR="00DA2EBC" w:rsidRPr="00DA2EBC">
        <w:t>. Роль комунікативної компетентності та її складові.</w:t>
      </w:r>
    </w:p>
    <w:p w14:paraId="56018E81" w14:textId="16B437BB" w:rsidR="00DA2EBC" w:rsidRPr="00DA2EBC" w:rsidRDefault="001F4143" w:rsidP="00DA2EBC">
      <w:pPr>
        <w:ind w:firstLine="709"/>
        <w:jc w:val="both"/>
      </w:pPr>
      <w:r>
        <w:t>4</w:t>
      </w:r>
      <w:r w:rsidR="00DA2EBC" w:rsidRPr="00DA2EBC">
        <w:t>. Аналіз теоретичних основ внутрішніх комунікацій як необхідної умови ефективного управління підприємством.</w:t>
      </w:r>
    </w:p>
    <w:p w14:paraId="14C4C3E2" w14:textId="4CE108A8" w:rsidR="00DA2EBC" w:rsidRPr="00DA2EBC" w:rsidRDefault="001F4143" w:rsidP="00DA2EBC">
      <w:pPr>
        <w:ind w:firstLine="709"/>
        <w:jc w:val="both"/>
      </w:pPr>
      <w:r>
        <w:t xml:space="preserve">5. </w:t>
      </w:r>
      <w:r w:rsidR="00DA2EBC" w:rsidRPr="00DA2EBC">
        <w:t xml:space="preserve"> Комунікаційний процес в управлінні МК на підприємстві.</w:t>
      </w:r>
    </w:p>
    <w:p w14:paraId="2381F688" w14:textId="01B8E809" w:rsidR="00DA2EBC" w:rsidRPr="00DA2EBC" w:rsidRDefault="001F4143" w:rsidP="00DA2EBC">
      <w:pPr>
        <w:shd w:val="clear" w:color="auto" w:fill="FFFFFF"/>
        <w:ind w:firstLine="709"/>
        <w:jc w:val="both"/>
      </w:pPr>
      <w:r>
        <w:t xml:space="preserve">6. </w:t>
      </w:r>
      <w:r w:rsidR="00DA2EBC" w:rsidRPr="00DA2EBC">
        <w:t>Управління зовнішніми системами МК підприємства.</w:t>
      </w:r>
    </w:p>
    <w:p w14:paraId="4BDB78F3" w14:textId="596A3707" w:rsidR="00DA2EBC" w:rsidRPr="00DA2EBC" w:rsidRDefault="001F4143" w:rsidP="00DA2EBC">
      <w:pPr>
        <w:ind w:firstLine="709"/>
        <w:jc w:val="both"/>
      </w:pPr>
      <w:r>
        <w:t xml:space="preserve">7. </w:t>
      </w:r>
      <w:r w:rsidR="00DA2EBC" w:rsidRPr="00DA2EBC">
        <w:t>Зовнішні комунікаційні системи в маркетинговій діяльності підприємства.</w:t>
      </w:r>
    </w:p>
    <w:p w14:paraId="3DBBEF4C" w14:textId="28F2CB44" w:rsidR="00DA2EBC" w:rsidRPr="00DA2EBC" w:rsidRDefault="001F4143" w:rsidP="00DA2EBC">
      <w:pPr>
        <w:ind w:firstLine="709"/>
        <w:jc w:val="both"/>
      </w:pPr>
      <w:r>
        <w:t>8</w:t>
      </w:r>
      <w:r w:rsidR="00DA2EBC" w:rsidRPr="00DA2EBC">
        <w:t xml:space="preserve">. Зв’язки з громадськістю як система комунікацій підприємства в МК. </w:t>
      </w:r>
    </w:p>
    <w:p w14:paraId="6DD81B76" w14:textId="34DF4052" w:rsidR="00DA2EBC" w:rsidRPr="00DA2EBC" w:rsidRDefault="001F4143" w:rsidP="00DA2EBC">
      <w:pPr>
        <w:ind w:firstLine="709"/>
        <w:jc w:val="both"/>
      </w:pPr>
      <w:r>
        <w:t>9</w:t>
      </w:r>
      <w:r w:rsidR="00DA2EBC" w:rsidRPr="00DA2EBC">
        <w:t xml:space="preserve">. Тенденції застосування </w:t>
      </w:r>
      <w:proofErr w:type="spellStart"/>
      <w:r w:rsidR="00DA2EBC" w:rsidRPr="00DA2EBC">
        <w:t>діджитал</w:t>
      </w:r>
      <w:proofErr w:type="spellEnd"/>
      <w:r w:rsidR="00DA2EBC" w:rsidRPr="00DA2EBC">
        <w:t xml:space="preserve"> – маркетингу на підприємстві та його ефективність. </w:t>
      </w:r>
    </w:p>
    <w:p w14:paraId="31A65EEC" w14:textId="0B2FB938" w:rsidR="00DA2EBC" w:rsidRPr="00DA2EBC" w:rsidRDefault="001F4143" w:rsidP="001F4143">
      <w:pPr>
        <w:jc w:val="both"/>
      </w:pPr>
      <w:r>
        <w:t xml:space="preserve">           10. </w:t>
      </w:r>
      <w:r w:rsidR="00DA2EBC" w:rsidRPr="00DA2EBC">
        <w:t xml:space="preserve"> Системно - комунікативні технології побудови персонального та організаційного бренду для підприємства.</w:t>
      </w:r>
    </w:p>
    <w:p w14:paraId="5694418D" w14:textId="40E15AD5" w:rsidR="00DA2EBC" w:rsidRPr="00DA2EBC" w:rsidRDefault="001F4143" w:rsidP="00DA2EBC">
      <w:pPr>
        <w:ind w:firstLine="709"/>
        <w:jc w:val="both"/>
      </w:pPr>
      <w:r>
        <w:t>1</w:t>
      </w:r>
      <w:r w:rsidR="00DA2EBC" w:rsidRPr="00DA2EBC">
        <w:t>1. Створення персонального бренду та його етапи.</w:t>
      </w:r>
    </w:p>
    <w:p w14:paraId="10A39272" w14:textId="20666DC7" w:rsidR="00DA2EBC" w:rsidRPr="00DA2EBC" w:rsidRDefault="001F4143" w:rsidP="00DA2EBC">
      <w:pPr>
        <w:ind w:firstLine="709"/>
        <w:jc w:val="both"/>
      </w:pPr>
      <w:r>
        <w:t>1</w:t>
      </w:r>
      <w:r w:rsidR="00DA2EBC" w:rsidRPr="00DA2EBC">
        <w:t xml:space="preserve">2. </w:t>
      </w:r>
      <w:proofErr w:type="spellStart"/>
      <w:r w:rsidR="00DA2EBC" w:rsidRPr="00DA2EBC">
        <w:t>Брендінг</w:t>
      </w:r>
      <w:proofErr w:type="spellEnd"/>
      <w:r w:rsidR="00DA2EBC" w:rsidRPr="00DA2EBC">
        <w:t xml:space="preserve"> у системі організаційних комунікацій в маркетингу.</w:t>
      </w:r>
    </w:p>
    <w:p w14:paraId="6E35D92E" w14:textId="148E4150" w:rsidR="00DA2EBC" w:rsidRPr="00DA2EBC" w:rsidRDefault="001F4143" w:rsidP="00DA2EBC">
      <w:pPr>
        <w:ind w:firstLine="709"/>
        <w:jc w:val="both"/>
      </w:pPr>
      <w:r>
        <w:t>1</w:t>
      </w:r>
      <w:r w:rsidR="00DA2EBC" w:rsidRPr="00DA2EBC">
        <w:t>3. Як правильно вибрати цільову аудиторію для свого бренду.</w:t>
      </w:r>
    </w:p>
    <w:p w14:paraId="22D9BBA4" w14:textId="306C619F" w:rsidR="00DA2EBC" w:rsidRPr="00DA2EBC" w:rsidRDefault="001F4143" w:rsidP="00DA2EBC">
      <w:pPr>
        <w:ind w:firstLine="709"/>
        <w:jc w:val="both"/>
      </w:pPr>
      <w:r>
        <w:t>1</w:t>
      </w:r>
      <w:r w:rsidR="00DA2EBC" w:rsidRPr="00DA2EBC">
        <w:t>4. Що включає процес створення контенту?</w:t>
      </w:r>
    </w:p>
    <w:p w14:paraId="361F66D3" w14:textId="419885B2" w:rsidR="00DA2EBC" w:rsidRPr="00DA2EBC" w:rsidRDefault="001F4143" w:rsidP="00DA2EBC">
      <w:pPr>
        <w:pStyle w:val="a8"/>
        <w:spacing w:after="0"/>
        <w:ind w:firstLine="709"/>
        <w:jc w:val="both"/>
      </w:pPr>
      <w:r>
        <w:t xml:space="preserve">15. </w:t>
      </w:r>
      <w:r w:rsidR="00DA2EBC" w:rsidRPr="00DA2EBC">
        <w:t xml:space="preserve">10 кращих ідей, які допоможуть вам оптимізувати свій особистий бренд.      </w:t>
      </w:r>
      <w:r w:rsidR="00DA2EBC" w:rsidRPr="00DA2EBC">
        <w:rPr>
          <w:lang w:val="ru-RU"/>
        </w:rPr>
        <w:t xml:space="preserve">           </w:t>
      </w:r>
    </w:p>
    <w:p w14:paraId="6DB8704F" w14:textId="11449245" w:rsidR="00DA2EBC" w:rsidRPr="00DA2EBC" w:rsidRDefault="00DA2EBC" w:rsidP="00DA2EBC">
      <w:pPr>
        <w:shd w:val="clear" w:color="auto" w:fill="FFFFFF"/>
        <w:ind w:firstLine="709"/>
        <w:jc w:val="both"/>
      </w:pPr>
      <w:r w:rsidRPr="00DA2EBC">
        <w:t>1</w:t>
      </w:r>
      <w:r w:rsidR="001F4143">
        <w:t>6</w:t>
      </w:r>
      <w:r w:rsidRPr="00DA2EBC">
        <w:t>. Виставки та ярмарки; організація участі; діяльність по завершенню.</w:t>
      </w:r>
    </w:p>
    <w:p w14:paraId="57B987BA" w14:textId="25FD0F57" w:rsidR="00DA2EBC" w:rsidRPr="00DA2EBC" w:rsidRDefault="001F4143" w:rsidP="00DA2EBC">
      <w:pPr>
        <w:shd w:val="clear" w:color="auto" w:fill="FFFFFF"/>
        <w:ind w:firstLine="709"/>
        <w:jc w:val="both"/>
      </w:pPr>
      <w:r>
        <w:t>17</w:t>
      </w:r>
      <w:r w:rsidR="00DA2EBC" w:rsidRPr="00DA2EBC">
        <w:t>. Брендинг як синтетична форма МК.</w:t>
      </w:r>
    </w:p>
    <w:p w14:paraId="0398BC52" w14:textId="169518E7" w:rsidR="00DA2EBC" w:rsidRPr="00DA2EBC" w:rsidRDefault="001F4143" w:rsidP="00DA2EBC">
      <w:pPr>
        <w:shd w:val="clear" w:color="auto" w:fill="FFFFFF"/>
        <w:ind w:firstLine="709"/>
        <w:jc w:val="both"/>
      </w:pPr>
      <w:r>
        <w:t>18</w:t>
      </w:r>
      <w:r w:rsidR="00DA2EBC" w:rsidRPr="00DA2EBC">
        <w:t xml:space="preserve">. Основи спонсорства та види спонсорської діяльності. </w:t>
      </w:r>
    </w:p>
    <w:p w14:paraId="7F40AC50" w14:textId="596A8E09" w:rsidR="00DA2EBC" w:rsidRPr="00DA2EBC" w:rsidRDefault="001F4143" w:rsidP="00DA2EBC">
      <w:pPr>
        <w:ind w:firstLine="709"/>
        <w:jc w:val="both"/>
      </w:pPr>
      <w:r>
        <w:t xml:space="preserve">19. </w:t>
      </w:r>
      <w:r w:rsidR="00DA2EBC" w:rsidRPr="00DA2EBC">
        <w:t>Особистий продаж як метод маркетингових комунікацій.</w:t>
      </w:r>
    </w:p>
    <w:p w14:paraId="6F1F75D1" w14:textId="4CBE3BB0" w:rsidR="00DA2EBC" w:rsidRPr="00DA2EBC" w:rsidRDefault="001F4143" w:rsidP="00DA2EBC">
      <w:pPr>
        <w:shd w:val="clear" w:color="auto" w:fill="FFFFFF"/>
        <w:ind w:firstLine="709"/>
        <w:jc w:val="both"/>
      </w:pPr>
      <w:r>
        <w:t>20</w:t>
      </w:r>
      <w:r w:rsidR="00DA2EBC" w:rsidRPr="00DA2EBC">
        <w:t>. Суть особистого продажу. Основні форми.</w:t>
      </w:r>
    </w:p>
    <w:p w14:paraId="24F7BD67" w14:textId="74704121" w:rsidR="00DA2EBC" w:rsidRPr="00DA2EBC" w:rsidRDefault="00DA2EBC" w:rsidP="001F4143">
      <w:pPr>
        <w:pStyle w:val="ac"/>
        <w:numPr>
          <w:ilvl w:val="0"/>
          <w:numId w:val="30"/>
        </w:numPr>
        <w:shd w:val="clear" w:color="auto" w:fill="FFFFFF"/>
        <w:jc w:val="both"/>
      </w:pPr>
      <w:r w:rsidRPr="00DA2EBC">
        <w:t>Процес підготовки та здійснення особистого продажу. Характеристика</w:t>
      </w:r>
      <w:r w:rsidRPr="00DA2EBC">
        <w:br/>
        <w:t>основних етапів.</w:t>
      </w:r>
    </w:p>
    <w:p w14:paraId="4F29D03D" w14:textId="15A50402" w:rsidR="00DA2EBC" w:rsidRPr="00DA2EBC" w:rsidRDefault="001F4143" w:rsidP="001F4143">
      <w:pPr>
        <w:shd w:val="clear" w:color="auto" w:fill="FFFFFF"/>
        <w:ind w:left="709"/>
        <w:jc w:val="both"/>
      </w:pPr>
      <w:r>
        <w:t xml:space="preserve">22. </w:t>
      </w:r>
      <w:r w:rsidR="00DA2EBC" w:rsidRPr="00DA2EBC">
        <w:t>Пошук і оцінка покупця.</w:t>
      </w:r>
    </w:p>
    <w:p w14:paraId="12269A5E" w14:textId="14F3A08F" w:rsidR="00DA2EBC" w:rsidRPr="00DA2EBC" w:rsidRDefault="001F4143" w:rsidP="001F4143">
      <w:pPr>
        <w:shd w:val="clear" w:color="auto" w:fill="FFFFFF"/>
        <w:jc w:val="both"/>
      </w:pPr>
      <w:r>
        <w:t xml:space="preserve">            23. </w:t>
      </w:r>
      <w:r w:rsidR="00DA2EBC" w:rsidRPr="00DA2EBC">
        <w:t>Презентація. Основні підходи.</w:t>
      </w:r>
    </w:p>
    <w:p w14:paraId="6DFCB255" w14:textId="74FC4F63" w:rsidR="00DA2EBC" w:rsidRPr="00DA2EBC" w:rsidRDefault="00DA2EBC" w:rsidP="001F4143">
      <w:pPr>
        <w:pStyle w:val="ac"/>
        <w:numPr>
          <w:ilvl w:val="0"/>
          <w:numId w:val="31"/>
        </w:numPr>
        <w:shd w:val="clear" w:color="auto" w:fill="FFFFFF"/>
        <w:jc w:val="both"/>
      </w:pPr>
      <w:r w:rsidRPr="00DA2EBC">
        <w:t>Заперечення покупців, шляхи їх подолання.</w:t>
      </w:r>
    </w:p>
    <w:p w14:paraId="79B6E6A5" w14:textId="1A7FA1E2" w:rsidR="00DA2EBC" w:rsidRPr="00DA2EBC" w:rsidRDefault="001F4143" w:rsidP="00DA2EBC">
      <w:pPr>
        <w:ind w:firstLine="709"/>
        <w:jc w:val="both"/>
      </w:pPr>
      <w:r>
        <w:t xml:space="preserve">25. </w:t>
      </w:r>
      <w:r w:rsidR="00DA2EBC" w:rsidRPr="00DA2EBC">
        <w:rPr>
          <w:lang w:val="en-US"/>
        </w:rPr>
        <w:t>PR</w:t>
      </w:r>
      <w:r w:rsidR="00DA2EBC" w:rsidRPr="00DA2EBC">
        <w:rPr>
          <w:lang w:val="ru-RU"/>
        </w:rPr>
        <w:t xml:space="preserve"> </w:t>
      </w:r>
      <w:r w:rsidR="00DA2EBC" w:rsidRPr="00DA2EBC">
        <w:t>у системі маркетингових комунікаціях.</w:t>
      </w:r>
    </w:p>
    <w:p w14:paraId="78BB4598" w14:textId="4DF19899" w:rsidR="00DA2EBC" w:rsidRPr="00DA2EBC" w:rsidRDefault="001F4143" w:rsidP="001F4143">
      <w:pPr>
        <w:shd w:val="clear" w:color="auto" w:fill="FFFFFF"/>
        <w:ind w:left="709"/>
        <w:jc w:val="both"/>
      </w:pPr>
      <w:r>
        <w:t xml:space="preserve">26. </w:t>
      </w:r>
      <w:r w:rsidR="00DA2EBC" w:rsidRPr="00DA2EBC">
        <w:t xml:space="preserve">Поняття </w:t>
      </w:r>
      <w:r w:rsidR="00DA2EBC" w:rsidRPr="00DA2EBC">
        <w:rPr>
          <w:lang w:val="en-US"/>
        </w:rPr>
        <w:t>PR</w:t>
      </w:r>
      <w:r w:rsidR="00DA2EBC" w:rsidRPr="00DA2EBC">
        <w:t>. Відмінні риси та характеристики.</w:t>
      </w:r>
    </w:p>
    <w:p w14:paraId="4369C996" w14:textId="55787773" w:rsidR="00DA2EBC" w:rsidRPr="00DA2EBC" w:rsidRDefault="00DA2EBC" w:rsidP="001F4143">
      <w:pPr>
        <w:pStyle w:val="ac"/>
        <w:numPr>
          <w:ilvl w:val="0"/>
          <w:numId w:val="32"/>
        </w:numPr>
        <w:shd w:val="clear" w:color="auto" w:fill="FFFFFF"/>
        <w:jc w:val="both"/>
      </w:pPr>
      <w:r w:rsidRPr="00DA2EBC">
        <w:t>Громадськість та громадська думка: сутність, методи визначення.</w:t>
      </w:r>
    </w:p>
    <w:p w14:paraId="4C675296" w14:textId="458D6D5D" w:rsidR="00DA2EBC" w:rsidRPr="00DA2EBC" w:rsidRDefault="001F4143" w:rsidP="001F4143">
      <w:pPr>
        <w:shd w:val="clear" w:color="auto" w:fill="FFFFFF"/>
        <w:ind w:left="709"/>
        <w:jc w:val="both"/>
      </w:pPr>
      <w:r>
        <w:t xml:space="preserve">28. </w:t>
      </w:r>
      <w:r w:rsidR="00DA2EBC" w:rsidRPr="00DA2EBC">
        <w:t>Види програм PR.</w:t>
      </w:r>
    </w:p>
    <w:p w14:paraId="32D82F31" w14:textId="5DAFC97D" w:rsidR="00DA2EBC" w:rsidRPr="00DA2EBC" w:rsidRDefault="001F4143" w:rsidP="00DA2EBC">
      <w:pPr>
        <w:shd w:val="clear" w:color="auto" w:fill="FFFFFF"/>
        <w:ind w:firstLine="709"/>
        <w:jc w:val="both"/>
      </w:pPr>
      <w:r>
        <w:t xml:space="preserve">29. </w:t>
      </w:r>
      <w:r w:rsidR="00DA2EBC" w:rsidRPr="00DA2EBC">
        <w:t>Процес планування програм PR.</w:t>
      </w:r>
    </w:p>
    <w:p w14:paraId="05730B40" w14:textId="392BC485" w:rsidR="0084433E" w:rsidRPr="00DA2EBC" w:rsidRDefault="001F4143" w:rsidP="00DA2EBC">
      <w:pPr>
        <w:pStyle w:val="a3"/>
        <w:spacing w:before="0" w:beforeAutospacing="0" w:after="0" w:afterAutospacing="0"/>
        <w:ind w:firstLine="709"/>
        <w:jc w:val="both"/>
        <w:rPr>
          <w:rFonts w:eastAsia="Calibri"/>
          <w:lang w:eastAsia="en-US"/>
        </w:rPr>
      </w:pPr>
      <w:r>
        <w:rPr>
          <w:rFonts w:eastAsia="Calibri"/>
          <w:lang w:eastAsia="en-US"/>
        </w:rPr>
        <w:t xml:space="preserve">30. </w:t>
      </w:r>
      <w:r w:rsidR="0084433E" w:rsidRPr="00DA2EBC">
        <w:rPr>
          <w:rFonts w:eastAsia="Calibri"/>
          <w:lang w:eastAsia="en-US"/>
        </w:rPr>
        <w:t>Основи ст</w:t>
      </w:r>
      <w:r w:rsidR="00EB562B" w:rsidRPr="00DA2EBC">
        <w:rPr>
          <w:rFonts w:eastAsia="Calibri"/>
          <w:lang w:eastAsia="en-US"/>
        </w:rPr>
        <w:t>и</w:t>
      </w:r>
      <w:r w:rsidR="0084433E" w:rsidRPr="00DA2EBC">
        <w:rPr>
          <w:rFonts w:eastAsia="Calibri"/>
          <w:lang w:eastAsia="en-US"/>
        </w:rPr>
        <w:t>мулювання збуту.</w:t>
      </w:r>
    </w:p>
    <w:p w14:paraId="29835C89" w14:textId="6F4B6739" w:rsidR="0084433E" w:rsidRPr="00DA2EBC" w:rsidRDefault="001F4143" w:rsidP="00DA2EBC">
      <w:pPr>
        <w:pStyle w:val="a3"/>
        <w:spacing w:before="0" w:beforeAutospacing="0" w:after="0" w:afterAutospacing="0"/>
        <w:ind w:firstLine="709"/>
        <w:jc w:val="both"/>
        <w:rPr>
          <w:rFonts w:eastAsia="Calibri"/>
          <w:lang w:eastAsia="en-US"/>
        </w:rPr>
      </w:pPr>
      <w:r>
        <w:rPr>
          <w:rFonts w:eastAsia="Calibri"/>
          <w:lang w:eastAsia="en-US"/>
        </w:rPr>
        <w:t xml:space="preserve">31. </w:t>
      </w:r>
      <w:r w:rsidR="0084433E" w:rsidRPr="00DA2EBC">
        <w:rPr>
          <w:rFonts w:eastAsia="Calibri"/>
          <w:lang w:eastAsia="en-US"/>
        </w:rPr>
        <w:t xml:space="preserve">Сутність стимулювання. Основні завдання.  </w:t>
      </w:r>
    </w:p>
    <w:p w14:paraId="2F81B5C8" w14:textId="2A124036" w:rsidR="0084433E" w:rsidRPr="00DA2EBC" w:rsidRDefault="001F4143" w:rsidP="00DA2EBC">
      <w:pPr>
        <w:pStyle w:val="a3"/>
        <w:spacing w:before="0" w:beforeAutospacing="0" w:after="0" w:afterAutospacing="0"/>
        <w:ind w:firstLine="709"/>
        <w:jc w:val="both"/>
        <w:rPr>
          <w:rFonts w:eastAsia="Calibri"/>
          <w:lang w:eastAsia="en-US"/>
        </w:rPr>
      </w:pPr>
      <w:r>
        <w:rPr>
          <w:rFonts w:eastAsia="Calibri"/>
          <w:lang w:eastAsia="en-US"/>
        </w:rPr>
        <w:t xml:space="preserve">32. </w:t>
      </w:r>
      <w:r w:rsidR="0084433E" w:rsidRPr="00DA2EBC">
        <w:rPr>
          <w:rFonts w:eastAsia="Calibri"/>
          <w:lang w:eastAsia="en-US"/>
        </w:rPr>
        <w:t>Засоби стимулювання збуту покупців.</w:t>
      </w:r>
    </w:p>
    <w:p w14:paraId="1E279479" w14:textId="70AD3A14" w:rsidR="0084433E" w:rsidRPr="00DA2EBC" w:rsidRDefault="001F4143" w:rsidP="00DA2EBC">
      <w:pPr>
        <w:pStyle w:val="a3"/>
        <w:spacing w:before="0" w:beforeAutospacing="0" w:after="0" w:afterAutospacing="0"/>
        <w:ind w:firstLine="709"/>
        <w:jc w:val="both"/>
        <w:rPr>
          <w:rFonts w:eastAsia="Calibri"/>
          <w:lang w:eastAsia="en-US"/>
        </w:rPr>
      </w:pPr>
      <w:r>
        <w:rPr>
          <w:rFonts w:eastAsia="Calibri"/>
          <w:lang w:eastAsia="en-US"/>
        </w:rPr>
        <w:t xml:space="preserve">33. </w:t>
      </w:r>
      <w:r w:rsidR="0084433E" w:rsidRPr="00DA2EBC">
        <w:rPr>
          <w:rFonts w:eastAsia="Calibri"/>
          <w:lang w:eastAsia="en-US"/>
        </w:rPr>
        <w:t>Стимулювання збуту посередників.</w:t>
      </w:r>
    </w:p>
    <w:p w14:paraId="6F779F20" w14:textId="41FBF3A5" w:rsidR="0084433E" w:rsidRPr="00DA2EBC" w:rsidRDefault="001F4143" w:rsidP="00DA2EBC">
      <w:pPr>
        <w:pStyle w:val="a3"/>
        <w:spacing w:before="0" w:beforeAutospacing="0" w:after="0" w:afterAutospacing="0"/>
        <w:ind w:firstLine="709"/>
        <w:jc w:val="both"/>
        <w:rPr>
          <w:rFonts w:eastAsia="Calibri"/>
          <w:lang w:eastAsia="en-US"/>
        </w:rPr>
      </w:pPr>
      <w:r>
        <w:rPr>
          <w:rFonts w:eastAsia="Calibri"/>
          <w:lang w:eastAsia="en-US"/>
        </w:rPr>
        <w:t xml:space="preserve">34. </w:t>
      </w:r>
      <w:r w:rsidR="0084433E" w:rsidRPr="00DA2EBC">
        <w:rPr>
          <w:rFonts w:eastAsia="Calibri"/>
          <w:lang w:eastAsia="en-US"/>
        </w:rPr>
        <w:t xml:space="preserve"> Стимулювання збуту власного торгового персоналу. </w:t>
      </w:r>
    </w:p>
    <w:p w14:paraId="5B207F2A" w14:textId="67DD7B72" w:rsidR="0084433E" w:rsidRPr="00DA2EBC" w:rsidRDefault="001F4143" w:rsidP="00DA2EBC">
      <w:pPr>
        <w:pStyle w:val="a3"/>
        <w:spacing w:before="0" w:beforeAutospacing="0" w:after="0" w:afterAutospacing="0"/>
        <w:ind w:firstLine="709"/>
        <w:jc w:val="both"/>
        <w:rPr>
          <w:rFonts w:eastAsia="Calibri"/>
          <w:lang w:eastAsia="en-US"/>
        </w:rPr>
      </w:pPr>
      <w:r>
        <w:rPr>
          <w:rFonts w:eastAsia="Calibri"/>
          <w:lang w:eastAsia="en-US"/>
        </w:rPr>
        <w:t xml:space="preserve">35. </w:t>
      </w:r>
      <w:r w:rsidR="0084433E" w:rsidRPr="00DA2EBC">
        <w:rPr>
          <w:rFonts w:eastAsia="Calibri"/>
          <w:lang w:eastAsia="en-US"/>
        </w:rPr>
        <w:t xml:space="preserve"> Основи </w:t>
      </w:r>
      <w:proofErr w:type="spellStart"/>
      <w:r w:rsidR="0084433E" w:rsidRPr="00DA2EBC">
        <w:rPr>
          <w:rFonts w:eastAsia="Calibri"/>
          <w:lang w:eastAsia="en-US"/>
        </w:rPr>
        <w:t>мерчанданзингу</w:t>
      </w:r>
      <w:proofErr w:type="spellEnd"/>
      <w:r w:rsidR="0084433E" w:rsidRPr="00DA2EBC">
        <w:rPr>
          <w:rFonts w:eastAsia="Calibri"/>
          <w:lang w:eastAsia="en-US"/>
        </w:rPr>
        <w:t>.</w:t>
      </w:r>
    </w:p>
    <w:p w14:paraId="08BB67DF" w14:textId="6F84AA18" w:rsidR="0084433E" w:rsidRPr="00DA2EBC" w:rsidRDefault="001F4143" w:rsidP="00DA2EBC">
      <w:pPr>
        <w:pStyle w:val="a3"/>
        <w:spacing w:before="0" w:beforeAutospacing="0" w:after="0" w:afterAutospacing="0"/>
        <w:ind w:firstLine="709"/>
        <w:jc w:val="both"/>
        <w:rPr>
          <w:rFonts w:eastAsia="Calibri"/>
          <w:lang w:eastAsia="en-US"/>
        </w:rPr>
      </w:pPr>
      <w:r>
        <w:rPr>
          <w:rFonts w:eastAsia="Calibri"/>
          <w:lang w:eastAsia="en-US"/>
        </w:rPr>
        <w:t xml:space="preserve">36. </w:t>
      </w:r>
      <w:r w:rsidR="0084433E" w:rsidRPr="00DA2EBC">
        <w:rPr>
          <w:rFonts w:eastAsia="Calibri"/>
          <w:lang w:eastAsia="en-US"/>
        </w:rPr>
        <w:t xml:space="preserve"> Поняття  </w:t>
      </w:r>
      <w:proofErr w:type="spellStart"/>
      <w:r w:rsidR="0084433E" w:rsidRPr="00DA2EBC">
        <w:rPr>
          <w:rFonts w:eastAsia="Calibri"/>
          <w:lang w:eastAsia="en-US"/>
        </w:rPr>
        <w:t>мерчанданзингу</w:t>
      </w:r>
      <w:proofErr w:type="spellEnd"/>
      <w:r w:rsidR="0084433E" w:rsidRPr="00DA2EBC">
        <w:rPr>
          <w:rFonts w:eastAsia="Calibri"/>
          <w:lang w:eastAsia="en-US"/>
        </w:rPr>
        <w:t xml:space="preserve"> та об’єктивні умови виникнення і розвитку.</w:t>
      </w:r>
    </w:p>
    <w:p w14:paraId="188C81EC" w14:textId="0BA7E71D" w:rsidR="0084433E" w:rsidRPr="00DA2EBC" w:rsidRDefault="001F4143" w:rsidP="00DA2EBC">
      <w:pPr>
        <w:pStyle w:val="a3"/>
        <w:spacing w:before="0" w:beforeAutospacing="0" w:after="0" w:afterAutospacing="0"/>
        <w:ind w:firstLine="709"/>
        <w:jc w:val="both"/>
        <w:rPr>
          <w:rFonts w:eastAsia="Calibri"/>
          <w:lang w:eastAsia="en-US"/>
        </w:rPr>
      </w:pPr>
      <w:r>
        <w:rPr>
          <w:rFonts w:eastAsia="Calibri"/>
          <w:lang w:eastAsia="en-US"/>
        </w:rPr>
        <w:t xml:space="preserve">37. </w:t>
      </w:r>
      <w:r w:rsidR="0084433E" w:rsidRPr="00DA2EBC">
        <w:rPr>
          <w:rFonts w:eastAsia="Calibri"/>
          <w:lang w:eastAsia="en-US"/>
        </w:rPr>
        <w:t xml:space="preserve">Технології  </w:t>
      </w:r>
      <w:proofErr w:type="spellStart"/>
      <w:r w:rsidR="0084433E" w:rsidRPr="00DA2EBC">
        <w:rPr>
          <w:rFonts w:eastAsia="Calibri"/>
          <w:lang w:eastAsia="en-US"/>
        </w:rPr>
        <w:t>мерчанданзингу</w:t>
      </w:r>
      <w:proofErr w:type="spellEnd"/>
      <w:r w:rsidR="0084433E" w:rsidRPr="00DA2EBC">
        <w:rPr>
          <w:rFonts w:eastAsia="Calibri"/>
          <w:lang w:eastAsia="en-US"/>
        </w:rPr>
        <w:t>.</w:t>
      </w:r>
    </w:p>
    <w:p w14:paraId="6160FF24" w14:textId="003B1EBA" w:rsidR="0084433E" w:rsidRPr="00DA2EBC" w:rsidRDefault="0084433E" w:rsidP="00DA2EBC">
      <w:pPr>
        <w:pStyle w:val="a3"/>
        <w:spacing w:before="0" w:beforeAutospacing="0" w:after="0" w:afterAutospacing="0"/>
        <w:ind w:firstLine="709"/>
        <w:jc w:val="both"/>
        <w:rPr>
          <w:rFonts w:eastAsia="Calibri"/>
          <w:lang w:eastAsia="en-US"/>
        </w:rPr>
      </w:pPr>
      <w:r w:rsidRPr="00DA2EBC">
        <w:rPr>
          <w:rFonts w:eastAsia="Calibri"/>
          <w:lang w:eastAsia="en-US"/>
        </w:rPr>
        <w:t>3</w:t>
      </w:r>
      <w:r w:rsidR="001F4143">
        <w:rPr>
          <w:rFonts w:eastAsia="Calibri"/>
          <w:lang w:eastAsia="en-US"/>
        </w:rPr>
        <w:t xml:space="preserve">8. </w:t>
      </w:r>
      <w:r w:rsidRPr="00DA2EBC">
        <w:rPr>
          <w:rFonts w:eastAsia="Calibri"/>
          <w:lang w:eastAsia="en-US"/>
        </w:rPr>
        <w:t xml:space="preserve">Управління товарними запасами в системі </w:t>
      </w:r>
      <w:proofErr w:type="spellStart"/>
      <w:r w:rsidRPr="00DA2EBC">
        <w:rPr>
          <w:rFonts w:eastAsia="Calibri"/>
          <w:lang w:eastAsia="en-US"/>
        </w:rPr>
        <w:t>мерчанданзингу</w:t>
      </w:r>
      <w:proofErr w:type="spellEnd"/>
      <w:r w:rsidRPr="00DA2EBC">
        <w:rPr>
          <w:rFonts w:eastAsia="Calibri"/>
          <w:lang w:eastAsia="en-US"/>
        </w:rPr>
        <w:t>.</w:t>
      </w:r>
    </w:p>
    <w:p w14:paraId="6129020F" w14:textId="3595A570" w:rsidR="0084433E" w:rsidRPr="00DA2EBC" w:rsidRDefault="0084433E" w:rsidP="00DA2EBC">
      <w:pPr>
        <w:pStyle w:val="a3"/>
        <w:spacing w:before="0" w:beforeAutospacing="0" w:after="0" w:afterAutospacing="0"/>
        <w:ind w:firstLine="709"/>
        <w:jc w:val="both"/>
        <w:rPr>
          <w:rFonts w:eastAsia="Calibri"/>
          <w:lang w:eastAsia="en-US"/>
        </w:rPr>
      </w:pPr>
      <w:r w:rsidRPr="00DA2EBC">
        <w:rPr>
          <w:rFonts w:eastAsia="Calibri"/>
          <w:lang w:eastAsia="en-US"/>
        </w:rPr>
        <w:t>3</w:t>
      </w:r>
      <w:r w:rsidR="001F4143">
        <w:rPr>
          <w:rFonts w:eastAsia="Calibri"/>
          <w:lang w:eastAsia="en-US"/>
        </w:rPr>
        <w:t xml:space="preserve">9. </w:t>
      </w:r>
      <w:r w:rsidRPr="00DA2EBC">
        <w:rPr>
          <w:rFonts w:eastAsia="Calibri"/>
          <w:lang w:eastAsia="en-US"/>
        </w:rPr>
        <w:t xml:space="preserve">Організація роботи з </w:t>
      </w:r>
      <w:proofErr w:type="spellStart"/>
      <w:r w:rsidRPr="00DA2EBC">
        <w:rPr>
          <w:rFonts w:eastAsia="Calibri"/>
          <w:lang w:eastAsia="en-US"/>
        </w:rPr>
        <w:t>мерчанданзингу</w:t>
      </w:r>
      <w:proofErr w:type="spellEnd"/>
      <w:r w:rsidRPr="00DA2EBC">
        <w:rPr>
          <w:rFonts w:eastAsia="Calibri"/>
          <w:lang w:eastAsia="en-US"/>
        </w:rPr>
        <w:t>.</w:t>
      </w:r>
    </w:p>
    <w:p w14:paraId="7D40EE8F" w14:textId="617D3D6D" w:rsidR="0084433E" w:rsidRPr="00DA2EBC" w:rsidRDefault="001F4143" w:rsidP="00DA2EBC">
      <w:pPr>
        <w:ind w:firstLine="709"/>
        <w:jc w:val="both"/>
      </w:pPr>
      <w:r>
        <w:t xml:space="preserve">40. </w:t>
      </w:r>
      <w:r w:rsidR="0084433E" w:rsidRPr="00DA2EBC">
        <w:t xml:space="preserve"> Комунікації з використанням прямого маркетингу.</w:t>
      </w:r>
    </w:p>
    <w:p w14:paraId="3F0CE07B" w14:textId="37A36F7D" w:rsidR="0084433E" w:rsidRPr="00DA2EBC" w:rsidRDefault="001F4143" w:rsidP="00DA2EBC">
      <w:pPr>
        <w:ind w:firstLine="709"/>
        <w:jc w:val="both"/>
      </w:pPr>
      <w:r>
        <w:t xml:space="preserve">41. </w:t>
      </w:r>
      <w:r w:rsidR="0084433E" w:rsidRPr="00DA2EBC">
        <w:t xml:space="preserve"> Сутність прямого маркетингу та види.</w:t>
      </w:r>
    </w:p>
    <w:p w14:paraId="6C0CA453" w14:textId="128D45D8" w:rsidR="0084433E" w:rsidRPr="00DA2EBC" w:rsidRDefault="001F4143" w:rsidP="00DA2EBC">
      <w:pPr>
        <w:ind w:firstLine="709"/>
        <w:jc w:val="both"/>
      </w:pPr>
      <w:r>
        <w:t xml:space="preserve">42. </w:t>
      </w:r>
      <w:r w:rsidR="0084433E" w:rsidRPr="00DA2EBC">
        <w:t xml:space="preserve"> Процес прямого маркетингу.</w:t>
      </w:r>
    </w:p>
    <w:p w14:paraId="3C08F598" w14:textId="561361E1" w:rsidR="0084433E" w:rsidRPr="00DA2EBC" w:rsidRDefault="001F4143" w:rsidP="00DA2EBC">
      <w:pPr>
        <w:ind w:firstLine="709"/>
        <w:jc w:val="both"/>
      </w:pPr>
      <w:r>
        <w:t xml:space="preserve">43. </w:t>
      </w:r>
      <w:r w:rsidR="0084433E" w:rsidRPr="00DA2EBC">
        <w:t>Засоби доставки інформації в прямому маркетингу.</w:t>
      </w:r>
    </w:p>
    <w:p w14:paraId="3EC2A25C" w14:textId="35AFCFF3" w:rsidR="0084433E" w:rsidRPr="00DA2EBC" w:rsidRDefault="001F4143" w:rsidP="00DA2EBC">
      <w:pPr>
        <w:shd w:val="clear" w:color="auto" w:fill="FFFFFF"/>
        <w:ind w:firstLine="709"/>
        <w:jc w:val="both"/>
      </w:pPr>
      <w:r>
        <w:t xml:space="preserve">44. </w:t>
      </w:r>
      <w:r w:rsidR="0084433E" w:rsidRPr="00DA2EBC">
        <w:t>Синтетичні засоби маркетингових комунікацій.</w:t>
      </w:r>
    </w:p>
    <w:p w14:paraId="4BDB6A9A" w14:textId="75292887" w:rsidR="0084433E" w:rsidRPr="00DA2EBC" w:rsidRDefault="001F4143" w:rsidP="00DA2EBC">
      <w:pPr>
        <w:shd w:val="clear" w:color="auto" w:fill="FFFFFF"/>
        <w:ind w:firstLine="709"/>
        <w:jc w:val="both"/>
      </w:pPr>
      <w:r>
        <w:t>45</w:t>
      </w:r>
      <w:r w:rsidR="0084433E" w:rsidRPr="00DA2EBC">
        <w:t>. Виставки та ярмарки; організація участі; діяльність по завершенню.</w:t>
      </w:r>
    </w:p>
    <w:p w14:paraId="3B958537" w14:textId="5DE0A441" w:rsidR="0084433E" w:rsidRPr="00DA2EBC" w:rsidRDefault="001F4143" w:rsidP="00DA2EBC">
      <w:pPr>
        <w:shd w:val="clear" w:color="auto" w:fill="FFFFFF"/>
        <w:ind w:firstLine="709"/>
        <w:jc w:val="both"/>
      </w:pPr>
      <w:r>
        <w:t>46</w:t>
      </w:r>
      <w:r w:rsidR="0084433E" w:rsidRPr="00DA2EBC">
        <w:t>. Теоретичні основи та закономірності брендингу.</w:t>
      </w:r>
    </w:p>
    <w:p w14:paraId="72245EB4" w14:textId="01961856" w:rsidR="0084433E" w:rsidRDefault="001F4143" w:rsidP="00DA2EBC">
      <w:pPr>
        <w:shd w:val="clear" w:color="auto" w:fill="FFFFFF"/>
        <w:ind w:firstLine="709"/>
        <w:jc w:val="both"/>
      </w:pPr>
      <w:r>
        <w:t>47</w:t>
      </w:r>
      <w:r w:rsidR="0084433E" w:rsidRPr="00DA2EBC">
        <w:t xml:space="preserve">. Спонсорство. Види спонсорської діяльності. </w:t>
      </w:r>
    </w:p>
    <w:p w14:paraId="05F1E630" w14:textId="77777777" w:rsidR="00804DE8" w:rsidRPr="00DA2EBC" w:rsidRDefault="00920F5D" w:rsidP="00804DE8">
      <w:pPr>
        <w:pStyle w:val="a8"/>
        <w:spacing w:after="0"/>
        <w:ind w:firstLine="709"/>
        <w:jc w:val="both"/>
      </w:pPr>
      <w:r>
        <w:t xml:space="preserve">48. </w:t>
      </w:r>
      <w:r w:rsidR="00804DE8" w:rsidRPr="00DA2EBC">
        <w:t>Види та форми синтетичних засоби маркетингових комунікацій.</w:t>
      </w:r>
    </w:p>
    <w:p w14:paraId="7D5A0C97" w14:textId="77777777" w:rsidR="0084433E" w:rsidRDefault="0084433E" w:rsidP="0084433E">
      <w:pPr>
        <w:ind w:firstLine="709"/>
        <w:jc w:val="both"/>
      </w:pPr>
    </w:p>
    <w:p w14:paraId="02A1EC47" w14:textId="1AD565A9" w:rsidR="0084433E" w:rsidRDefault="0084433E" w:rsidP="0084433E">
      <w:pPr>
        <w:ind w:firstLine="709"/>
        <w:jc w:val="both"/>
      </w:pPr>
    </w:p>
    <w:p w14:paraId="07A9B840" w14:textId="150E170A" w:rsidR="003860F0" w:rsidRDefault="003860F0" w:rsidP="0084433E">
      <w:pPr>
        <w:ind w:firstLine="709"/>
        <w:jc w:val="both"/>
      </w:pPr>
    </w:p>
    <w:p w14:paraId="58969F6A" w14:textId="256E9BF9" w:rsidR="003860F0" w:rsidRDefault="003860F0" w:rsidP="0084433E">
      <w:pPr>
        <w:ind w:firstLine="709"/>
        <w:jc w:val="both"/>
      </w:pPr>
    </w:p>
    <w:p w14:paraId="1F62599B" w14:textId="77777777" w:rsidR="003860F0" w:rsidRDefault="003860F0" w:rsidP="0084433E">
      <w:pPr>
        <w:ind w:firstLine="709"/>
        <w:jc w:val="both"/>
      </w:pPr>
    </w:p>
    <w:p w14:paraId="18F2172B" w14:textId="77777777" w:rsidR="0084433E" w:rsidRDefault="0084433E" w:rsidP="0084433E">
      <w:pPr>
        <w:jc w:val="center"/>
        <w:rPr>
          <w:b/>
        </w:rPr>
      </w:pPr>
      <w:r>
        <w:rPr>
          <w:b/>
        </w:rPr>
        <w:t>7</w:t>
      </w:r>
      <w:r w:rsidRPr="00A4737A">
        <w:rPr>
          <w:b/>
        </w:rPr>
        <w:t>. І</w:t>
      </w:r>
      <w:r>
        <w:rPr>
          <w:b/>
        </w:rPr>
        <w:t>НСТРУМЕНТИ, ОБЛАДНАННЯ ТА ПРОГРАМНЕ ЗАБЕЗПЕЧЕННЯ, ВИКОРИСТАННЯ ЯКИХ ПЕРЕДБАЧАЄ НАВЧАЛЬНА ДИСЦИПЛІНА</w:t>
      </w:r>
    </w:p>
    <w:p w14:paraId="1A6F8905" w14:textId="77777777" w:rsidR="0084433E" w:rsidRDefault="0084433E" w:rsidP="0084433E">
      <w:pPr>
        <w:ind w:firstLine="567"/>
        <w:rPr>
          <w:b/>
        </w:rPr>
      </w:pPr>
    </w:p>
    <w:p w14:paraId="411404EA" w14:textId="4C123A46" w:rsidR="008A6FC9" w:rsidRPr="002F23D0" w:rsidRDefault="008A6FC9" w:rsidP="0084433E">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Робоча програма навчальної дисципліни «Маркетингові комунікації</w:t>
      </w:r>
      <w:r w:rsidRPr="002F23D0">
        <w:rPr>
          <w:rFonts w:ascii="Times New Roman" w:hAnsi="Times New Roman"/>
          <w:sz w:val="24"/>
          <w:szCs w:val="24"/>
          <w:lang w:val="uk-UA"/>
        </w:rPr>
        <w:t>»</w:t>
      </w:r>
      <w:r>
        <w:rPr>
          <w:rFonts w:ascii="Times New Roman" w:hAnsi="Times New Roman"/>
          <w:sz w:val="24"/>
          <w:szCs w:val="24"/>
          <w:lang w:val="uk-UA"/>
        </w:rPr>
        <w:t>;</w:t>
      </w:r>
    </w:p>
    <w:p w14:paraId="732CC2B4" w14:textId="552694D6" w:rsidR="008A6FC9" w:rsidRDefault="008A6FC9" w:rsidP="008A6FC9">
      <w:pPr>
        <w:pStyle w:val="1"/>
        <w:numPr>
          <w:ilvl w:val="0"/>
          <w:numId w:val="8"/>
        </w:numPr>
        <w:spacing w:after="0" w:line="240" w:lineRule="auto"/>
        <w:jc w:val="both"/>
        <w:rPr>
          <w:rFonts w:ascii="Times New Roman" w:hAnsi="Times New Roman"/>
          <w:sz w:val="24"/>
          <w:szCs w:val="24"/>
          <w:lang w:val="uk-UA"/>
        </w:rPr>
      </w:pPr>
      <w:r w:rsidRPr="002F23D0">
        <w:rPr>
          <w:rFonts w:ascii="Times New Roman" w:hAnsi="Times New Roman"/>
          <w:sz w:val="24"/>
          <w:szCs w:val="24"/>
          <w:lang w:val="uk-UA"/>
        </w:rPr>
        <w:t xml:space="preserve">Електронний конспект лекцій з </w:t>
      </w:r>
      <w:r>
        <w:rPr>
          <w:rFonts w:ascii="Times New Roman" w:hAnsi="Times New Roman"/>
          <w:sz w:val="24"/>
          <w:szCs w:val="24"/>
          <w:lang w:val="uk-UA"/>
        </w:rPr>
        <w:t>дисципліни «Маркетингові комунікації</w:t>
      </w:r>
      <w:r w:rsidRPr="002F23D0">
        <w:rPr>
          <w:rFonts w:ascii="Times New Roman" w:hAnsi="Times New Roman"/>
          <w:sz w:val="24"/>
          <w:szCs w:val="24"/>
          <w:lang w:val="uk-UA"/>
        </w:rPr>
        <w:t>»</w:t>
      </w:r>
      <w:r>
        <w:rPr>
          <w:rFonts w:ascii="Times New Roman" w:hAnsi="Times New Roman"/>
          <w:sz w:val="24"/>
          <w:szCs w:val="24"/>
          <w:lang w:val="uk-UA"/>
        </w:rPr>
        <w:t>;</w:t>
      </w:r>
    </w:p>
    <w:p w14:paraId="4428ADB5" w14:textId="000B116B" w:rsidR="008A6FC9" w:rsidRDefault="008A6FC9" w:rsidP="008A6FC9">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Електронні презентаційні матеріали по темах дисципліни «Маркетингові комунікації</w:t>
      </w:r>
      <w:r w:rsidRPr="002F23D0">
        <w:rPr>
          <w:rFonts w:ascii="Times New Roman" w:hAnsi="Times New Roman"/>
          <w:sz w:val="24"/>
          <w:szCs w:val="24"/>
          <w:lang w:val="uk-UA"/>
        </w:rPr>
        <w:t>»</w:t>
      </w:r>
      <w:r>
        <w:rPr>
          <w:rFonts w:ascii="Times New Roman" w:hAnsi="Times New Roman"/>
          <w:sz w:val="24"/>
          <w:szCs w:val="24"/>
          <w:lang w:val="uk-UA"/>
        </w:rPr>
        <w:t>;</w:t>
      </w:r>
    </w:p>
    <w:p w14:paraId="5EDD97B2" w14:textId="3CB0A716" w:rsidR="008A6FC9" w:rsidRDefault="008A6FC9" w:rsidP="008A6FC9">
      <w:pPr>
        <w:pStyle w:val="1"/>
        <w:numPr>
          <w:ilvl w:val="0"/>
          <w:numId w:val="8"/>
        </w:numPr>
        <w:spacing w:after="0" w:line="240" w:lineRule="auto"/>
        <w:jc w:val="both"/>
        <w:rPr>
          <w:rFonts w:ascii="Times New Roman" w:hAnsi="Times New Roman"/>
          <w:sz w:val="24"/>
          <w:szCs w:val="24"/>
          <w:lang w:val="ru-RU"/>
        </w:rPr>
      </w:pPr>
      <w:proofErr w:type="spellStart"/>
      <w:r w:rsidRPr="002F23D0">
        <w:rPr>
          <w:rFonts w:ascii="Times New Roman" w:hAnsi="Times New Roman"/>
          <w:sz w:val="24"/>
          <w:szCs w:val="24"/>
          <w:lang w:val="ru-RU"/>
        </w:rPr>
        <w:t>Індивідуальні</w:t>
      </w:r>
      <w:proofErr w:type="spellEnd"/>
      <w:r w:rsidRPr="002F23D0">
        <w:rPr>
          <w:rFonts w:ascii="Times New Roman" w:hAnsi="Times New Roman"/>
          <w:sz w:val="24"/>
          <w:szCs w:val="24"/>
          <w:lang w:val="ru-RU"/>
        </w:rPr>
        <w:t xml:space="preserve"> </w:t>
      </w:r>
      <w:r w:rsidR="00DA2EBC" w:rsidRPr="00DA2EBC">
        <w:rPr>
          <w:rFonts w:ascii="Times New Roman" w:hAnsi="Times New Roman"/>
          <w:sz w:val="24"/>
          <w:szCs w:val="24"/>
          <w:lang w:val="ru-RU"/>
        </w:rPr>
        <w:t xml:space="preserve"> </w:t>
      </w:r>
      <w:proofErr w:type="spellStart"/>
      <w:r w:rsidRPr="002F23D0">
        <w:rPr>
          <w:rFonts w:ascii="Times New Roman" w:hAnsi="Times New Roman"/>
          <w:sz w:val="24"/>
          <w:szCs w:val="24"/>
          <w:lang w:val="ru-RU"/>
        </w:rPr>
        <w:t>завдання</w:t>
      </w:r>
      <w:proofErr w:type="spellEnd"/>
      <w:r w:rsidR="00DA2EBC" w:rsidRPr="00DA2EBC">
        <w:rPr>
          <w:rFonts w:ascii="Times New Roman" w:hAnsi="Times New Roman"/>
          <w:sz w:val="24"/>
          <w:szCs w:val="24"/>
          <w:lang w:val="ru-RU"/>
        </w:rPr>
        <w:t xml:space="preserve"> </w:t>
      </w:r>
      <w:r w:rsidRPr="002F23D0">
        <w:rPr>
          <w:rFonts w:ascii="Times New Roman" w:hAnsi="Times New Roman"/>
          <w:sz w:val="24"/>
          <w:szCs w:val="24"/>
          <w:lang w:val="ru-RU"/>
        </w:rPr>
        <w:t xml:space="preserve"> для </w:t>
      </w:r>
      <w:proofErr w:type="spellStart"/>
      <w:r w:rsidRPr="002F23D0">
        <w:rPr>
          <w:rFonts w:ascii="Times New Roman" w:hAnsi="Times New Roman"/>
          <w:sz w:val="24"/>
          <w:szCs w:val="24"/>
          <w:lang w:val="ru-RU"/>
        </w:rPr>
        <w:t>самостійного</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виконання</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електронний</w:t>
      </w:r>
      <w:proofErr w:type="spellEnd"/>
      <w:r w:rsidRPr="002F23D0">
        <w:rPr>
          <w:rFonts w:ascii="Times New Roman" w:hAnsi="Times New Roman"/>
          <w:sz w:val="24"/>
          <w:szCs w:val="24"/>
          <w:lang w:val="ru-RU"/>
        </w:rPr>
        <w:t xml:space="preserve"> </w:t>
      </w:r>
      <w:proofErr w:type="spellStart"/>
      <w:r w:rsidRPr="002F23D0">
        <w:rPr>
          <w:rFonts w:ascii="Times New Roman" w:hAnsi="Times New Roman"/>
          <w:sz w:val="24"/>
          <w:szCs w:val="24"/>
          <w:lang w:val="ru-RU"/>
        </w:rPr>
        <w:t>варіант</w:t>
      </w:r>
      <w:proofErr w:type="spellEnd"/>
      <w:r w:rsidRPr="002F23D0">
        <w:rPr>
          <w:rFonts w:ascii="Times New Roman" w:hAnsi="Times New Roman"/>
          <w:sz w:val="24"/>
          <w:szCs w:val="24"/>
          <w:lang w:val="ru-RU"/>
        </w:rPr>
        <w:t>)</w:t>
      </w:r>
      <w:r>
        <w:rPr>
          <w:rFonts w:ascii="Times New Roman" w:hAnsi="Times New Roman"/>
          <w:sz w:val="24"/>
          <w:szCs w:val="24"/>
          <w:lang w:val="ru-RU"/>
        </w:rPr>
        <w:t>;</w:t>
      </w:r>
    </w:p>
    <w:p w14:paraId="7DF388A6" w14:textId="7DBB393A" w:rsidR="0084433E" w:rsidRPr="002F23D0" w:rsidRDefault="008A6FC9" w:rsidP="0084433E">
      <w:pPr>
        <w:pStyle w:val="1"/>
        <w:numPr>
          <w:ilvl w:val="0"/>
          <w:numId w:val="8"/>
        </w:num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Методичні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рекомендації</w:t>
      </w:r>
      <w:proofErr w:type="spellEnd"/>
      <w:r w:rsidR="0084433E" w:rsidRPr="002F23D0">
        <w:rPr>
          <w:rFonts w:ascii="Times New Roman" w:hAnsi="Times New Roman"/>
          <w:sz w:val="24"/>
          <w:szCs w:val="24"/>
          <w:lang w:val="ru-RU"/>
        </w:rPr>
        <w:t xml:space="preserve"> з курсу «</w:t>
      </w:r>
      <w:r w:rsidR="0084433E">
        <w:rPr>
          <w:rFonts w:ascii="Times New Roman" w:hAnsi="Times New Roman"/>
          <w:sz w:val="24"/>
          <w:szCs w:val="24"/>
          <w:lang w:val="uk-UA"/>
        </w:rPr>
        <w:t>Маркетингові комунікації</w:t>
      </w:r>
      <w:r w:rsidR="0084433E" w:rsidRPr="002F23D0">
        <w:rPr>
          <w:rFonts w:ascii="Times New Roman" w:hAnsi="Times New Roman"/>
          <w:sz w:val="24"/>
          <w:szCs w:val="24"/>
          <w:lang w:val="ru-RU"/>
        </w:rPr>
        <w:t xml:space="preserve">» для </w:t>
      </w:r>
      <w:proofErr w:type="spellStart"/>
      <w:r w:rsidR="0084433E" w:rsidRPr="002F23D0">
        <w:rPr>
          <w:rFonts w:ascii="Times New Roman" w:hAnsi="Times New Roman"/>
          <w:sz w:val="24"/>
          <w:szCs w:val="24"/>
          <w:lang w:val="ru-RU"/>
        </w:rPr>
        <w:t>студентів</w:t>
      </w:r>
      <w:proofErr w:type="spellEnd"/>
      <w:r w:rsidR="0084433E" w:rsidRPr="002F23D0">
        <w:rPr>
          <w:rFonts w:ascii="Times New Roman" w:hAnsi="Times New Roman"/>
          <w:sz w:val="24"/>
          <w:szCs w:val="24"/>
          <w:lang w:val="ru-RU"/>
        </w:rPr>
        <w:t xml:space="preserve"> </w:t>
      </w:r>
      <w:proofErr w:type="spellStart"/>
      <w:r w:rsidR="0084433E" w:rsidRPr="002F23D0">
        <w:rPr>
          <w:rFonts w:ascii="Times New Roman" w:hAnsi="Times New Roman"/>
          <w:sz w:val="24"/>
          <w:szCs w:val="24"/>
          <w:lang w:val="ru-RU"/>
        </w:rPr>
        <w:t>галузі</w:t>
      </w:r>
      <w:proofErr w:type="spellEnd"/>
      <w:r w:rsidR="0084433E" w:rsidRPr="002F23D0">
        <w:rPr>
          <w:rFonts w:ascii="Times New Roman" w:hAnsi="Times New Roman"/>
          <w:sz w:val="24"/>
          <w:szCs w:val="24"/>
          <w:lang w:val="ru-RU"/>
        </w:rPr>
        <w:t xml:space="preserve"> </w:t>
      </w:r>
      <w:proofErr w:type="spellStart"/>
      <w:r w:rsidR="0084433E" w:rsidRPr="002F23D0">
        <w:rPr>
          <w:rFonts w:ascii="Times New Roman" w:hAnsi="Times New Roman"/>
          <w:sz w:val="24"/>
          <w:szCs w:val="24"/>
          <w:lang w:val="ru-RU"/>
        </w:rPr>
        <w:t>знань</w:t>
      </w:r>
      <w:proofErr w:type="spellEnd"/>
      <w:r w:rsidR="0084433E" w:rsidRPr="002F23D0">
        <w:rPr>
          <w:rFonts w:ascii="Times New Roman" w:hAnsi="Times New Roman"/>
          <w:sz w:val="24"/>
          <w:szCs w:val="24"/>
          <w:lang w:val="ru-RU"/>
        </w:rPr>
        <w:t xml:space="preserve"> 07 </w:t>
      </w:r>
      <w:r w:rsidR="0084433E">
        <w:rPr>
          <w:rFonts w:ascii="Times New Roman" w:hAnsi="Times New Roman"/>
          <w:sz w:val="24"/>
          <w:szCs w:val="24"/>
          <w:lang w:val="ru-RU"/>
        </w:rPr>
        <w:t>«</w:t>
      </w:r>
      <w:proofErr w:type="spellStart"/>
      <w:r w:rsidR="0084433E" w:rsidRPr="002F23D0">
        <w:rPr>
          <w:rFonts w:ascii="Times New Roman" w:hAnsi="Times New Roman"/>
          <w:sz w:val="24"/>
          <w:szCs w:val="24"/>
          <w:lang w:val="ru-RU"/>
        </w:rPr>
        <w:t>Управління</w:t>
      </w:r>
      <w:proofErr w:type="spellEnd"/>
      <w:r w:rsidR="0084433E" w:rsidRPr="002F23D0">
        <w:rPr>
          <w:rFonts w:ascii="Times New Roman" w:hAnsi="Times New Roman"/>
          <w:sz w:val="24"/>
          <w:szCs w:val="24"/>
          <w:lang w:val="ru-RU"/>
        </w:rPr>
        <w:t xml:space="preserve"> та </w:t>
      </w:r>
      <w:proofErr w:type="spellStart"/>
      <w:r w:rsidR="0084433E" w:rsidRPr="002F23D0">
        <w:rPr>
          <w:rFonts w:ascii="Times New Roman" w:hAnsi="Times New Roman"/>
          <w:sz w:val="24"/>
          <w:szCs w:val="24"/>
          <w:lang w:val="ru-RU"/>
        </w:rPr>
        <w:t>адміністрування</w:t>
      </w:r>
      <w:proofErr w:type="spellEnd"/>
      <w:r w:rsidR="0084433E">
        <w:rPr>
          <w:rFonts w:ascii="Times New Roman" w:hAnsi="Times New Roman"/>
          <w:sz w:val="24"/>
          <w:szCs w:val="24"/>
          <w:lang w:val="ru-RU"/>
        </w:rPr>
        <w:t xml:space="preserve">» </w:t>
      </w:r>
      <w:proofErr w:type="spellStart"/>
      <w:r w:rsidR="0084433E">
        <w:rPr>
          <w:rFonts w:ascii="Times New Roman" w:hAnsi="Times New Roman"/>
          <w:sz w:val="24"/>
          <w:szCs w:val="24"/>
          <w:lang w:val="ru-RU"/>
        </w:rPr>
        <w:t>спеціальності</w:t>
      </w:r>
      <w:proofErr w:type="spellEnd"/>
      <w:r w:rsidR="0084433E">
        <w:rPr>
          <w:rFonts w:ascii="Times New Roman" w:hAnsi="Times New Roman"/>
          <w:sz w:val="24"/>
          <w:szCs w:val="24"/>
          <w:lang w:val="ru-RU"/>
        </w:rPr>
        <w:t xml:space="preserve"> 075</w:t>
      </w:r>
      <w:r w:rsidR="0084433E" w:rsidRPr="002F23D0">
        <w:rPr>
          <w:rFonts w:ascii="Times New Roman" w:hAnsi="Times New Roman"/>
          <w:sz w:val="24"/>
          <w:szCs w:val="24"/>
          <w:lang w:val="ru-RU"/>
        </w:rPr>
        <w:t xml:space="preserve"> </w:t>
      </w:r>
      <w:r w:rsidR="0084433E">
        <w:rPr>
          <w:rFonts w:ascii="Times New Roman" w:hAnsi="Times New Roman"/>
          <w:sz w:val="24"/>
          <w:szCs w:val="24"/>
          <w:lang w:val="ru-RU"/>
        </w:rPr>
        <w:t>«</w:t>
      </w:r>
      <w:r w:rsidR="0084433E" w:rsidRPr="002F23D0">
        <w:rPr>
          <w:rFonts w:ascii="Times New Roman" w:hAnsi="Times New Roman"/>
          <w:sz w:val="24"/>
          <w:szCs w:val="24"/>
          <w:lang w:val="ru-RU"/>
        </w:rPr>
        <w:t>М</w:t>
      </w:r>
      <w:r w:rsidR="0084433E">
        <w:rPr>
          <w:rFonts w:ascii="Times New Roman" w:hAnsi="Times New Roman"/>
          <w:sz w:val="24"/>
          <w:szCs w:val="24"/>
          <w:lang w:val="ru-RU"/>
        </w:rPr>
        <w:t>аркетинг»</w:t>
      </w:r>
      <w:r w:rsidR="0084433E" w:rsidRPr="002F23D0">
        <w:rPr>
          <w:rFonts w:ascii="Times New Roman" w:hAnsi="Times New Roman"/>
          <w:sz w:val="24"/>
          <w:szCs w:val="24"/>
          <w:lang w:val="ru-RU"/>
        </w:rPr>
        <w:t xml:space="preserve"> </w:t>
      </w:r>
      <w:proofErr w:type="spellStart"/>
      <w:r w:rsidR="0084433E" w:rsidRPr="002F23D0">
        <w:rPr>
          <w:rFonts w:ascii="Times New Roman" w:hAnsi="Times New Roman"/>
          <w:sz w:val="24"/>
          <w:szCs w:val="24"/>
          <w:lang w:val="ru-RU"/>
        </w:rPr>
        <w:t>освітн</w:t>
      </w:r>
      <w:r w:rsidR="00B805AC">
        <w:rPr>
          <w:rFonts w:ascii="Times New Roman" w:hAnsi="Times New Roman"/>
          <w:sz w:val="24"/>
          <w:szCs w:val="24"/>
          <w:lang w:val="ru-RU"/>
        </w:rPr>
        <w:t>ьої</w:t>
      </w:r>
      <w:proofErr w:type="spellEnd"/>
      <w:r w:rsidR="0084433E">
        <w:rPr>
          <w:rFonts w:ascii="Times New Roman" w:hAnsi="Times New Roman"/>
          <w:sz w:val="24"/>
          <w:szCs w:val="24"/>
          <w:lang w:val="ru-RU"/>
        </w:rPr>
        <w:t xml:space="preserve"> </w:t>
      </w:r>
      <w:proofErr w:type="spellStart"/>
      <w:r w:rsidR="0084433E">
        <w:rPr>
          <w:rFonts w:ascii="Times New Roman" w:hAnsi="Times New Roman"/>
          <w:sz w:val="24"/>
          <w:szCs w:val="24"/>
          <w:lang w:val="ru-RU"/>
        </w:rPr>
        <w:t>програм</w:t>
      </w:r>
      <w:r w:rsidR="00B805AC">
        <w:rPr>
          <w:rFonts w:ascii="Times New Roman" w:hAnsi="Times New Roman"/>
          <w:sz w:val="24"/>
          <w:szCs w:val="24"/>
          <w:lang w:val="ru-RU"/>
        </w:rPr>
        <w:t>и</w:t>
      </w:r>
      <w:proofErr w:type="spellEnd"/>
      <w:r w:rsidR="0084433E">
        <w:rPr>
          <w:rFonts w:ascii="Times New Roman" w:hAnsi="Times New Roman"/>
          <w:sz w:val="24"/>
          <w:szCs w:val="24"/>
          <w:lang w:val="ru-RU"/>
        </w:rPr>
        <w:t xml:space="preserve"> «Маркетинг</w:t>
      </w:r>
      <w:r w:rsidR="0084433E" w:rsidRPr="002F23D0">
        <w:rPr>
          <w:rFonts w:ascii="Times New Roman" w:hAnsi="Times New Roman"/>
          <w:sz w:val="24"/>
          <w:szCs w:val="24"/>
          <w:lang w:val="ru-RU"/>
        </w:rPr>
        <w:t>»</w:t>
      </w:r>
      <w:r w:rsidR="0084433E">
        <w:rPr>
          <w:rFonts w:ascii="Times New Roman" w:hAnsi="Times New Roman"/>
          <w:sz w:val="24"/>
          <w:szCs w:val="24"/>
          <w:lang w:val="ru-RU"/>
        </w:rPr>
        <w:t xml:space="preserve"> Ужгород</w:t>
      </w:r>
      <w:r w:rsidR="0084433E" w:rsidRPr="002F23D0">
        <w:rPr>
          <w:rFonts w:ascii="Times New Roman" w:hAnsi="Times New Roman"/>
          <w:sz w:val="24"/>
          <w:szCs w:val="24"/>
          <w:lang w:val="ru-RU"/>
        </w:rPr>
        <w:t xml:space="preserve">: </w:t>
      </w:r>
      <w:r w:rsidR="0084433E">
        <w:rPr>
          <w:rFonts w:ascii="Times New Roman" w:hAnsi="Times New Roman"/>
          <w:sz w:val="24"/>
          <w:szCs w:val="24"/>
          <w:lang w:val="ru-RU"/>
        </w:rPr>
        <w:t>ДВНЗ «</w:t>
      </w:r>
      <w:proofErr w:type="spellStart"/>
      <w:r w:rsidR="0084433E">
        <w:rPr>
          <w:rFonts w:ascii="Times New Roman" w:hAnsi="Times New Roman"/>
          <w:sz w:val="24"/>
          <w:szCs w:val="24"/>
          <w:lang w:val="ru-RU"/>
        </w:rPr>
        <w:t>УжНУ</w:t>
      </w:r>
      <w:proofErr w:type="spellEnd"/>
      <w:r w:rsidR="0084433E">
        <w:rPr>
          <w:rFonts w:ascii="Times New Roman" w:hAnsi="Times New Roman"/>
          <w:sz w:val="24"/>
          <w:szCs w:val="24"/>
          <w:lang w:val="ru-RU"/>
        </w:rPr>
        <w:t>», 202</w:t>
      </w:r>
      <w:r>
        <w:rPr>
          <w:rFonts w:ascii="Times New Roman" w:hAnsi="Times New Roman"/>
          <w:sz w:val="24"/>
          <w:szCs w:val="24"/>
          <w:lang w:val="ru-RU"/>
        </w:rPr>
        <w:t>1.</w:t>
      </w:r>
      <w:r w:rsidR="0084433E">
        <w:rPr>
          <w:rFonts w:ascii="Times New Roman" w:hAnsi="Times New Roman"/>
          <w:sz w:val="24"/>
          <w:szCs w:val="24"/>
          <w:lang w:val="ru-RU"/>
        </w:rPr>
        <w:t xml:space="preserve"> </w:t>
      </w:r>
    </w:p>
    <w:p w14:paraId="02CE3D46" w14:textId="77777777" w:rsidR="0084433E" w:rsidRDefault="0084433E" w:rsidP="0084433E">
      <w:pPr>
        <w:shd w:val="clear" w:color="auto" w:fill="FFFFFF"/>
        <w:jc w:val="center"/>
        <w:rPr>
          <w:b/>
          <w:sz w:val="20"/>
          <w:szCs w:val="20"/>
        </w:rPr>
      </w:pPr>
    </w:p>
    <w:p w14:paraId="3D11485F" w14:textId="77777777" w:rsidR="0084433E" w:rsidRPr="00A4737A" w:rsidRDefault="0084433E" w:rsidP="0084433E">
      <w:pPr>
        <w:shd w:val="clear" w:color="auto" w:fill="FFFFFF"/>
        <w:jc w:val="center"/>
        <w:rPr>
          <w:b/>
          <w:sz w:val="20"/>
          <w:szCs w:val="20"/>
        </w:rPr>
      </w:pPr>
    </w:p>
    <w:p w14:paraId="5B124937" w14:textId="72527F72" w:rsidR="0084433E" w:rsidRDefault="0084433E" w:rsidP="0084433E">
      <w:pPr>
        <w:shd w:val="clear" w:color="auto" w:fill="FFFFFF"/>
        <w:jc w:val="center"/>
        <w:rPr>
          <w:b/>
        </w:rPr>
      </w:pPr>
      <w:r>
        <w:rPr>
          <w:b/>
        </w:rPr>
        <w:t>8</w:t>
      </w:r>
      <w:r w:rsidRPr="00A4737A">
        <w:rPr>
          <w:b/>
        </w:rPr>
        <w:t>. Р</w:t>
      </w:r>
      <w:r>
        <w:rPr>
          <w:b/>
        </w:rPr>
        <w:t>ЕКОМЕНДОВАНІ ДЖЕРЕЛА ІНФОРМАЦІЇ</w:t>
      </w:r>
    </w:p>
    <w:p w14:paraId="678FB89E" w14:textId="77777777" w:rsidR="0084433E" w:rsidRPr="00A4737A" w:rsidRDefault="0084433E" w:rsidP="0084433E">
      <w:pPr>
        <w:shd w:val="clear" w:color="auto" w:fill="FFFFFF"/>
        <w:jc w:val="center"/>
        <w:rPr>
          <w:b/>
          <w:bCs/>
          <w:spacing w:val="-6"/>
          <w:sz w:val="20"/>
          <w:szCs w:val="20"/>
        </w:rPr>
      </w:pPr>
    </w:p>
    <w:p w14:paraId="0FAA65FC" w14:textId="186C2DA0" w:rsidR="0084433E" w:rsidRDefault="0084433E" w:rsidP="0084433E">
      <w:pPr>
        <w:shd w:val="clear" w:color="auto" w:fill="FFFFFF"/>
        <w:jc w:val="center"/>
        <w:rPr>
          <w:b/>
          <w:bCs/>
          <w:spacing w:val="-6"/>
        </w:rPr>
      </w:pPr>
      <w:r w:rsidRPr="00A4737A">
        <w:rPr>
          <w:b/>
          <w:bCs/>
          <w:spacing w:val="-6"/>
        </w:rPr>
        <w:t>Основна література</w:t>
      </w:r>
    </w:p>
    <w:p w14:paraId="091F0089" w14:textId="77777777" w:rsidR="001706F0" w:rsidRDefault="001706F0" w:rsidP="0084433E">
      <w:pPr>
        <w:shd w:val="clear" w:color="auto" w:fill="FFFFFF"/>
        <w:jc w:val="center"/>
        <w:rPr>
          <w:b/>
          <w:bCs/>
          <w:spacing w:val="-6"/>
        </w:rPr>
      </w:pPr>
    </w:p>
    <w:p w14:paraId="3A43D58A" w14:textId="77777777" w:rsidR="00F81278" w:rsidRDefault="00F81278" w:rsidP="00F81278">
      <w:pPr>
        <w:pStyle w:val="1"/>
        <w:numPr>
          <w:ilvl w:val="0"/>
          <w:numId w:val="8"/>
        </w:numPr>
        <w:spacing w:after="0" w:line="240" w:lineRule="auto"/>
        <w:jc w:val="both"/>
        <w:rPr>
          <w:rFonts w:ascii="Times New Roman" w:hAnsi="Times New Roman"/>
          <w:sz w:val="24"/>
          <w:szCs w:val="24"/>
          <w:lang w:val="uk-UA"/>
        </w:rPr>
      </w:pPr>
      <w:bookmarkStart w:id="0" w:name="_Hlk109913720"/>
      <w:r>
        <w:rPr>
          <w:rFonts w:ascii="Times New Roman" w:hAnsi="Times New Roman"/>
          <w:sz w:val="24"/>
          <w:szCs w:val="24"/>
          <w:lang w:val="uk-UA"/>
        </w:rPr>
        <w:t xml:space="preserve">1. </w:t>
      </w:r>
      <w:r w:rsidRPr="00215495">
        <w:rPr>
          <w:rFonts w:ascii="Times New Roman" w:hAnsi="Times New Roman"/>
          <w:sz w:val="24"/>
          <w:szCs w:val="24"/>
          <w:lang w:val="uk-UA"/>
        </w:rPr>
        <w:t>Закон України “Про рекламу” // Урядовий кур’єр. – 1996. – № 137-138. – С.6-7.</w:t>
      </w:r>
    </w:p>
    <w:p w14:paraId="5763DCFB" w14:textId="77777777" w:rsidR="00F81278" w:rsidRDefault="00F81278" w:rsidP="00F81278">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Pr="00215495">
        <w:rPr>
          <w:rFonts w:ascii="Times New Roman" w:hAnsi="Times New Roman"/>
          <w:sz w:val="24"/>
          <w:szCs w:val="24"/>
          <w:lang w:val="uk-UA"/>
        </w:rPr>
        <w:t xml:space="preserve">Лук’янець Т.І. Маркетингова політика комунікацій: </w:t>
      </w:r>
      <w:proofErr w:type="spellStart"/>
      <w:r w:rsidRPr="00215495">
        <w:rPr>
          <w:rFonts w:ascii="Times New Roman" w:hAnsi="Times New Roman"/>
          <w:sz w:val="24"/>
          <w:szCs w:val="24"/>
          <w:lang w:val="uk-UA"/>
        </w:rPr>
        <w:t>Навч</w:t>
      </w:r>
      <w:proofErr w:type="spellEnd"/>
      <w:r w:rsidRPr="00215495">
        <w:rPr>
          <w:rFonts w:ascii="Times New Roman" w:hAnsi="Times New Roman"/>
          <w:sz w:val="24"/>
          <w:szCs w:val="24"/>
          <w:lang w:val="uk-UA"/>
        </w:rPr>
        <w:t xml:space="preserve">.-метод. посібник для </w:t>
      </w:r>
      <w:proofErr w:type="spellStart"/>
      <w:r w:rsidRPr="00215495">
        <w:rPr>
          <w:rFonts w:ascii="Times New Roman" w:hAnsi="Times New Roman"/>
          <w:sz w:val="24"/>
          <w:szCs w:val="24"/>
          <w:lang w:val="uk-UA"/>
        </w:rPr>
        <w:t>самост</w:t>
      </w:r>
      <w:proofErr w:type="spellEnd"/>
      <w:r w:rsidRPr="00215495">
        <w:rPr>
          <w:rFonts w:ascii="Times New Roman" w:hAnsi="Times New Roman"/>
          <w:sz w:val="24"/>
          <w:szCs w:val="24"/>
          <w:lang w:val="uk-UA"/>
        </w:rPr>
        <w:t xml:space="preserve">. </w:t>
      </w:r>
      <w:proofErr w:type="spellStart"/>
      <w:r w:rsidRPr="00215495">
        <w:rPr>
          <w:rFonts w:ascii="Times New Roman" w:hAnsi="Times New Roman"/>
          <w:sz w:val="24"/>
          <w:szCs w:val="24"/>
          <w:lang w:val="uk-UA"/>
        </w:rPr>
        <w:t>вивч</w:t>
      </w:r>
      <w:proofErr w:type="spellEnd"/>
      <w:r w:rsidRPr="00215495">
        <w:rPr>
          <w:rFonts w:ascii="Times New Roman" w:hAnsi="Times New Roman"/>
          <w:sz w:val="24"/>
          <w:szCs w:val="24"/>
          <w:lang w:val="uk-UA"/>
        </w:rPr>
        <w:t xml:space="preserve">. </w:t>
      </w:r>
      <w:proofErr w:type="spellStart"/>
      <w:r w:rsidRPr="00215495">
        <w:rPr>
          <w:rFonts w:ascii="Times New Roman" w:hAnsi="Times New Roman"/>
          <w:sz w:val="24"/>
          <w:szCs w:val="24"/>
          <w:lang w:val="uk-UA"/>
        </w:rPr>
        <w:t>дисц</w:t>
      </w:r>
      <w:proofErr w:type="spellEnd"/>
      <w:r w:rsidRPr="00215495">
        <w:rPr>
          <w:rFonts w:ascii="Times New Roman" w:hAnsi="Times New Roman"/>
          <w:sz w:val="24"/>
          <w:szCs w:val="24"/>
          <w:lang w:val="uk-UA"/>
        </w:rPr>
        <w:t>. / Т.І. Лук’янець. — К.: КНЕУ, 2002. — 272 с.</w:t>
      </w:r>
    </w:p>
    <w:p w14:paraId="2D217ED3" w14:textId="77777777" w:rsidR="00F81278" w:rsidRDefault="00F81278" w:rsidP="00F81278">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 </w:t>
      </w:r>
      <w:proofErr w:type="spellStart"/>
      <w:r w:rsidRPr="00215495">
        <w:rPr>
          <w:rFonts w:ascii="Times New Roman" w:hAnsi="Times New Roman"/>
          <w:sz w:val="24"/>
          <w:szCs w:val="24"/>
          <w:lang w:val="uk-UA"/>
        </w:rPr>
        <w:t>Примак</w:t>
      </w:r>
      <w:proofErr w:type="spellEnd"/>
      <w:r w:rsidRPr="00215495">
        <w:rPr>
          <w:rFonts w:ascii="Times New Roman" w:hAnsi="Times New Roman"/>
          <w:sz w:val="24"/>
          <w:szCs w:val="24"/>
          <w:lang w:val="uk-UA"/>
        </w:rPr>
        <w:t xml:space="preserve"> Т. О. Маркетингові комунікації в системі управління підприємством. – К.: Експерт, 2001. – 387 с</w:t>
      </w:r>
    </w:p>
    <w:p w14:paraId="790B1EDE" w14:textId="77777777" w:rsidR="00F81278" w:rsidRDefault="00F81278" w:rsidP="00F81278">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4. </w:t>
      </w:r>
      <w:proofErr w:type="spellStart"/>
      <w:r w:rsidRPr="00215495">
        <w:rPr>
          <w:rFonts w:ascii="Times New Roman" w:hAnsi="Times New Roman"/>
          <w:sz w:val="24"/>
          <w:szCs w:val="24"/>
          <w:lang w:val="uk-UA"/>
        </w:rPr>
        <w:t>Дейян</w:t>
      </w:r>
      <w:proofErr w:type="spellEnd"/>
      <w:r w:rsidRPr="00215495">
        <w:rPr>
          <w:rFonts w:ascii="Times New Roman" w:hAnsi="Times New Roman"/>
          <w:sz w:val="24"/>
          <w:szCs w:val="24"/>
          <w:lang w:val="uk-UA"/>
        </w:rPr>
        <w:t xml:space="preserve"> А. Реклама.</w:t>
      </w:r>
      <w:r w:rsidRPr="00215495">
        <w:rPr>
          <w:rFonts w:ascii="Times New Roman" w:hAnsi="Times New Roman"/>
          <w:sz w:val="24"/>
          <w:szCs w:val="24"/>
          <w:lang w:val="uk-UA"/>
        </w:rPr>
        <w:sym w:font="Times New Roman" w:char="2014"/>
      </w:r>
      <w:r w:rsidRPr="00215495">
        <w:rPr>
          <w:rFonts w:ascii="Times New Roman" w:hAnsi="Times New Roman"/>
          <w:sz w:val="24"/>
          <w:szCs w:val="24"/>
          <w:lang w:val="uk-UA"/>
        </w:rPr>
        <w:t xml:space="preserve"> М.: </w:t>
      </w:r>
      <w:proofErr w:type="spellStart"/>
      <w:r w:rsidRPr="00215495">
        <w:rPr>
          <w:rFonts w:ascii="Times New Roman" w:hAnsi="Times New Roman"/>
          <w:sz w:val="24"/>
          <w:szCs w:val="24"/>
          <w:lang w:val="uk-UA"/>
        </w:rPr>
        <w:t>Прогресс-Универс</w:t>
      </w:r>
      <w:proofErr w:type="spellEnd"/>
      <w:r w:rsidRPr="00215495">
        <w:rPr>
          <w:rFonts w:ascii="Times New Roman" w:hAnsi="Times New Roman"/>
          <w:sz w:val="24"/>
          <w:szCs w:val="24"/>
          <w:lang w:val="uk-UA"/>
        </w:rPr>
        <w:t>, 2003.</w:t>
      </w:r>
      <w:r w:rsidRPr="00215495">
        <w:rPr>
          <w:rFonts w:ascii="Times New Roman" w:hAnsi="Times New Roman"/>
          <w:sz w:val="24"/>
          <w:szCs w:val="24"/>
          <w:lang w:val="uk-UA"/>
        </w:rPr>
        <w:sym w:font="Times New Roman" w:char="2014"/>
      </w:r>
      <w:r w:rsidRPr="00215495">
        <w:rPr>
          <w:rFonts w:ascii="Times New Roman" w:hAnsi="Times New Roman"/>
          <w:sz w:val="24"/>
          <w:szCs w:val="24"/>
          <w:lang w:val="uk-UA"/>
        </w:rPr>
        <w:t xml:space="preserve"> 176 с.</w:t>
      </w:r>
    </w:p>
    <w:p w14:paraId="3AAC3005" w14:textId="77777777" w:rsidR="00F81278" w:rsidRDefault="00F81278" w:rsidP="00F81278">
      <w:pPr>
        <w:pStyle w:val="ac"/>
        <w:numPr>
          <w:ilvl w:val="0"/>
          <w:numId w:val="8"/>
        </w:numPr>
        <w:spacing w:after="160" w:line="259" w:lineRule="auto"/>
        <w:jc w:val="both"/>
      </w:pPr>
      <w:r>
        <w:t xml:space="preserve">5. </w:t>
      </w:r>
      <w:proofErr w:type="spellStart"/>
      <w:r w:rsidRPr="00AE6570">
        <w:t>Примак</w:t>
      </w:r>
      <w:proofErr w:type="spellEnd"/>
      <w:r w:rsidRPr="00AE6570">
        <w:t xml:space="preserve"> Т. О. Маркетингові комунікації. – К.: </w:t>
      </w:r>
      <w:proofErr w:type="spellStart"/>
      <w:r w:rsidRPr="00AE6570">
        <w:t>Ельга</w:t>
      </w:r>
      <w:proofErr w:type="spellEnd"/>
      <w:r w:rsidRPr="00AE6570">
        <w:t>, Ніка-Центр, 2003. – 300 с.</w:t>
      </w:r>
    </w:p>
    <w:p w14:paraId="7ABB15F1" w14:textId="77777777" w:rsidR="00F81278" w:rsidRPr="007B6959" w:rsidRDefault="00F81278" w:rsidP="00F81278">
      <w:pPr>
        <w:pStyle w:val="ac"/>
        <w:numPr>
          <w:ilvl w:val="0"/>
          <w:numId w:val="8"/>
        </w:numPr>
        <w:spacing w:after="160" w:line="259" w:lineRule="auto"/>
        <w:jc w:val="both"/>
        <w:rPr>
          <w:rFonts w:asciiTheme="minorHAnsi" w:hAnsiTheme="minorHAnsi"/>
          <w:sz w:val="22"/>
          <w:szCs w:val="22"/>
        </w:rPr>
      </w:pPr>
      <w:r>
        <w:t xml:space="preserve">6. </w:t>
      </w:r>
      <w:proofErr w:type="spellStart"/>
      <w:r w:rsidRPr="00AE6570">
        <w:t>Примак</w:t>
      </w:r>
      <w:proofErr w:type="spellEnd"/>
      <w:r w:rsidRPr="00AE6570">
        <w:t xml:space="preserve"> Т.О. Маркетингові комунікації на сучасному ринку: Навчальний посібник. – К.: МАУП, 2003. – 200 с. </w:t>
      </w:r>
    </w:p>
    <w:p w14:paraId="7645AE7E" w14:textId="77777777" w:rsidR="00F81278" w:rsidRPr="007B6959" w:rsidRDefault="00F81278" w:rsidP="00F81278">
      <w:pPr>
        <w:pStyle w:val="ac"/>
        <w:numPr>
          <w:ilvl w:val="0"/>
          <w:numId w:val="8"/>
        </w:numPr>
        <w:spacing w:after="160" w:line="259" w:lineRule="auto"/>
        <w:jc w:val="both"/>
        <w:rPr>
          <w:rFonts w:asciiTheme="minorHAnsi" w:hAnsiTheme="minorHAnsi"/>
          <w:sz w:val="22"/>
          <w:szCs w:val="22"/>
        </w:rPr>
      </w:pPr>
      <w:r>
        <w:t xml:space="preserve">7. </w:t>
      </w:r>
      <w:proofErr w:type="spellStart"/>
      <w:r w:rsidRPr="00215495">
        <w:t>Королько</w:t>
      </w:r>
      <w:proofErr w:type="spellEnd"/>
      <w:r w:rsidRPr="00215495">
        <w:t xml:space="preserve"> В.Г. Основи паблік </w:t>
      </w:r>
      <w:proofErr w:type="spellStart"/>
      <w:r w:rsidRPr="00215495">
        <w:t>рілейшнз</w:t>
      </w:r>
      <w:proofErr w:type="spellEnd"/>
      <w:r w:rsidRPr="00215495">
        <w:t xml:space="preserve">. – М.: </w:t>
      </w:r>
      <w:proofErr w:type="spellStart"/>
      <w:r w:rsidRPr="00215495">
        <w:t>Рефл</w:t>
      </w:r>
      <w:proofErr w:type="spellEnd"/>
      <w:r w:rsidRPr="00215495">
        <w:t xml:space="preserve">-бук, К.: </w:t>
      </w:r>
      <w:proofErr w:type="spellStart"/>
      <w:r w:rsidRPr="00215495">
        <w:t>Ваклер</w:t>
      </w:r>
      <w:proofErr w:type="spellEnd"/>
      <w:r w:rsidRPr="00215495">
        <w:t>, 2005. – 526с.</w:t>
      </w:r>
    </w:p>
    <w:p w14:paraId="6A43FFFF" w14:textId="77777777" w:rsidR="00F81278" w:rsidRPr="007B6959" w:rsidRDefault="00F81278" w:rsidP="00F81278">
      <w:pPr>
        <w:pStyle w:val="ac"/>
        <w:numPr>
          <w:ilvl w:val="0"/>
          <w:numId w:val="8"/>
        </w:numPr>
        <w:spacing w:after="160" w:line="259" w:lineRule="auto"/>
        <w:jc w:val="both"/>
        <w:rPr>
          <w:rFonts w:asciiTheme="minorHAnsi" w:hAnsiTheme="minorHAnsi"/>
          <w:sz w:val="22"/>
          <w:szCs w:val="22"/>
        </w:rPr>
      </w:pPr>
      <w:r>
        <w:t xml:space="preserve">8. </w:t>
      </w:r>
      <w:r w:rsidRPr="00215495">
        <w:t>Маркетинг: Підручник / В.</w:t>
      </w:r>
      <w:r>
        <w:t xml:space="preserve"> </w:t>
      </w:r>
      <w:proofErr w:type="spellStart"/>
      <w:r w:rsidRPr="00215495">
        <w:t>Руделіус</w:t>
      </w:r>
      <w:proofErr w:type="spellEnd"/>
      <w:r w:rsidRPr="00215495">
        <w:t xml:space="preserve">, О.М. </w:t>
      </w:r>
      <w:proofErr w:type="spellStart"/>
      <w:r w:rsidRPr="00215495">
        <w:t>Азарян</w:t>
      </w:r>
      <w:proofErr w:type="spellEnd"/>
      <w:r w:rsidRPr="00215495">
        <w:t>, О.А. Виноградов та ін.; [Ред.-Упор. О.І. Сидоренко, П.С. Редько]. – К.: Навчально-методичний центр «Консорціум із удосконалення менеджмент-освіти в Україні», 2005. – 422 с.</w:t>
      </w:r>
    </w:p>
    <w:p w14:paraId="4DC0CCF3" w14:textId="77777777" w:rsidR="00F81278" w:rsidRPr="00215495" w:rsidRDefault="00F81278" w:rsidP="00F81278">
      <w:pPr>
        <w:pStyle w:val="ac"/>
        <w:numPr>
          <w:ilvl w:val="0"/>
          <w:numId w:val="8"/>
        </w:numPr>
        <w:spacing w:after="160" w:line="259" w:lineRule="auto"/>
        <w:jc w:val="both"/>
      </w:pPr>
      <w:r>
        <w:t xml:space="preserve">9. </w:t>
      </w:r>
      <w:proofErr w:type="spellStart"/>
      <w:r w:rsidRPr="00215495">
        <w:t>Ромат</w:t>
      </w:r>
      <w:proofErr w:type="spellEnd"/>
      <w:r w:rsidRPr="00215495">
        <w:t xml:space="preserve"> Е.В. Основи реклами: </w:t>
      </w:r>
      <w:proofErr w:type="spellStart"/>
      <w:r w:rsidRPr="00215495">
        <w:t>Навч</w:t>
      </w:r>
      <w:proofErr w:type="spellEnd"/>
      <w:r w:rsidRPr="00215495">
        <w:t xml:space="preserve">. </w:t>
      </w:r>
      <w:proofErr w:type="spellStart"/>
      <w:r w:rsidRPr="00215495">
        <w:t>посіб</w:t>
      </w:r>
      <w:proofErr w:type="spellEnd"/>
      <w:r w:rsidRPr="00215495">
        <w:t xml:space="preserve">. / Е.В. </w:t>
      </w:r>
      <w:proofErr w:type="spellStart"/>
      <w:r w:rsidRPr="00215495">
        <w:t>Ромат</w:t>
      </w:r>
      <w:proofErr w:type="spellEnd"/>
      <w:r w:rsidRPr="00215495">
        <w:t>. – К. : НВФ «</w:t>
      </w:r>
      <w:proofErr w:type="spellStart"/>
      <w:r w:rsidRPr="00215495">
        <w:t>Студцентр</w:t>
      </w:r>
      <w:proofErr w:type="spellEnd"/>
      <w:r w:rsidRPr="00215495">
        <w:t>», 2006.  – 288 с.</w:t>
      </w:r>
    </w:p>
    <w:p w14:paraId="78837505" w14:textId="77777777" w:rsidR="00F81278" w:rsidRDefault="00F81278" w:rsidP="00F81278">
      <w:pPr>
        <w:pStyle w:val="ac"/>
        <w:numPr>
          <w:ilvl w:val="0"/>
          <w:numId w:val="8"/>
        </w:numPr>
        <w:jc w:val="both"/>
      </w:pPr>
      <w:r w:rsidRPr="006C66B3">
        <w:t xml:space="preserve">10. </w:t>
      </w:r>
      <w:r w:rsidRPr="006C66B3">
        <w:rPr>
          <w:rFonts w:eastAsiaTheme="minorHAnsi"/>
          <w:lang w:eastAsia="en-US"/>
        </w:rPr>
        <w:t>Братко О.С. Маркетингова  політика  комунікацій.:  навчальний  посібник  для студентів вищих навчальних закладів.: - Тернопіль, Видавництво «Карт-бланш» 2006.</w:t>
      </w:r>
    </w:p>
    <w:p w14:paraId="662D2C7D" w14:textId="77777777" w:rsidR="00F81278" w:rsidRPr="006C66B3" w:rsidRDefault="00F81278" w:rsidP="00F81278">
      <w:pPr>
        <w:pStyle w:val="ac"/>
        <w:numPr>
          <w:ilvl w:val="0"/>
          <w:numId w:val="8"/>
        </w:numPr>
        <w:jc w:val="both"/>
      </w:pPr>
      <w:r>
        <w:t xml:space="preserve">11. </w:t>
      </w:r>
      <w:proofErr w:type="spellStart"/>
      <w:r w:rsidRPr="006C66B3">
        <w:t>Божкова</w:t>
      </w:r>
      <w:proofErr w:type="spellEnd"/>
      <w:r w:rsidRPr="006C66B3">
        <w:t xml:space="preserve"> В.В. Мерчандайзинг: </w:t>
      </w:r>
      <w:proofErr w:type="spellStart"/>
      <w:r w:rsidRPr="006C66B3">
        <w:t>Навч</w:t>
      </w:r>
      <w:proofErr w:type="spellEnd"/>
      <w:r w:rsidRPr="006C66B3">
        <w:t xml:space="preserve">. </w:t>
      </w:r>
      <w:proofErr w:type="spellStart"/>
      <w:r w:rsidRPr="006C66B3">
        <w:t>посіб</w:t>
      </w:r>
      <w:proofErr w:type="spellEnd"/>
      <w:r w:rsidRPr="006C66B3">
        <w:t xml:space="preserve">. для </w:t>
      </w:r>
      <w:proofErr w:type="spellStart"/>
      <w:r w:rsidRPr="006C66B3">
        <w:t>студ</w:t>
      </w:r>
      <w:proofErr w:type="spellEnd"/>
      <w:r w:rsidRPr="006C66B3">
        <w:t xml:space="preserve">. </w:t>
      </w:r>
      <w:proofErr w:type="spellStart"/>
      <w:r w:rsidRPr="006C66B3">
        <w:t>вищ</w:t>
      </w:r>
      <w:proofErr w:type="spellEnd"/>
      <w:r w:rsidRPr="006C66B3">
        <w:t xml:space="preserve">. </w:t>
      </w:r>
      <w:proofErr w:type="spellStart"/>
      <w:r w:rsidRPr="006C66B3">
        <w:t>навч</w:t>
      </w:r>
      <w:proofErr w:type="spellEnd"/>
      <w:r w:rsidRPr="006C66B3">
        <w:t xml:space="preserve">. </w:t>
      </w:r>
      <w:proofErr w:type="spellStart"/>
      <w:r w:rsidRPr="006C66B3">
        <w:t>закл</w:t>
      </w:r>
      <w:proofErr w:type="spellEnd"/>
      <w:r w:rsidRPr="006C66B3">
        <w:t xml:space="preserve">. /  В.В. </w:t>
      </w:r>
      <w:proofErr w:type="spellStart"/>
      <w:r w:rsidRPr="006C66B3">
        <w:t>Божкова</w:t>
      </w:r>
      <w:proofErr w:type="spellEnd"/>
      <w:r w:rsidRPr="006C66B3">
        <w:t xml:space="preserve">, Т.О. </w:t>
      </w:r>
      <w:proofErr w:type="spellStart"/>
      <w:r w:rsidRPr="006C66B3">
        <w:t>Бащук</w:t>
      </w:r>
      <w:proofErr w:type="spellEnd"/>
      <w:r w:rsidRPr="006C66B3">
        <w:t xml:space="preserve">. – Суми: ВТД «Університетська книга», 2007. – 125с. </w:t>
      </w:r>
    </w:p>
    <w:p w14:paraId="6E1091FF" w14:textId="77777777" w:rsidR="00F81278" w:rsidRDefault="00F81278" w:rsidP="00F81278">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12. </w:t>
      </w:r>
      <w:r w:rsidRPr="00215495">
        <w:rPr>
          <w:rFonts w:ascii="Times New Roman" w:hAnsi="Times New Roman"/>
          <w:sz w:val="24"/>
          <w:szCs w:val="24"/>
          <w:lang w:val="uk-UA"/>
        </w:rPr>
        <w:t>Діброва Т.Г. Маркетингова політика комунікацій: стратегії, вітчизняна практика. Навчальний посібник. / Т.Г. Діброва – К. : «Видавничій дім «Професіонал», 2009. – 320с.</w:t>
      </w:r>
    </w:p>
    <w:p w14:paraId="0CBDD4A2" w14:textId="77777777" w:rsidR="00F81278" w:rsidRPr="00E2030A" w:rsidRDefault="00F81278" w:rsidP="00F81278">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13. </w:t>
      </w:r>
      <w:proofErr w:type="spellStart"/>
      <w:r w:rsidRPr="00215495">
        <w:rPr>
          <w:rFonts w:ascii="Times New Roman" w:hAnsi="Times New Roman"/>
          <w:sz w:val="24"/>
          <w:szCs w:val="24"/>
          <w:lang w:val="uk-UA"/>
        </w:rPr>
        <w:t>Примак</w:t>
      </w:r>
      <w:proofErr w:type="spellEnd"/>
      <w:r w:rsidRPr="00215495">
        <w:rPr>
          <w:rFonts w:ascii="Times New Roman" w:hAnsi="Times New Roman"/>
          <w:sz w:val="24"/>
          <w:szCs w:val="24"/>
          <w:lang w:val="uk-UA"/>
        </w:rPr>
        <w:t xml:space="preserve"> Т.О. Маркетингова політика комунікацій: Навчальний посібник / Т.О. </w:t>
      </w:r>
      <w:proofErr w:type="spellStart"/>
      <w:r w:rsidRPr="00215495">
        <w:rPr>
          <w:rFonts w:ascii="Times New Roman" w:hAnsi="Times New Roman"/>
          <w:sz w:val="24"/>
          <w:szCs w:val="24"/>
          <w:lang w:val="uk-UA"/>
        </w:rPr>
        <w:t>Примак</w:t>
      </w:r>
      <w:proofErr w:type="spellEnd"/>
      <w:r w:rsidRPr="00215495">
        <w:rPr>
          <w:rFonts w:ascii="Times New Roman" w:hAnsi="Times New Roman"/>
          <w:sz w:val="24"/>
          <w:szCs w:val="24"/>
          <w:lang w:val="uk-UA"/>
        </w:rPr>
        <w:t xml:space="preserve">. – К.: </w:t>
      </w:r>
      <w:proofErr w:type="spellStart"/>
      <w:r w:rsidRPr="00215495">
        <w:rPr>
          <w:rFonts w:ascii="Times New Roman" w:hAnsi="Times New Roman"/>
          <w:sz w:val="24"/>
          <w:szCs w:val="24"/>
          <w:lang w:val="uk-UA"/>
        </w:rPr>
        <w:t>Атіка</w:t>
      </w:r>
      <w:proofErr w:type="spellEnd"/>
      <w:r w:rsidRPr="00215495">
        <w:rPr>
          <w:rFonts w:ascii="Times New Roman" w:hAnsi="Times New Roman"/>
          <w:sz w:val="24"/>
          <w:szCs w:val="24"/>
          <w:lang w:val="uk-UA"/>
        </w:rPr>
        <w:t xml:space="preserve">, </w:t>
      </w:r>
      <w:proofErr w:type="spellStart"/>
      <w:r w:rsidRPr="00215495">
        <w:rPr>
          <w:rFonts w:ascii="Times New Roman" w:hAnsi="Times New Roman"/>
          <w:sz w:val="24"/>
          <w:szCs w:val="24"/>
          <w:lang w:val="uk-UA"/>
        </w:rPr>
        <w:t>Ельга</w:t>
      </w:r>
      <w:proofErr w:type="spellEnd"/>
      <w:r w:rsidRPr="00215495">
        <w:rPr>
          <w:rFonts w:ascii="Times New Roman" w:hAnsi="Times New Roman"/>
          <w:sz w:val="24"/>
          <w:szCs w:val="24"/>
          <w:lang w:val="uk-UA"/>
        </w:rPr>
        <w:t>-Н, 2009. – 328 с.</w:t>
      </w:r>
    </w:p>
    <w:p w14:paraId="6992FB07" w14:textId="77777777" w:rsidR="00F81278" w:rsidRDefault="00F81278" w:rsidP="00F81278">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14. </w:t>
      </w:r>
      <w:r w:rsidRPr="00215495">
        <w:rPr>
          <w:rFonts w:ascii="Times New Roman" w:hAnsi="Times New Roman"/>
          <w:sz w:val="24"/>
          <w:szCs w:val="24"/>
          <w:lang w:val="uk-UA"/>
        </w:rPr>
        <w:t xml:space="preserve">Маркетингова </w:t>
      </w:r>
      <w:r>
        <w:rPr>
          <w:rFonts w:ascii="Times New Roman" w:hAnsi="Times New Roman"/>
          <w:sz w:val="24"/>
          <w:szCs w:val="24"/>
          <w:lang w:val="uk-UA"/>
        </w:rPr>
        <w:t>політика комунікацій у фармації</w:t>
      </w:r>
      <w:r w:rsidRPr="00215495">
        <w:rPr>
          <w:rFonts w:ascii="Times New Roman" w:hAnsi="Times New Roman"/>
          <w:sz w:val="24"/>
          <w:szCs w:val="24"/>
          <w:lang w:val="uk-UA"/>
        </w:rPr>
        <w:t xml:space="preserve">: </w:t>
      </w:r>
      <w:proofErr w:type="spellStart"/>
      <w:r w:rsidRPr="00215495">
        <w:rPr>
          <w:rFonts w:ascii="Times New Roman" w:hAnsi="Times New Roman"/>
          <w:sz w:val="24"/>
          <w:szCs w:val="24"/>
          <w:lang w:val="uk-UA"/>
        </w:rPr>
        <w:t>моногр</w:t>
      </w:r>
      <w:proofErr w:type="spellEnd"/>
      <w:r w:rsidRPr="00215495">
        <w:rPr>
          <w:rFonts w:ascii="Times New Roman" w:hAnsi="Times New Roman"/>
          <w:sz w:val="24"/>
          <w:szCs w:val="24"/>
          <w:lang w:val="uk-UA"/>
        </w:rPr>
        <w:t xml:space="preserve">. / З. М. </w:t>
      </w:r>
      <w:proofErr w:type="spellStart"/>
      <w:r w:rsidRPr="00215495">
        <w:rPr>
          <w:rFonts w:ascii="Times New Roman" w:hAnsi="Times New Roman"/>
          <w:sz w:val="24"/>
          <w:szCs w:val="24"/>
          <w:lang w:val="uk-UA"/>
        </w:rPr>
        <w:t>Мнушко</w:t>
      </w:r>
      <w:proofErr w:type="spellEnd"/>
      <w:r w:rsidRPr="00215495">
        <w:rPr>
          <w:rFonts w:ascii="Times New Roman" w:hAnsi="Times New Roman"/>
          <w:sz w:val="24"/>
          <w:szCs w:val="24"/>
          <w:lang w:val="uk-UA"/>
        </w:rPr>
        <w:t xml:space="preserve">, О. М. Євтушенко, О. Ю. Рогуля, А. Б. Ольховська, Л. П. </w:t>
      </w:r>
      <w:proofErr w:type="spellStart"/>
      <w:r w:rsidRPr="00215495">
        <w:rPr>
          <w:rFonts w:ascii="Times New Roman" w:hAnsi="Times New Roman"/>
          <w:sz w:val="24"/>
          <w:szCs w:val="24"/>
          <w:lang w:val="uk-UA"/>
        </w:rPr>
        <w:t>Дорохова</w:t>
      </w:r>
      <w:proofErr w:type="spellEnd"/>
      <w:r w:rsidRPr="00215495">
        <w:rPr>
          <w:rFonts w:ascii="Times New Roman" w:hAnsi="Times New Roman"/>
          <w:sz w:val="24"/>
          <w:szCs w:val="24"/>
          <w:lang w:val="uk-UA"/>
        </w:rPr>
        <w:t xml:space="preserve">, О. В. </w:t>
      </w:r>
      <w:proofErr w:type="spellStart"/>
      <w:r w:rsidRPr="00215495">
        <w:rPr>
          <w:rFonts w:ascii="Times New Roman" w:hAnsi="Times New Roman"/>
          <w:sz w:val="24"/>
          <w:szCs w:val="24"/>
          <w:lang w:val="uk-UA"/>
        </w:rPr>
        <w:t>Шуванова</w:t>
      </w:r>
      <w:proofErr w:type="spellEnd"/>
      <w:r w:rsidRPr="00215495">
        <w:rPr>
          <w:rFonts w:ascii="Times New Roman" w:hAnsi="Times New Roman"/>
          <w:sz w:val="24"/>
          <w:szCs w:val="24"/>
          <w:lang w:val="uk-UA"/>
        </w:rPr>
        <w:t xml:space="preserve">, Н. В. </w:t>
      </w:r>
      <w:proofErr w:type="spellStart"/>
      <w:r w:rsidRPr="00215495">
        <w:rPr>
          <w:rFonts w:ascii="Times New Roman" w:hAnsi="Times New Roman"/>
          <w:sz w:val="24"/>
          <w:szCs w:val="24"/>
          <w:lang w:val="uk-UA"/>
        </w:rPr>
        <w:t>Сотнікова</w:t>
      </w:r>
      <w:proofErr w:type="spellEnd"/>
      <w:r w:rsidRPr="00215495">
        <w:rPr>
          <w:rFonts w:ascii="Times New Roman" w:hAnsi="Times New Roman"/>
          <w:sz w:val="24"/>
          <w:szCs w:val="24"/>
          <w:lang w:val="uk-UA"/>
        </w:rPr>
        <w:t xml:space="preserve">; за ред. проф. З. М. </w:t>
      </w:r>
      <w:proofErr w:type="spellStart"/>
      <w:r w:rsidRPr="00215495">
        <w:rPr>
          <w:rFonts w:ascii="Times New Roman" w:hAnsi="Times New Roman"/>
          <w:sz w:val="24"/>
          <w:szCs w:val="24"/>
          <w:lang w:val="uk-UA"/>
        </w:rPr>
        <w:t>Мнушко</w:t>
      </w:r>
      <w:proofErr w:type="spellEnd"/>
      <w:r w:rsidRPr="00215495">
        <w:rPr>
          <w:rFonts w:ascii="Times New Roman" w:hAnsi="Times New Roman"/>
          <w:sz w:val="24"/>
          <w:szCs w:val="24"/>
          <w:lang w:val="uk-UA"/>
        </w:rPr>
        <w:t xml:space="preserve">. –  Х. : </w:t>
      </w:r>
      <w:proofErr w:type="spellStart"/>
      <w:r w:rsidRPr="00215495">
        <w:rPr>
          <w:rFonts w:ascii="Times New Roman" w:hAnsi="Times New Roman"/>
          <w:sz w:val="24"/>
          <w:szCs w:val="24"/>
          <w:lang w:val="uk-UA"/>
        </w:rPr>
        <w:t>НФаУ</w:t>
      </w:r>
      <w:proofErr w:type="spellEnd"/>
      <w:r w:rsidRPr="00215495">
        <w:rPr>
          <w:rFonts w:ascii="Times New Roman" w:hAnsi="Times New Roman"/>
          <w:sz w:val="24"/>
          <w:szCs w:val="24"/>
          <w:lang w:val="uk-UA"/>
        </w:rPr>
        <w:t xml:space="preserve">, 2010. – 168 с. </w:t>
      </w:r>
    </w:p>
    <w:p w14:paraId="46B533E1" w14:textId="77777777" w:rsidR="00F81278" w:rsidRDefault="00F81278" w:rsidP="00F81278">
      <w:pPr>
        <w:pStyle w:val="1"/>
        <w:numPr>
          <w:ilvl w:val="0"/>
          <w:numId w:val="8"/>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15. </w:t>
      </w:r>
      <w:proofErr w:type="spellStart"/>
      <w:r w:rsidRPr="00215495">
        <w:rPr>
          <w:rFonts w:ascii="Times New Roman" w:hAnsi="Times New Roman"/>
          <w:sz w:val="24"/>
          <w:szCs w:val="24"/>
          <w:lang w:val="uk-UA"/>
        </w:rPr>
        <w:t>Королько</w:t>
      </w:r>
      <w:proofErr w:type="spellEnd"/>
      <w:r w:rsidRPr="00215495">
        <w:rPr>
          <w:rFonts w:ascii="Times New Roman" w:hAnsi="Times New Roman"/>
          <w:sz w:val="24"/>
          <w:szCs w:val="24"/>
          <w:lang w:val="uk-UA"/>
        </w:rPr>
        <w:t xml:space="preserve"> В. Г. Паблік </w:t>
      </w:r>
      <w:proofErr w:type="spellStart"/>
      <w:r w:rsidRPr="00215495">
        <w:rPr>
          <w:rFonts w:ascii="Times New Roman" w:hAnsi="Times New Roman"/>
          <w:sz w:val="24"/>
          <w:szCs w:val="24"/>
          <w:lang w:val="uk-UA"/>
        </w:rPr>
        <w:t>рілейшнз</w:t>
      </w:r>
      <w:proofErr w:type="spellEnd"/>
      <w:r w:rsidRPr="00215495">
        <w:rPr>
          <w:rFonts w:ascii="Times New Roman" w:hAnsi="Times New Roman"/>
          <w:sz w:val="24"/>
          <w:szCs w:val="24"/>
          <w:lang w:val="uk-UA"/>
        </w:rPr>
        <w:t xml:space="preserve">: наукові основи, методика, практика. – К.: Скарби, 2010. – 399 с. </w:t>
      </w:r>
    </w:p>
    <w:p w14:paraId="30940DA4" w14:textId="77777777" w:rsidR="00F81278" w:rsidRPr="006C66B3" w:rsidRDefault="00F81278" w:rsidP="00F81278">
      <w:pPr>
        <w:pStyle w:val="ac"/>
        <w:numPr>
          <w:ilvl w:val="0"/>
          <w:numId w:val="8"/>
        </w:numPr>
        <w:spacing w:after="160" w:line="259" w:lineRule="auto"/>
        <w:jc w:val="both"/>
        <w:rPr>
          <w:rFonts w:eastAsia="Calibri"/>
        </w:rPr>
      </w:pPr>
      <w:r>
        <w:rPr>
          <w:rFonts w:eastAsia="Calibri"/>
        </w:rPr>
        <w:t xml:space="preserve">16. </w:t>
      </w:r>
      <w:r w:rsidRPr="006C66B3">
        <w:rPr>
          <w:rFonts w:eastAsia="Calibri"/>
          <w:lang w:eastAsia="en-US"/>
        </w:rPr>
        <w:t>Курбан О.В. PR у маркетингових комунікаціях: навчальний посібник.: -Київ</w:t>
      </w:r>
      <w:r w:rsidRPr="006C66B3">
        <w:rPr>
          <w:rFonts w:eastAsia="Calibri"/>
        </w:rPr>
        <w:t>, 2014.</w:t>
      </w:r>
    </w:p>
    <w:p w14:paraId="3ADC0A52" w14:textId="77777777" w:rsidR="00F81278" w:rsidRPr="0074566E" w:rsidRDefault="00F81278" w:rsidP="00F81278">
      <w:pPr>
        <w:pStyle w:val="ac"/>
        <w:numPr>
          <w:ilvl w:val="0"/>
          <w:numId w:val="8"/>
        </w:numPr>
        <w:spacing w:after="160" w:line="259" w:lineRule="auto"/>
        <w:jc w:val="both"/>
        <w:rPr>
          <w:rFonts w:asciiTheme="minorHAnsi" w:hAnsiTheme="minorHAnsi"/>
          <w:sz w:val="22"/>
          <w:szCs w:val="22"/>
        </w:rPr>
      </w:pPr>
      <w:r>
        <w:rPr>
          <w:rFonts w:eastAsia="Calibri"/>
        </w:rPr>
        <w:t xml:space="preserve">17. </w:t>
      </w:r>
      <w:r w:rsidRPr="006C66B3">
        <w:rPr>
          <w:rFonts w:eastAsia="Calibri"/>
        </w:rPr>
        <w:t xml:space="preserve">Соколова Ю.О., Робоча програма: Маркетингові комунікації. / Соколова Ю.О., / доцент кафедри маркетингу, </w:t>
      </w:r>
      <w:proofErr w:type="spellStart"/>
      <w:r w:rsidRPr="006C66B3">
        <w:rPr>
          <w:rFonts w:eastAsia="Calibri"/>
        </w:rPr>
        <w:t>к.е.н</w:t>
      </w:r>
      <w:proofErr w:type="spellEnd"/>
      <w:r w:rsidRPr="006C66B3">
        <w:rPr>
          <w:rFonts w:eastAsia="Calibri"/>
        </w:rPr>
        <w:t xml:space="preserve">. </w:t>
      </w:r>
      <w:proofErr w:type="spellStart"/>
      <w:r w:rsidRPr="006C66B3">
        <w:rPr>
          <w:rFonts w:eastAsia="Calibri"/>
        </w:rPr>
        <w:t>Запоріжський</w:t>
      </w:r>
      <w:proofErr w:type="spellEnd"/>
      <w:r w:rsidRPr="006C66B3">
        <w:rPr>
          <w:rFonts w:eastAsia="Calibri"/>
        </w:rPr>
        <w:t xml:space="preserve"> національний</w:t>
      </w:r>
      <w:r w:rsidRPr="00215495">
        <w:t xml:space="preserve"> технічний університет.</w:t>
      </w:r>
    </w:p>
    <w:p w14:paraId="2684B90B" w14:textId="77777777" w:rsidR="00F81278" w:rsidRPr="00BF08D4" w:rsidRDefault="00F81278" w:rsidP="00F81278">
      <w:pPr>
        <w:pStyle w:val="ac"/>
        <w:numPr>
          <w:ilvl w:val="0"/>
          <w:numId w:val="8"/>
        </w:numPr>
        <w:spacing w:after="160" w:line="259" w:lineRule="auto"/>
        <w:jc w:val="both"/>
        <w:rPr>
          <w:rFonts w:eastAsia="Calibri"/>
        </w:rPr>
      </w:pPr>
      <w:r>
        <w:rPr>
          <w:rFonts w:eastAsia="Calibri"/>
        </w:rPr>
        <w:t xml:space="preserve">18. </w:t>
      </w:r>
      <w:proofErr w:type="spellStart"/>
      <w:r w:rsidRPr="00BF08D4">
        <w:rPr>
          <w:rFonts w:eastAsia="Calibri"/>
        </w:rPr>
        <w:t>Ньюмейер</w:t>
      </w:r>
      <w:proofErr w:type="spellEnd"/>
      <w:r w:rsidRPr="00BF08D4">
        <w:rPr>
          <w:rFonts w:eastAsia="Calibri"/>
        </w:rPr>
        <w:t xml:space="preserve"> М. Характеристики </w:t>
      </w:r>
      <w:proofErr w:type="spellStart"/>
      <w:r w:rsidRPr="00BF08D4">
        <w:rPr>
          <w:rFonts w:eastAsia="Calibri"/>
        </w:rPr>
        <w:t>Zag</w:t>
      </w:r>
      <w:proofErr w:type="spellEnd"/>
      <w:r w:rsidRPr="00BF08D4">
        <w:rPr>
          <w:rFonts w:eastAsia="Calibri"/>
        </w:rPr>
        <w:t xml:space="preserve">. Найкращий посібник з брендингу / Марті </w:t>
      </w:r>
      <w:proofErr w:type="spellStart"/>
      <w:r w:rsidRPr="00BF08D4">
        <w:rPr>
          <w:rFonts w:eastAsia="Calibri"/>
        </w:rPr>
        <w:t>Ньюмейер</w:t>
      </w:r>
      <w:proofErr w:type="spellEnd"/>
      <w:r w:rsidRPr="00BF08D4">
        <w:rPr>
          <w:rFonts w:eastAsia="Calibri"/>
        </w:rPr>
        <w:t>. – Харків: Клуб сімейного дозвілля, 2017. – С. 192.</w:t>
      </w:r>
    </w:p>
    <w:p w14:paraId="4CBB98E3" w14:textId="77777777" w:rsidR="00F81278" w:rsidRDefault="00F81278" w:rsidP="00F81278">
      <w:pPr>
        <w:pStyle w:val="ac"/>
        <w:numPr>
          <w:ilvl w:val="0"/>
          <w:numId w:val="8"/>
        </w:numPr>
        <w:spacing w:after="160" w:line="259" w:lineRule="auto"/>
        <w:jc w:val="both"/>
        <w:rPr>
          <w:rFonts w:eastAsia="Calibri"/>
        </w:rPr>
      </w:pPr>
      <w:r>
        <w:rPr>
          <w:rFonts w:eastAsia="Calibri"/>
        </w:rPr>
        <w:t xml:space="preserve">19. </w:t>
      </w:r>
      <w:proofErr w:type="spellStart"/>
      <w:r w:rsidRPr="006C66B3">
        <w:rPr>
          <w:rFonts w:eastAsia="Calibri"/>
          <w:lang w:eastAsia="en-US"/>
        </w:rPr>
        <w:t>Зеліч</w:t>
      </w:r>
      <w:proofErr w:type="spellEnd"/>
      <w:r w:rsidRPr="006C66B3">
        <w:rPr>
          <w:rFonts w:eastAsia="Calibri"/>
          <w:lang w:eastAsia="en-US"/>
        </w:rPr>
        <w:t xml:space="preserve"> В.В. Комунікативний аудит як чинник вибору стратегії комунікації в комунікативному менеджменті підприємства. Акту</w:t>
      </w:r>
      <w:r>
        <w:rPr>
          <w:rFonts w:eastAsia="Calibri"/>
        </w:rPr>
        <w:t>а</w:t>
      </w:r>
      <w:r w:rsidRPr="006C66B3">
        <w:rPr>
          <w:rFonts w:eastAsia="Calibri"/>
          <w:lang w:eastAsia="en-US"/>
        </w:rPr>
        <w:t>льні проблеми обліково-аналітичного процесу в упр</w:t>
      </w:r>
      <w:r>
        <w:rPr>
          <w:rFonts w:eastAsia="Calibri"/>
        </w:rPr>
        <w:t>а</w:t>
      </w:r>
      <w:r w:rsidRPr="006C66B3">
        <w:rPr>
          <w:rFonts w:eastAsia="Calibri"/>
          <w:lang w:eastAsia="en-US"/>
        </w:rPr>
        <w:t xml:space="preserve">влінні підприємницької діяльності: матеріали VI </w:t>
      </w:r>
      <w:r w:rsidRPr="006C66B3">
        <w:rPr>
          <w:rFonts w:eastAsia="Calibri"/>
          <w:lang w:eastAsia="en-US"/>
        </w:rPr>
        <w:lastRenderedPageBreak/>
        <w:t>міжнародної науково-практичної інтернет конференції  (м. Мукачево, 22 листопада 2018 р.). – м. Мукачево, 2018. – 270 с.  143 -148 с.</w:t>
      </w:r>
    </w:p>
    <w:p w14:paraId="53E517A7" w14:textId="77777777" w:rsidR="00F81278" w:rsidRDefault="00F81278" w:rsidP="00F81278">
      <w:pPr>
        <w:pStyle w:val="ac"/>
        <w:numPr>
          <w:ilvl w:val="0"/>
          <w:numId w:val="8"/>
        </w:numPr>
        <w:spacing w:after="160" w:line="259" w:lineRule="auto"/>
        <w:jc w:val="both"/>
        <w:rPr>
          <w:rFonts w:eastAsia="Calibri"/>
        </w:rPr>
      </w:pPr>
      <w:r>
        <w:rPr>
          <w:rFonts w:eastAsia="Calibri"/>
        </w:rPr>
        <w:t xml:space="preserve">20. </w:t>
      </w:r>
      <w:r w:rsidRPr="00BF08D4">
        <w:rPr>
          <w:rFonts w:eastAsia="Calibri"/>
        </w:rPr>
        <w:t>Маркетингові комунікації: навчально-методичний посібник / уклад. І. В. Король; МОН України, Уманський державний пед. ун-т імені Павла Тичини. – Умань : Візаві, 2018. – 191 с.</w:t>
      </w:r>
    </w:p>
    <w:p w14:paraId="16C93DAF" w14:textId="77777777" w:rsidR="00F81278" w:rsidRPr="00A47FAC" w:rsidRDefault="00F81278" w:rsidP="00F81278">
      <w:pPr>
        <w:pStyle w:val="ac"/>
        <w:numPr>
          <w:ilvl w:val="0"/>
          <w:numId w:val="8"/>
        </w:numPr>
        <w:spacing w:after="160" w:line="259" w:lineRule="auto"/>
        <w:jc w:val="both"/>
        <w:rPr>
          <w:rFonts w:eastAsia="Calibri"/>
        </w:rPr>
      </w:pPr>
      <w:r>
        <w:rPr>
          <w:rFonts w:eastAsia="Calibri"/>
        </w:rPr>
        <w:t xml:space="preserve">21. </w:t>
      </w:r>
      <w:r w:rsidRPr="00A47FAC">
        <w:rPr>
          <w:rFonts w:eastAsia="Calibri"/>
        </w:rPr>
        <w:t>Квіт С. Масові комунікації / Сергій Квіт. – Київ : К</w:t>
      </w:r>
      <w:r>
        <w:rPr>
          <w:rFonts w:eastAsia="Calibri"/>
        </w:rPr>
        <w:t>и</w:t>
      </w:r>
      <w:r w:rsidRPr="00A47FAC">
        <w:rPr>
          <w:rFonts w:eastAsia="Calibri"/>
        </w:rPr>
        <w:t>єво</w:t>
      </w:r>
      <w:r>
        <w:rPr>
          <w:rFonts w:eastAsia="Calibri"/>
        </w:rPr>
        <w:t xml:space="preserve"> - </w:t>
      </w:r>
      <w:r w:rsidRPr="00A47FAC">
        <w:rPr>
          <w:rFonts w:eastAsia="Calibri"/>
        </w:rPr>
        <w:t xml:space="preserve">могилянська академія, </w:t>
      </w:r>
      <w:r>
        <w:rPr>
          <w:rFonts w:eastAsia="Calibri"/>
        </w:rPr>
        <w:t xml:space="preserve"> </w:t>
      </w:r>
      <w:r w:rsidRPr="00A47FAC">
        <w:rPr>
          <w:rFonts w:eastAsia="Calibri"/>
        </w:rPr>
        <w:t>2018. – 352 с.</w:t>
      </w:r>
    </w:p>
    <w:p w14:paraId="41501826" w14:textId="77777777" w:rsidR="00F81278" w:rsidRPr="00A540AA" w:rsidRDefault="00F81278" w:rsidP="00F81278">
      <w:pPr>
        <w:pStyle w:val="ac"/>
        <w:numPr>
          <w:ilvl w:val="0"/>
          <w:numId w:val="8"/>
        </w:numPr>
        <w:spacing w:after="160" w:line="259" w:lineRule="auto"/>
        <w:jc w:val="both"/>
        <w:rPr>
          <w:rFonts w:asciiTheme="minorHAnsi" w:eastAsiaTheme="minorHAnsi" w:hAnsiTheme="minorHAnsi" w:cstheme="minorBidi"/>
          <w:sz w:val="22"/>
          <w:szCs w:val="22"/>
        </w:rPr>
      </w:pPr>
      <w:r w:rsidRPr="00A540AA">
        <w:rPr>
          <w:rFonts w:eastAsia="Calibri"/>
        </w:rPr>
        <w:t xml:space="preserve">22. Соболєва Л. Феномен </w:t>
      </w:r>
      <w:proofErr w:type="spellStart"/>
      <w:r w:rsidRPr="00A540AA">
        <w:rPr>
          <w:rFonts w:eastAsia="Calibri"/>
        </w:rPr>
        <w:t>Instagram</w:t>
      </w:r>
      <w:proofErr w:type="spellEnd"/>
      <w:r w:rsidRPr="00A540AA">
        <w:rPr>
          <w:rFonts w:eastAsia="Calibri"/>
        </w:rPr>
        <w:t xml:space="preserve"> 2.0. Усі нові фішки / Любов Соболєва. – Київ: </w:t>
      </w:r>
      <w:proofErr w:type="spellStart"/>
      <w:r w:rsidRPr="00A540AA">
        <w:rPr>
          <w:rFonts w:eastAsia="Calibri"/>
        </w:rPr>
        <w:t>Book</w:t>
      </w:r>
      <w:proofErr w:type="spellEnd"/>
      <w:r w:rsidRPr="00A540AA">
        <w:rPr>
          <w:rFonts w:eastAsia="Calibri"/>
        </w:rPr>
        <w:t xml:space="preserve"> </w:t>
      </w:r>
      <w:proofErr w:type="spellStart"/>
      <w:r w:rsidRPr="00A540AA">
        <w:rPr>
          <w:rFonts w:eastAsia="Calibri"/>
        </w:rPr>
        <w:t>Chef</w:t>
      </w:r>
      <w:proofErr w:type="spellEnd"/>
      <w:r w:rsidRPr="00A540AA">
        <w:rPr>
          <w:rFonts w:eastAsia="Calibri"/>
        </w:rPr>
        <w:t>, 2018. – С. 288.</w:t>
      </w:r>
    </w:p>
    <w:p w14:paraId="38BB3EC6" w14:textId="77777777" w:rsidR="00F81278" w:rsidRDefault="00F81278" w:rsidP="00F81278">
      <w:pPr>
        <w:pStyle w:val="ac"/>
        <w:numPr>
          <w:ilvl w:val="0"/>
          <w:numId w:val="8"/>
        </w:numPr>
        <w:spacing w:after="160" w:line="259" w:lineRule="auto"/>
        <w:jc w:val="both"/>
      </w:pPr>
      <w:r>
        <w:rPr>
          <w:rFonts w:eastAsia="Calibri"/>
        </w:rPr>
        <w:t xml:space="preserve">23. </w:t>
      </w:r>
      <w:r w:rsidRPr="00A540AA">
        <w:rPr>
          <w:rFonts w:eastAsia="Calibri"/>
        </w:rPr>
        <w:t xml:space="preserve">Муті І. Брендинг за 60 хвилин / І. Муті ; [пер. з </w:t>
      </w:r>
      <w:proofErr w:type="spellStart"/>
      <w:r w:rsidRPr="00A540AA">
        <w:rPr>
          <w:rFonts w:eastAsia="Calibri"/>
        </w:rPr>
        <w:t>англ</w:t>
      </w:r>
      <w:proofErr w:type="spellEnd"/>
      <w:r w:rsidRPr="00A540AA">
        <w:rPr>
          <w:rFonts w:eastAsia="Calibri"/>
        </w:rPr>
        <w:t>.]. - Харків : Фабула : Ранок, 2019. – 255 с.</w:t>
      </w:r>
    </w:p>
    <w:p w14:paraId="02640B06" w14:textId="77777777" w:rsidR="00F81278" w:rsidRPr="00BF08D4" w:rsidRDefault="00F81278" w:rsidP="00F81278">
      <w:pPr>
        <w:pStyle w:val="ac"/>
        <w:numPr>
          <w:ilvl w:val="0"/>
          <w:numId w:val="8"/>
        </w:numPr>
        <w:spacing w:after="160" w:line="259" w:lineRule="auto"/>
        <w:jc w:val="both"/>
        <w:rPr>
          <w:rFonts w:eastAsia="Calibri"/>
        </w:rPr>
      </w:pPr>
      <w:r>
        <w:rPr>
          <w:rFonts w:eastAsia="Calibri"/>
        </w:rPr>
        <w:t xml:space="preserve">24. </w:t>
      </w:r>
      <w:r w:rsidRPr="00BF08D4">
        <w:rPr>
          <w:rFonts w:eastAsia="Calibri"/>
        </w:rPr>
        <w:t xml:space="preserve">Попов О. С. Брендинг: </w:t>
      </w:r>
      <w:proofErr w:type="spellStart"/>
      <w:r w:rsidRPr="00BF08D4">
        <w:rPr>
          <w:rFonts w:eastAsia="Calibri"/>
        </w:rPr>
        <w:t>навч</w:t>
      </w:r>
      <w:proofErr w:type="spellEnd"/>
      <w:r w:rsidRPr="00BF08D4">
        <w:rPr>
          <w:rFonts w:eastAsia="Calibri"/>
        </w:rPr>
        <w:t xml:space="preserve">. </w:t>
      </w:r>
      <w:proofErr w:type="spellStart"/>
      <w:r w:rsidRPr="00BF08D4">
        <w:rPr>
          <w:rFonts w:eastAsia="Calibri"/>
        </w:rPr>
        <w:t>посіб</w:t>
      </w:r>
      <w:proofErr w:type="spellEnd"/>
      <w:r w:rsidRPr="00BF08D4">
        <w:rPr>
          <w:rFonts w:eastAsia="Calibri"/>
        </w:rPr>
        <w:t>. / О. С. Попов, С. М. Мельников. – Харків : ХАІ, 2019. – 103 с.</w:t>
      </w:r>
    </w:p>
    <w:p w14:paraId="654D18A5" w14:textId="0F6D56C0" w:rsidR="00F81278" w:rsidRPr="00FE1394" w:rsidRDefault="00F81278" w:rsidP="00F81278">
      <w:pPr>
        <w:pStyle w:val="ac"/>
        <w:numPr>
          <w:ilvl w:val="0"/>
          <w:numId w:val="8"/>
        </w:numPr>
        <w:jc w:val="both"/>
        <w:rPr>
          <w:rFonts w:eastAsiaTheme="minorHAnsi" w:cstheme="minorBidi"/>
        </w:rPr>
      </w:pPr>
      <w:r>
        <w:rPr>
          <w:rFonts w:eastAsia="Calibri"/>
        </w:rPr>
        <w:t xml:space="preserve">25. </w:t>
      </w:r>
      <w:proofErr w:type="spellStart"/>
      <w:r w:rsidRPr="006C66B3">
        <w:rPr>
          <w:rFonts w:eastAsia="Calibri"/>
        </w:rPr>
        <w:t>Зеліч</w:t>
      </w:r>
      <w:proofErr w:type="spellEnd"/>
      <w:r w:rsidRPr="006C66B3">
        <w:rPr>
          <w:rFonts w:eastAsia="Calibri"/>
        </w:rPr>
        <w:t xml:space="preserve"> В.В. SMM маркетинг як сучасний інструмент просування продукту підприємства в мережах. Управління соціально економічними трансформаціями господарських процесів: реалії та виклики: матеріали міжнародної науково - практичної конференції (м. Мукачево, 18-19 квітня  2019 р.). – м. Мукачево, 2019. С. - http: </w:t>
      </w:r>
      <w:hyperlink r:id="rId6" w:history="1">
        <w:r w:rsidRPr="006C66B3">
          <w:rPr>
            <w:rFonts w:eastAsia="Calibri"/>
          </w:rPr>
          <w:t>www.msu.edu.ua</w:t>
        </w:r>
      </w:hyperlink>
    </w:p>
    <w:p w14:paraId="59B7536C" w14:textId="77777777" w:rsidR="00F81278" w:rsidRDefault="00F81278" w:rsidP="00F81278">
      <w:pPr>
        <w:pStyle w:val="ac"/>
        <w:numPr>
          <w:ilvl w:val="0"/>
          <w:numId w:val="8"/>
        </w:numPr>
        <w:spacing w:after="160" w:line="259" w:lineRule="auto"/>
        <w:jc w:val="both"/>
        <w:rPr>
          <w:rFonts w:eastAsia="Calibri"/>
        </w:rPr>
      </w:pPr>
      <w:r>
        <w:rPr>
          <w:rFonts w:eastAsia="Calibri"/>
        </w:rPr>
        <w:t xml:space="preserve">26. </w:t>
      </w:r>
      <w:proofErr w:type="spellStart"/>
      <w:r w:rsidRPr="00BF08D4">
        <w:rPr>
          <w:rFonts w:eastAsia="Calibri"/>
        </w:rPr>
        <w:t>Смерічевський</w:t>
      </w:r>
      <w:proofErr w:type="spellEnd"/>
      <w:r w:rsidRPr="00BF08D4">
        <w:rPr>
          <w:rFonts w:eastAsia="Calibri"/>
        </w:rPr>
        <w:t xml:space="preserve"> С. Ф. Бренд-менеджмент: </w:t>
      </w:r>
      <w:proofErr w:type="spellStart"/>
      <w:r w:rsidRPr="00BF08D4">
        <w:rPr>
          <w:rFonts w:eastAsia="Calibri"/>
        </w:rPr>
        <w:t>навч</w:t>
      </w:r>
      <w:proofErr w:type="spellEnd"/>
      <w:r w:rsidRPr="00BF08D4">
        <w:rPr>
          <w:rFonts w:eastAsia="Calibri"/>
        </w:rPr>
        <w:t xml:space="preserve">. </w:t>
      </w:r>
      <w:proofErr w:type="spellStart"/>
      <w:r w:rsidRPr="00BF08D4">
        <w:rPr>
          <w:rFonts w:eastAsia="Calibri"/>
        </w:rPr>
        <w:t>посіб</w:t>
      </w:r>
      <w:proofErr w:type="spellEnd"/>
      <w:r w:rsidRPr="00BF08D4">
        <w:rPr>
          <w:rFonts w:eastAsia="Calibri"/>
        </w:rPr>
        <w:t xml:space="preserve">. /С. Ф. </w:t>
      </w:r>
      <w:proofErr w:type="spellStart"/>
      <w:r w:rsidRPr="00BF08D4">
        <w:rPr>
          <w:rFonts w:eastAsia="Calibri"/>
        </w:rPr>
        <w:t>Смерічевський</w:t>
      </w:r>
      <w:proofErr w:type="spellEnd"/>
      <w:r w:rsidRPr="00BF08D4">
        <w:rPr>
          <w:rFonts w:eastAsia="Calibri"/>
        </w:rPr>
        <w:t xml:space="preserve"> , С. Є. Петропавловська, О. А. Радченко. – Київ : НАУ, 2019. – 155 с.</w:t>
      </w:r>
    </w:p>
    <w:p w14:paraId="69083C22" w14:textId="77777777" w:rsidR="00F81278" w:rsidRDefault="00F81278" w:rsidP="00F81278">
      <w:pPr>
        <w:pStyle w:val="ac"/>
        <w:numPr>
          <w:ilvl w:val="0"/>
          <w:numId w:val="8"/>
        </w:numPr>
        <w:jc w:val="both"/>
      </w:pPr>
      <w:r>
        <w:rPr>
          <w:rFonts w:eastAsia="Calibri"/>
        </w:rPr>
        <w:t xml:space="preserve">27. </w:t>
      </w:r>
      <w:proofErr w:type="spellStart"/>
      <w:r w:rsidRPr="006C66B3">
        <w:t>Зеліч</w:t>
      </w:r>
      <w:proofErr w:type="spellEnd"/>
      <w:r w:rsidRPr="006C66B3">
        <w:t xml:space="preserve"> В.В., </w:t>
      </w:r>
      <w:proofErr w:type="spellStart"/>
      <w:r w:rsidRPr="006C66B3">
        <w:t>Сойма</w:t>
      </w:r>
      <w:proofErr w:type="spellEnd"/>
      <w:r w:rsidRPr="006C66B3">
        <w:t xml:space="preserve"> С.Ю., Криса В., В. «Роль і значення комплексу інструментів маркетингових комунікацій їх вплив на діяльність підприємства».  Інфраструктура ринку.  – 2020. -   Випуск  43 - С. 160 – 167. [Електрон. ресурс]. http://www.market-infr.od.ua › 43_2020_ukr</w:t>
      </w:r>
    </w:p>
    <w:p w14:paraId="7BF7E5C0" w14:textId="760CA49E" w:rsidR="00F81278" w:rsidRDefault="00F81278" w:rsidP="00F81278">
      <w:pPr>
        <w:pStyle w:val="ac"/>
        <w:numPr>
          <w:ilvl w:val="0"/>
          <w:numId w:val="8"/>
        </w:numPr>
        <w:spacing w:after="160" w:line="259" w:lineRule="auto"/>
        <w:jc w:val="both"/>
        <w:rPr>
          <w:rFonts w:eastAsia="Calibri"/>
        </w:rPr>
      </w:pPr>
      <w:r>
        <w:rPr>
          <w:rFonts w:eastAsia="Calibri"/>
        </w:rPr>
        <w:t xml:space="preserve">27. </w:t>
      </w:r>
      <w:r w:rsidRPr="00A47FAC">
        <w:rPr>
          <w:rFonts w:eastAsia="Calibri"/>
        </w:rPr>
        <w:t>Попова Н. В. Маркетингові комунікації: підручник / Н. В. Попова,</w:t>
      </w:r>
      <w:r>
        <w:rPr>
          <w:rFonts w:eastAsia="Calibri"/>
        </w:rPr>
        <w:t xml:space="preserve"> </w:t>
      </w:r>
      <w:r w:rsidRPr="00A47FAC">
        <w:rPr>
          <w:rFonts w:eastAsia="Calibri"/>
        </w:rPr>
        <w:t xml:space="preserve">А. В. Катаєв, Л. В. </w:t>
      </w:r>
      <w:proofErr w:type="spellStart"/>
      <w:r w:rsidRPr="00A47FAC">
        <w:rPr>
          <w:rFonts w:eastAsia="Calibri"/>
        </w:rPr>
        <w:t>Базалієва</w:t>
      </w:r>
      <w:proofErr w:type="spellEnd"/>
      <w:r w:rsidRPr="00A47FAC">
        <w:rPr>
          <w:rFonts w:eastAsia="Calibri"/>
        </w:rPr>
        <w:t>, О. І. Кононов, Т. А. Муха; під загальною</w:t>
      </w:r>
      <w:r>
        <w:rPr>
          <w:rFonts w:eastAsia="Calibri"/>
        </w:rPr>
        <w:t xml:space="preserve"> </w:t>
      </w:r>
      <w:r w:rsidRPr="00A47FAC">
        <w:rPr>
          <w:rFonts w:eastAsia="Calibri"/>
        </w:rPr>
        <w:t>редакцією Н. В. Попової. Харків: «Факт», 2020. 315 с.</w:t>
      </w:r>
    </w:p>
    <w:p w14:paraId="7035EB30" w14:textId="77777777" w:rsidR="00F81278" w:rsidRPr="006C66B3" w:rsidRDefault="00F81278" w:rsidP="00F81278">
      <w:pPr>
        <w:pStyle w:val="ac"/>
        <w:numPr>
          <w:ilvl w:val="0"/>
          <w:numId w:val="8"/>
        </w:numPr>
        <w:adjustRightInd w:val="0"/>
        <w:jc w:val="both"/>
        <w:rPr>
          <w:rFonts w:eastAsia="Calibri"/>
          <w:lang w:eastAsia="en-US"/>
        </w:rPr>
      </w:pPr>
      <w:r>
        <w:rPr>
          <w:rFonts w:eastAsia="Calibri"/>
        </w:rPr>
        <w:t xml:space="preserve">28.  </w:t>
      </w:r>
      <w:proofErr w:type="spellStart"/>
      <w:r w:rsidRPr="006C66B3">
        <w:rPr>
          <w:rFonts w:eastAsia="Calibri"/>
          <w:lang w:eastAsia="en-US"/>
        </w:rPr>
        <w:t>Зеліч</w:t>
      </w:r>
      <w:proofErr w:type="spellEnd"/>
      <w:r w:rsidRPr="006C66B3">
        <w:rPr>
          <w:rFonts w:eastAsia="Calibri"/>
          <w:lang w:eastAsia="en-US"/>
        </w:rPr>
        <w:t xml:space="preserve"> В.В., Попик В.В. Місце та значення інтернет – комунікацій в управлінні організацією. Актуальні проблеми маркетингового менеджменту в умовах інноваційного розвитку економіки: збірник тез доповідей VIII міжнародної науково- практичної конференції здобувачів та молодих вчених (26 березня 2021 р.) – м. Луцьк. – 2021 р. – с. 263 – 266. </w:t>
      </w:r>
    </w:p>
    <w:p w14:paraId="5F8C74C4" w14:textId="77777777" w:rsidR="00F81278" w:rsidRDefault="00F81278" w:rsidP="00F81278">
      <w:pPr>
        <w:pStyle w:val="ac"/>
        <w:numPr>
          <w:ilvl w:val="0"/>
          <w:numId w:val="8"/>
        </w:numPr>
        <w:spacing w:after="160" w:line="259" w:lineRule="auto"/>
        <w:jc w:val="both"/>
        <w:rPr>
          <w:rFonts w:eastAsia="Calibri"/>
        </w:rPr>
      </w:pPr>
      <w:r w:rsidRPr="006C66B3">
        <w:rPr>
          <w:rFonts w:eastAsia="Calibri"/>
        </w:rPr>
        <w:t xml:space="preserve"> </w:t>
      </w:r>
      <w:r>
        <w:rPr>
          <w:rFonts w:eastAsia="Calibri"/>
        </w:rPr>
        <w:t xml:space="preserve">29. </w:t>
      </w:r>
      <w:proofErr w:type="spellStart"/>
      <w:r w:rsidRPr="006C66B3">
        <w:rPr>
          <w:rFonts w:eastAsia="Calibri"/>
        </w:rPr>
        <w:t>Зеліч</w:t>
      </w:r>
      <w:proofErr w:type="spellEnd"/>
      <w:r w:rsidRPr="006C66B3">
        <w:rPr>
          <w:rFonts w:eastAsia="Calibri"/>
        </w:rPr>
        <w:t xml:space="preserve"> В.В., </w:t>
      </w:r>
      <w:proofErr w:type="spellStart"/>
      <w:r w:rsidRPr="006C66B3">
        <w:rPr>
          <w:rFonts w:eastAsia="Calibri"/>
        </w:rPr>
        <w:t>Євтухова</w:t>
      </w:r>
      <w:proofErr w:type="spellEnd"/>
      <w:r w:rsidRPr="006C66B3">
        <w:rPr>
          <w:rFonts w:eastAsia="Calibri"/>
        </w:rPr>
        <w:t xml:space="preserve"> С.М., Гречаник О.Є. «Аналіз показників комунікативного менеджменту підприємства при здійсненні маркетингового аудиту». Журнал з державного управління, права та економіки «Наукові перспективи». – 2021. – Випуск № 9 (15) 2021. с. 286-297. spectives.pp.ua/</w:t>
      </w:r>
      <w:proofErr w:type="spellStart"/>
      <w:r w:rsidRPr="006C66B3">
        <w:rPr>
          <w:rFonts w:eastAsia="Calibri"/>
        </w:rPr>
        <w:t>index.php</w:t>
      </w:r>
      <w:proofErr w:type="spellEnd"/>
      <w:r w:rsidRPr="006C66B3">
        <w:rPr>
          <w:rFonts w:eastAsia="Calibri"/>
        </w:rPr>
        <w:t>/</w:t>
      </w:r>
      <w:proofErr w:type="spellStart"/>
      <w:r w:rsidRPr="006C66B3">
        <w:rPr>
          <w:rFonts w:eastAsia="Calibri"/>
        </w:rPr>
        <w:t>np</w:t>
      </w:r>
      <w:proofErr w:type="spellEnd"/>
      <w:r w:rsidRPr="006C66B3">
        <w:rPr>
          <w:rFonts w:eastAsia="Calibri"/>
        </w:rPr>
        <w:t>/</w:t>
      </w:r>
      <w:proofErr w:type="spellStart"/>
      <w:r w:rsidRPr="006C66B3">
        <w:rPr>
          <w:rFonts w:eastAsia="Calibri"/>
        </w:rPr>
        <w:t>article</w:t>
      </w:r>
      <w:proofErr w:type="spellEnd"/>
      <w:r w:rsidRPr="006C66B3">
        <w:rPr>
          <w:rFonts w:eastAsia="Calibri"/>
        </w:rPr>
        <w:t>/</w:t>
      </w:r>
      <w:proofErr w:type="spellStart"/>
      <w:r w:rsidRPr="006C66B3">
        <w:rPr>
          <w:rFonts w:eastAsia="Calibri"/>
        </w:rPr>
        <w:t>view</w:t>
      </w:r>
      <w:proofErr w:type="spellEnd"/>
      <w:r w:rsidRPr="006C66B3">
        <w:rPr>
          <w:rFonts w:eastAsia="Calibri"/>
        </w:rPr>
        <w:t>/485/488</w:t>
      </w:r>
    </w:p>
    <w:p w14:paraId="2A686570" w14:textId="77777777" w:rsidR="00F81278" w:rsidRPr="00B1264D" w:rsidRDefault="00F81278" w:rsidP="00F81278">
      <w:pPr>
        <w:pStyle w:val="ac"/>
        <w:numPr>
          <w:ilvl w:val="0"/>
          <w:numId w:val="8"/>
        </w:numPr>
        <w:spacing w:after="160" w:line="259" w:lineRule="auto"/>
        <w:jc w:val="both"/>
        <w:rPr>
          <w:rFonts w:eastAsia="Calibri"/>
        </w:rPr>
      </w:pPr>
      <w:r>
        <w:rPr>
          <w:rFonts w:eastAsia="Calibri"/>
        </w:rPr>
        <w:t xml:space="preserve"> 30. </w:t>
      </w:r>
      <w:r w:rsidRPr="00B1264D">
        <w:rPr>
          <w:rFonts w:eastAsia="Calibri"/>
        </w:rPr>
        <w:t xml:space="preserve">Маркетингові комунікації [Електронний ресурс]: методичні рекомендації до практичних завдань для студентів спеціальності 075 "Маркетинг" першого (бакалаврського) рівня / уклад. М. І. </w:t>
      </w:r>
      <w:proofErr w:type="spellStart"/>
      <w:r w:rsidRPr="00B1264D">
        <w:rPr>
          <w:rFonts w:eastAsia="Calibri"/>
        </w:rPr>
        <w:t>Ус</w:t>
      </w:r>
      <w:proofErr w:type="spellEnd"/>
      <w:r w:rsidRPr="00B1264D">
        <w:rPr>
          <w:rFonts w:eastAsia="Calibri"/>
        </w:rPr>
        <w:t xml:space="preserve">. – Харків : ХНЕУ ім. С. </w:t>
      </w:r>
      <w:proofErr w:type="spellStart"/>
      <w:r w:rsidRPr="00B1264D">
        <w:rPr>
          <w:rFonts w:eastAsia="Calibri"/>
        </w:rPr>
        <w:t>Кузнеця</w:t>
      </w:r>
      <w:proofErr w:type="spellEnd"/>
      <w:r w:rsidRPr="00B1264D">
        <w:rPr>
          <w:rFonts w:eastAsia="Calibri"/>
        </w:rPr>
        <w:t>, 2021. – 51 с.</w:t>
      </w:r>
    </w:p>
    <w:bookmarkEnd w:id="0"/>
    <w:p w14:paraId="64DE12E2" w14:textId="34A96BB3" w:rsidR="001706F0" w:rsidRDefault="001706F0" w:rsidP="0084433E">
      <w:pPr>
        <w:shd w:val="clear" w:color="auto" w:fill="FFFFFF"/>
        <w:jc w:val="center"/>
        <w:rPr>
          <w:b/>
          <w:bCs/>
          <w:spacing w:val="-6"/>
        </w:rPr>
      </w:pPr>
    </w:p>
    <w:p w14:paraId="62959408" w14:textId="77777777" w:rsidR="000E0E74" w:rsidRPr="00A4737A" w:rsidRDefault="000E0E74" w:rsidP="0084433E">
      <w:pPr>
        <w:shd w:val="clear" w:color="auto" w:fill="FFFFFF"/>
        <w:jc w:val="center"/>
        <w:rPr>
          <w:b/>
          <w:bCs/>
          <w:spacing w:val="-6"/>
        </w:rPr>
      </w:pPr>
    </w:p>
    <w:p w14:paraId="17172D32" w14:textId="77777777" w:rsidR="0084433E" w:rsidRDefault="0084433E" w:rsidP="0084433E">
      <w:pPr>
        <w:spacing w:line="1" w:lineRule="exact"/>
      </w:pPr>
    </w:p>
    <w:p w14:paraId="67CB522B" w14:textId="77777777" w:rsidR="0084433E" w:rsidRPr="00215495" w:rsidRDefault="0084433E" w:rsidP="0084433E">
      <w:pPr>
        <w:pStyle w:val="1"/>
        <w:spacing w:after="0" w:line="240" w:lineRule="auto"/>
        <w:ind w:left="360"/>
        <w:jc w:val="both"/>
        <w:rPr>
          <w:rFonts w:ascii="Times New Roman" w:hAnsi="Times New Roman"/>
          <w:b/>
          <w:sz w:val="24"/>
          <w:szCs w:val="24"/>
          <w:lang w:val="uk-UA"/>
        </w:rPr>
      </w:pPr>
      <w:r>
        <w:rPr>
          <w:rFonts w:ascii="Times New Roman" w:hAnsi="Times New Roman"/>
          <w:b/>
          <w:sz w:val="24"/>
          <w:szCs w:val="24"/>
          <w:lang w:val="uk-UA"/>
        </w:rPr>
        <w:t xml:space="preserve">                                                         </w:t>
      </w:r>
      <w:r w:rsidRPr="00215495">
        <w:rPr>
          <w:rFonts w:ascii="Times New Roman" w:hAnsi="Times New Roman"/>
          <w:b/>
          <w:sz w:val="24"/>
          <w:szCs w:val="24"/>
          <w:lang w:val="uk-UA"/>
        </w:rPr>
        <w:t>Інформаційні ресурси</w:t>
      </w:r>
    </w:p>
    <w:p w14:paraId="7E1C2E7C" w14:textId="77777777" w:rsidR="0084433E" w:rsidRPr="00215495" w:rsidRDefault="0084433E" w:rsidP="0084433E">
      <w:pPr>
        <w:pStyle w:val="1"/>
        <w:spacing w:after="0" w:line="240" w:lineRule="auto"/>
        <w:ind w:left="360"/>
        <w:jc w:val="both"/>
        <w:rPr>
          <w:rFonts w:ascii="Times New Roman" w:hAnsi="Times New Roman"/>
          <w:sz w:val="24"/>
          <w:szCs w:val="24"/>
          <w:lang w:val="uk-UA"/>
        </w:rPr>
      </w:pPr>
    </w:p>
    <w:p w14:paraId="1A303659" w14:textId="77777777" w:rsidR="0084433E" w:rsidRPr="00215495" w:rsidRDefault="0084433E" w:rsidP="0084433E">
      <w:pPr>
        <w:pStyle w:val="1"/>
        <w:numPr>
          <w:ilvl w:val="0"/>
          <w:numId w:val="8"/>
        </w:numPr>
        <w:spacing w:after="0" w:line="240" w:lineRule="auto"/>
        <w:jc w:val="both"/>
        <w:rPr>
          <w:rFonts w:ascii="Times New Roman" w:hAnsi="Times New Roman"/>
          <w:sz w:val="24"/>
          <w:szCs w:val="24"/>
          <w:lang w:val="uk-UA"/>
        </w:rPr>
      </w:pPr>
      <w:r w:rsidRPr="00215495">
        <w:rPr>
          <w:rFonts w:ascii="Times New Roman" w:hAnsi="Times New Roman"/>
          <w:sz w:val="24"/>
          <w:szCs w:val="24"/>
          <w:lang w:val="uk-UA"/>
        </w:rPr>
        <w:t xml:space="preserve">Наукова бібліотека </w:t>
      </w:r>
      <w:proofErr w:type="spellStart"/>
      <w:r w:rsidRPr="00215495">
        <w:rPr>
          <w:rFonts w:ascii="Times New Roman" w:hAnsi="Times New Roman"/>
          <w:sz w:val="24"/>
          <w:szCs w:val="24"/>
          <w:lang w:val="uk-UA"/>
        </w:rPr>
        <w:t>НФаУ</w:t>
      </w:r>
      <w:proofErr w:type="spellEnd"/>
      <w:r w:rsidRPr="00215495">
        <w:rPr>
          <w:rFonts w:ascii="Times New Roman" w:hAnsi="Times New Roman"/>
          <w:sz w:val="24"/>
          <w:szCs w:val="24"/>
          <w:lang w:val="uk-UA"/>
        </w:rPr>
        <w:t xml:space="preserve"> </w:t>
      </w:r>
      <w:hyperlink r:id="rId7" w:history="1">
        <w:r w:rsidRPr="00215495">
          <w:rPr>
            <w:rFonts w:ascii="Times New Roman" w:hAnsi="Times New Roman"/>
            <w:sz w:val="24"/>
            <w:szCs w:val="24"/>
            <w:lang w:val="uk-UA"/>
          </w:rPr>
          <w:t>http://pharmel.kharkiv.edu/moodle/course/view.php?id=263</w:t>
        </w:r>
      </w:hyperlink>
    </w:p>
    <w:p w14:paraId="46A1AC01" w14:textId="77777777" w:rsidR="0084433E" w:rsidRPr="00215495" w:rsidRDefault="0084433E" w:rsidP="0084433E">
      <w:pPr>
        <w:pStyle w:val="1"/>
        <w:numPr>
          <w:ilvl w:val="0"/>
          <w:numId w:val="8"/>
        </w:numPr>
        <w:spacing w:after="0" w:line="240" w:lineRule="auto"/>
        <w:jc w:val="both"/>
        <w:rPr>
          <w:rFonts w:ascii="Times New Roman" w:hAnsi="Times New Roman"/>
          <w:sz w:val="24"/>
          <w:szCs w:val="24"/>
          <w:lang w:val="uk-UA"/>
        </w:rPr>
      </w:pPr>
      <w:r w:rsidRPr="00215495">
        <w:rPr>
          <w:rFonts w:ascii="Times New Roman" w:hAnsi="Times New Roman"/>
          <w:sz w:val="24"/>
          <w:szCs w:val="24"/>
          <w:lang w:val="uk-UA"/>
        </w:rPr>
        <w:t xml:space="preserve">Центр дистанційного навчання </w:t>
      </w:r>
      <w:proofErr w:type="spellStart"/>
      <w:r w:rsidRPr="00215495">
        <w:rPr>
          <w:rFonts w:ascii="Times New Roman" w:hAnsi="Times New Roman"/>
          <w:sz w:val="24"/>
          <w:szCs w:val="24"/>
          <w:lang w:val="uk-UA"/>
        </w:rPr>
        <w:t>НФаУ</w:t>
      </w:r>
      <w:proofErr w:type="spellEnd"/>
      <w:r w:rsidRPr="00215495">
        <w:rPr>
          <w:rFonts w:ascii="Times New Roman" w:hAnsi="Times New Roman"/>
          <w:sz w:val="24"/>
          <w:szCs w:val="24"/>
          <w:lang w:val="uk-UA"/>
        </w:rPr>
        <w:t xml:space="preserve"> (розділ Матеріали для самостійної підготовки студентів)  </w:t>
      </w:r>
      <w:hyperlink r:id="rId8" w:history="1">
        <w:r w:rsidRPr="00215495">
          <w:rPr>
            <w:rFonts w:ascii="Times New Roman" w:hAnsi="Times New Roman"/>
            <w:sz w:val="24"/>
            <w:szCs w:val="24"/>
            <w:lang w:val="uk-UA"/>
          </w:rPr>
          <w:t>http://lib.nuph.edu.ua/</w:t>
        </w:r>
      </w:hyperlink>
    </w:p>
    <w:p w14:paraId="43507AA1" w14:textId="77777777" w:rsidR="0084433E" w:rsidRPr="00215495" w:rsidRDefault="0011779A" w:rsidP="0084433E">
      <w:pPr>
        <w:pStyle w:val="1"/>
        <w:numPr>
          <w:ilvl w:val="0"/>
          <w:numId w:val="8"/>
        </w:numPr>
        <w:spacing w:after="0" w:line="240" w:lineRule="auto"/>
        <w:jc w:val="both"/>
        <w:rPr>
          <w:rFonts w:ascii="Times New Roman" w:hAnsi="Times New Roman"/>
          <w:sz w:val="24"/>
          <w:szCs w:val="24"/>
          <w:lang w:val="uk-UA"/>
        </w:rPr>
      </w:pPr>
      <w:hyperlink r:id="rId9" w:history="1">
        <w:r w:rsidR="0084433E" w:rsidRPr="00215495">
          <w:rPr>
            <w:rFonts w:ascii="Times New Roman" w:hAnsi="Times New Roman"/>
            <w:sz w:val="24"/>
            <w:szCs w:val="24"/>
            <w:lang w:val="uk-UA"/>
          </w:rPr>
          <w:t>www.ukrstat.gov.ua</w:t>
        </w:r>
      </w:hyperlink>
    </w:p>
    <w:p w14:paraId="017D4B48" w14:textId="77777777" w:rsidR="0084433E" w:rsidRPr="00215495" w:rsidRDefault="0011779A" w:rsidP="0084433E">
      <w:pPr>
        <w:pStyle w:val="1"/>
        <w:numPr>
          <w:ilvl w:val="0"/>
          <w:numId w:val="8"/>
        </w:numPr>
        <w:spacing w:after="0" w:line="240" w:lineRule="auto"/>
        <w:jc w:val="both"/>
        <w:rPr>
          <w:rFonts w:ascii="Times New Roman" w:hAnsi="Times New Roman"/>
          <w:sz w:val="24"/>
          <w:szCs w:val="24"/>
          <w:lang w:val="uk-UA"/>
        </w:rPr>
      </w:pPr>
      <w:hyperlink r:id="rId10" w:history="1">
        <w:r w:rsidR="0084433E" w:rsidRPr="00215495">
          <w:rPr>
            <w:rFonts w:ascii="Times New Roman" w:hAnsi="Times New Roman"/>
            <w:sz w:val="24"/>
            <w:szCs w:val="24"/>
            <w:lang w:val="uk-UA"/>
          </w:rPr>
          <w:t>www.bank.gov.ua</w:t>
        </w:r>
      </w:hyperlink>
    </w:p>
    <w:p w14:paraId="1161B45D" w14:textId="4DC2C3AE" w:rsidR="0084433E" w:rsidRPr="00254439" w:rsidRDefault="0084433E" w:rsidP="0084433E">
      <w:pPr>
        <w:pStyle w:val="1"/>
        <w:numPr>
          <w:ilvl w:val="0"/>
          <w:numId w:val="8"/>
        </w:numPr>
        <w:spacing w:after="0" w:line="240" w:lineRule="auto"/>
        <w:jc w:val="both"/>
        <w:rPr>
          <w:rFonts w:ascii="Times New Roman" w:hAnsi="Times New Roman"/>
          <w:sz w:val="24"/>
          <w:szCs w:val="24"/>
          <w:lang w:val="uk-UA"/>
        </w:rPr>
      </w:pPr>
      <w:r w:rsidRPr="00254439">
        <w:rPr>
          <w:rFonts w:ascii="Times New Roman" w:hAnsi="Times New Roman"/>
          <w:sz w:val="24"/>
          <w:szCs w:val="24"/>
          <w:lang w:val="uk-UA"/>
        </w:rPr>
        <w:t xml:space="preserve">Наукова бібліотека </w:t>
      </w:r>
      <w:proofErr w:type="spellStart"/>
      <w:r w:rsidRPr="00254439">
        <w:rPr>
          <w:rFonts w:ascii="Times New Roman" w:hAnsi="Times New Roman"/>
          <w:sz w:val="24"/>
          <w:szCs w:val="24"/>
          <w:lang w:val="uk-UA"/>
        </w:rPr>
        <w:t>НФаУ</w:t>
      </w:r>
      <w:proofErr w:type="spellEnd"/>
      <w:r w:rsidRPr="00254439">
        <w:rPr>
          <w:rFonts w:ascii="Times New Roman" w:hAnsi="Times New Roman"/>
          <w:sz w:val="24"/>
          <w:szCs w:val="24"/>
          <w:lang w:val="uk-UA"/>
        </w:rPr>
        <w:t xml:space="preserve"> </w:t>
      </w:r>
      <w:hyperlink r:id="rId11" w:history="1">
        <w:r w:rsidRPr="00254439">
          <w:rPr>
            <w:rFonts w:ascii="Times New Roman" w:hAnsi="Times New Roman"/>
            <w:sz w:val="24"/>
            <w:szCs w:val="24"/>
            <w:lang w:val="uk-UA"/>
          </w:rPr>
          <w:t>http://pharmel.kharkiv.edu/moodle/course/view.php?id=263</w:t>
        </w:r>
      </w:hyperlink>
    </w:p>
    <w:p w14:paraId="6C5101DD" w14:textId="77777777" w:rsidR="0084433E" w:rsidRPr="00254439" w:rsidRDefault="0084433E" w:rsidP="0084433E">
      <w:pPr>
        <w:pStyle w:val="1"/>
        <w:numPr>
          <w:ilvl w:val="0"/>
          <w:numId w:val="8"/>
        </w:numPr>
        <w:spacing w:after="0" w:line="240" w:lineRule="auto"/>
        <w:jc w:val="both"/>
        <w:rPr>
          <w:rFonts w:ascii="Times New Roman" w:hAnsi="Times New Roman"/>
          <w:sz w:val="24"/>
          <w:szCs w:val="24"/>
          <w:lang w:val="uk-UA"/>
        </w:rPr>
      </w:pPr>
      <w:r w:rsidRPr="00254439">
        <w:rPr>
          <w:rFonts w:ascii="Times New Roman" w:hAnsi="Times New Roman"/>
          <w:sz w:val="24"/>
          <w:szCs w:val="24"/>
          <w:lang w:val="uk-UA"/>
        </w:rPr>
        <w:t xml:space="preserve">Центр дистанційного навчання </w:t>
      </w:r>
      <w:proofErr w:type="spellStart"/>
      <w:r w:rsidRPr="00254439">
        <w:rPr>
          <w:rFonts w:ascii="Times New Roman" w:hAnsi="Times New Roman"/>
          <w:sz w:val="24"/>
          <w:szCs w:val="24"/>
          <w:lang w:val="uk-UA"/>
        </w:rPr>
        <w:t>НФаУ</w:t>
      </w:r>
      <w:proofErr w:type="spellEnd"/>
      <w:r w:rsidRPr="00254439">
        <w:rPr>
          <w:rFonts w:ascii="Times New Roman" w:hAnsi="Times New Roman"/>
          <w:sz w:val="24"/>
          <w:szCs w:val="24"/>
          <w:lang w:val="uk-UA"/>
        </w:rPr>
        <w:t xml:space="preserve"> (розділ Матеріали для самостійної підготовки студентів)  </w:t>
      </w:r>
      <w:hyperlink r:id="rId12" w:history="1">
        <w:r w:rsidRPr="00254439">
          <w:rPr>
            <w:rFonts w:ascii="Times New Roman" w:hAnsi="Times New Roman"/>
            <w:sz w:val="24"/>
            <w:szCs w:val="24"/>
            <w:lang w:val="uk-UA"/>
          </w:rPr>
          <w:t>http://lib.nuph.edu.ua/</w:t>
        </w:r>
      </w:hyperlink>
    </w:p>
    <w:p w14:paraId="7AC17052"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13" w:history="1">
        <w:r w:rsidR="0084433E" w:rsidRPr="00254439">
          <w:rPr>
            <w:rFonts w:ascii="Times New Roman" w:hAnsi="Times New Roman"/>
            <w:sz w:val="24"/>
            <w:szCs w:val="24"/>
            <w:lang w:val="uk-UA"/>
          </w:rPr>
          <w:t>www</w:t>
        </w:r>
        <w:r w:rsidR="0084433E" w:rsidRPr="00254439">
          <w:rPr>
            <w:rFonts w:ascii="Times New Roman" w:hAnsi="Times New Roman"/>
            <w:sz w:val="24"/>
            <w:szCs w:val="24"/>
          </w:rPr>
          <w:t>.</w:t>
        </w:r>
        <w:r w:rsidR="0084433E" w:rsidRPr="00254439">
          <w:rPr>
            <w:rFonts w:ascii="Times New Roman" w:hAnsi="Times New Roman"/>
            <w:sz w:val="24"/>
            <w:szCs w:val="24"/>
            <w:lang w:val="uk-UA"/>
          </w:rPr>
          <w:t>ukrstat</w:t>
        </w:r>
        <w:r w:rsidR="0084433E" w:rsidRPr="00254439">
          <w:rPr>
            <w:rFonts w:ascii="Times New Roman" w:hAnsi="Times New Roman"/>
            <w:sz w:val="24"/>
            <w:szCs w:val="24"/>
          </w:rPr>
          <w:t>.</w:t>
        </w:r>
        <w:r w:rsidR="0084433E" w:rsidRPr="00254439">
          <w:rPr>
            <w:rFonts w:ascii="Times New Roman" w:hAnsi="Times New Roman"/>
            <w:sz w:val="24"/>
            <w:szCs w:val="24"/>
            <w:lang w:val="uk-UA"/>
          </w:rPr>
          <w:t>gov</w:t>
        </w:r>
        <w:r w:rsidR="0084433E" w:rsidRPr="00254439">
          <w:rPr>
            <w:rFonts w:ascii="Times New Roman" w:hAnsi="Times New Roman"/>
            <w:sz w:val="24"/>
            <w:szCs w:val="24"/>
          </w:rPr>
          <w:t>.</w:t>
        </w:r>
        <w:proofErr w:type="spellStart"/>
        <w:r w:rsidR="0084433E" w:rsidRPr="00254439">
          <w:rPr>
            <w:rFonts w:ascii="Times New Roman" w:hAnsi="Times New Roman"/>
            <w:sz w:val="24"/>
            <w:szCs w:val="24"/>
            <w:lang w:val="uk-UA"/>
          </w:rPr>
          <w:t>ua</w:t>
        </w:r>
        <w:proofErr w:type="spellEnd"/>
      </w:hyperlink>
    </w:p>
    <w:p w14:paraId="69FEEF80"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14" w:history="1">
        <w:r w:rsidR="0084433E" w:rsidRPr="00254439">
          <w:rPr>
            <w:rFonts w:ascii="Times New Roman" w:hAnsi="Times New Roman"/>
            <w:sz w:val="24"/>
            <w:szCs w:val="24"/>
            <w:lang w:val="uk-UA"/>
          </w:rPr>
          <w:t>www</w:t>
        </w:r>
        <w:r w:rsidR="0084433E" w:rsidRPr="00254439">
          <w:rPr>
            <w:rFonts w:ascii="Times New Roman" w:hAnsi="Times New Roman"/>
            <w:sz w:val="24"/>
            <w:szCs w:val="24"/>
          </w:rPr>
          <w:t>.</w:t>
        </w:r>
        <w:r w:rsidR="0084433E" w:rsidRPr="00254439">
          <w:rPr>
            <w:rFonts w:ascii="Times New Roman" w:hAnsi="Times New Roman"/>
            <w:sz w:val="24"/>
            <w:szCs w:val="24"/>
            <w:lang w:val="uk-UA"/>
          </w:rPr>
          <w:t>bank</w:t>
        </w:r>
        <w:r w:rsidR="0084433E" w:rsidRPr="00254439">
          <w:rPr>
            <w:rFonts w:ascii="Times New Roman" w:hAnsi="Times New Roman"/>
            <w:sz w:val="24"/>
            <w:szCs w:val="24"/>
          </w:rPr>
          <w:t>.</w:t>
        </w:r>
        <w:r w:rsidR="0084433E" w:rsidRPr="00254439">
          <w:rPr>
            <w:rFonts w:ascii="Times New Roman" w:hAnsi="Times New Roman"/>
            <w:sz w:val="24"/>
            <w:szCs w:val="24"/>
            <w:lang w:val="uk-UA"/>
          </w:rPr>
          <w:t>gov</w:t>
        </w:r>
        <w:r w:rsidR="0084433E" w:rsidRPr="00254439">
          <w:rPr>
            <w:rFonts w:ascii="Times New Roman" w:hAnsi="Times New Roman"/>
            <w:sz w:val="24"/>
            <w:szCs w:val="24"/>
          </w:rPr>
          <w:t>.</w:t>
        </w:r>
        <w:proofErr w:type="spellStart"/>
        <w:r w:rsidR="0084433E" w:rsidRPr="00254439">
          <w:rPr>
            <w:rFonts w:ascii="Times New Roman" w:hAnsi="Times New Roman"/>
            <w:sz w:val="24"/>
            <w:szCs w:val="24"/>
            <w:lang w:val="uk-UA"/>
          </w:rPr>
          <w:t>ua</w:t>
        </w:r>
        <w:proofErr w:type="spellEnd"/>
      </w:hyperlink>
    </w:p>
    <w:p w14:paraId="7436E91F"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15" w:history="1">
        <w:r w:rsidR="0084433E" w:rsidRPr="00254439">
          <w:rPr>
            <w:rFonts w:ascii="Times New Roman" w:hAnsi="Times New Roman"/>
            <w:sz w:val="24"/>
            <w:szCs w:val="24"/>
            <w:lang w:val="uk-UA"/>
          </w:rPr>
          <w:t>www</w:t>
        </w:r>
        <w:r w:rsidR="0084433E" w:rsidRPr="00254439">
          <w:rPr>
            <w:rFonts w:ascii="Times New Roman" w:hAnsi="Times New Roman"/>
            <w:sz w:val="24"/>
            <w:szCs w:val="24"/>
          </w:rPr>
          <w:t>.</w:t>
        </w:r>
        <w:r w:rsidR="0084433E" w:rsidRPr="00254439">
          <w:rPr>
            <w:rFonts w:ascii="Times New Roman" w:hAnsi="Times New Roman"/>
            <w:sz w:val="24"/>
            <w:szCs w:val="24"/>
            <w:lang w:val="uk-UA"/>
          </w:rPr>
          <w:t>me</w:t>
        </w:r>
        <w:r w:rsidR="0084433E" w:rsidRPr="00254439">
          <w:rPr>
            <w:rFonts w:ascii="Times New Roman" w:hAnsi="Times New Roman"/>
            <w:sz w:val="24"/>
            <w:szCs w:val="24"/>
          </w:rPr>
          <w:t>.</w:t>
        </w:r>
        <w:r w:rsidR="0084433E" w:rsidRPr="00254439">
          <w:rPr>
            <w:rFonts w:ascii="Times New Roman" w:hAnsi="Times New Roman"/>
            <w:sz w:val="24"/>
            <w:szCs w:val="24"/>
            <w:lang w:val="uk-UA"/>
          </w:rPr>
          <w:t>gov</w:t>
        </w:r>
        <w:r w:rsidR="0084433E" w:rsidRPr="00254439">
          <w:rPr>
            <w:rFonts w:ascii="Times New Roman" w:hAnsi="Times New Roman"/>
            <w:sz w:val="24"/>
            <w:szCs w:val="24"/>
          </w:rPr>
          <w:t>.</w:t>
        </w:r>
        <w:proofErr w:type="spellStart"/>
        <w:r w:rsidR="0084433E" w:rsidRPr="00254439">
          <w:rPr>
            <w:rFonts w:ascii="Times New Roman" w:hAnsi="Times New Roman"/>
            <w:sz w:val="24"/>
            <w:szCs w:val="24"/>
            <w:lang w:val="uk-UA"/>
          </w:rPr>
          <w:t>ua</w:t>
        </w:r>
        <w:proofErr w:type="spellEnd"/>
      </w:hyperlink>
    </w:p>
    <w:p w14:paraId="799A527A"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16" w:history="1">
        <w:r w:rsidR="0084433E" w:rsidRPr="00254439">
          <w:rPr>
            <w:rFonts w:ascii="Times New Roman" w:hAnsi="Times New Roman"/>
            <w:sz w:val="24"/>
            <w:szCs w:val="24"/>
            <w:lang w:val="uk-UA"/>
          </w:rPr>
          <w:t>www</w:t>
        </w:r>
        <w:r w:rsidR="0084433E" w:rsidRPr="00254439">
          <w:rPr>
            <w:rFonts w:ascii="Times New Roman" w:hAnsi="Times New Roman"/>
            <w:sz w:val="24"/>
            <w:szCs w:val="24"/>
          </w:rPr>
          <w:t>.</w:t>
        </w:r>
        <w:r w:rsidR="0084433E" w:rsidRPr="00254439">
          <w:rPr>
            <w:rFonts w:ascii="Times New Roman" w:hAnsi="Times New Roman"/>
            <w:sz w:val="24"/>
            <w:szCs w:val="24"/>
            <w:lang w:val="uk-UA"/>
          </w:rPr>
          <w:t>ufs</w:t>
        </w:r>
        <w:r w:rsidR="0084433E" w:rsidRPr="00254439">
          <w:rPr>
            <w:rFonts w:ascii="Times New Roman" w:hAnsi="Times New Roman"/>
            <w:sz w:val="24"/>
            <w:szCs w:val="24"/>
          </w:rPr>
          <w:t>.</w:t>
        </w:r>
        <w:r w:rsidR="0084433E" w:rsidRPr="00254439">
          <w:rPr>
            <w:rFonts w:ascii="Times New Roman" w:hAnsi="Times New Roman"/>
            <w:sz w:val="24"/>
            <w:szCs w:val="24"/>
            <w:lang w:val="uk-UA"/>
          </w:rPr>
          <w:t>kiev</w:t>
        </w:r>
        <w:r w:rsidR="0084433E" w:rsidRPr="00254439">
          <w:rPr>
            <w:rFonts w:ascii="Times New Roman" w:hAnsi="Times New Roman"/>
            <w:sz w:val="24"/>
            <w:szCs w:val="24"/>
          </w:rPr>
          <w:t>.</w:t>
        </w:r>
        <w:proofErr w:type="spellStart"/>
        <w:r w:rsidR="0084433E" w:rsidRPr="00254439">
          <w:rPr>
            <w:rFonts w:ascii="Times New Roman" w:hAnsi="Times New Roman"/>
            <w:sz w:val="24"/>
            <w:szCs w:val="24"/>
            <w:lang w:val="uk-UA"/>
          </w:rPr>
          <w:t>ua</w:t>
        </w:r>
        <w:proofErr w:type="spellEnd"/>
      </w:hyperlink>
    </w:p>
    <w:p w14:paraId="269B77E9"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17" w:history="1">
        <w:r w:rsidR="0084433E" w:rsidRPr="00254439">
          <w:rPr>
            <w:rFonts w:ascii="Times New Roman" w:hAnsi="Times New Roman"/>
            <w:sz w:val="24"/>
            <w:szCs w:val="24"/>
            <w:lang w:val="uk-UA"/>
          </w:rPr>
          <w:t>www</w:t>
        </w:r>
        <w:r w:rsidR="0084433E" w:rsidRPr="00254439">
          <w:rPr>
            <w:rFonts w:ascii="Times New Roman" w:hAnsi="Times New Roman"/>
            <w:sz w:val="24"/>
            <w:szCs w:val="24"/>
          </w:rPr>
          <w:t>.</w:t>
        </w:r>
        <w:r w:rsidR="0084433E" w:rsidRPr="00254439">
          <w:rPr>
            <w:rFonts w:ascii="Times New Roman" w:hAnsi="Times New Roman"/>
            <w:sz w:val="24"/>
            <w:szCs w:val="24"/>
            <w:lang w:val="uk-UA"/>
          </w:rPr>
          <w:t>reklamaster</w:t>
        </w:r>
        <w:r w:rsidR="0084433E" w:rsidRPr="00254439">
          <w:rPr>
            <w:rFonts w:ascii="Times New Roman" w:hAnsi="Times New Roman"/>
            <w:sz w:val="24"/>
            <w:szCs w:val="24"/>
          </w:rPr>
          <w:t>.</w:t>
        </w:r>
        <w:proofErr w:type="spellStart"/>
        <w:r w:rsidR="0084433E" w:rsidRPr="00254439">
          <w:rPr>
            <w:rFonts w:ascii="Times New Roman" w:hAnsi="Times New Roman"/>
            <w:sz w:val="24"/>
            <w:szCs w:val="24"/>
            <w:lang w:val="uk-UA"/>
          </w:rPr>
          <w:t>com</w:t>
        </w:r>
        <w:proofErr w:type="spellEnd"/>
      </w:hyperlink>
    </w:p>
    <w:p w14:paraId="53A44757"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18" w:history="1">
        <w:r w:rsidR="0084433E" w:rsidRPr="00254439">
          <w:rPr>
            <w:rFonts w:ascii="Times New Roman" w:hAnsi="Times New Roman"/>
            <w:sz w:val="24"/>
            <w:szCs w:val="24"/>
            <w:lang w:val="uk-UA"/>
          </w:rPr>
          <w:t>www</w:t>
        </w:r>
        <w:r w:rsidR="0084433E" w:rsidRPr="00254439">
          <w:rPr>
            <w:rFonts w:ascii="Times New Roman" w:hAnsi="Times New Roman"/>
            <w:sz w:val="24"/>
            <w:szCs w:val="24"/>
          </w:rPr>
          <w:t>.</w:t>
        </w:r>
        <w:r w:rsidR="0084433E" w:rsidRPr="00254439">
          <w:rPr>
            <w:rFonts w:ascii="Times New Roman" w:hAnsi="Times New Roman"/>
            <w:sz w:val="24"/>
            <w:szCs w:val="24"/>
            <w:lang w:val="uk-UA"/>
          </w:rPr>
          <w:t>marketingmix</w:t>
        </w:r>
        <w:r w:rsidR="0084433E" w:rsidRPr="00254439">
          <w:rPr>
            <w:rFonts w:ascii="Times New Roman" w:hAnsi="Times New Roman"/>
            <w:sz w:val="24"/>
            <w:szCs w:val="24"/>
          </w:rPr>
          <w:t>.</w:t>
        </w:r>
        <w:r w:rsidR="0084433E" w:rsidRPr="00254439">
          <w:rPr>
            <w:rFonts w:ascii="Times New Roman" w:hAnsi="Times New Roman"/>
            <w:sz w:val="24"/>
            <w:szCs w:val="24"/>
            <w:lang w:val="uk-UA"/>
          </w:rPr>
          <w:t>com</w:t>
        </w:r>
        <w:r w:rsidR="0084433E" w:rsidRPr="00254439">
          <w:rPr>
            <w:rFonts w:ascii="Times New Roman" w:hAnsi="Times New Roman"/>
            <w:sz w:val="24"/>
            <w:szCs w:val="24"/>
          </w:rPr>
          <w:t>.</w:t>
        </w:r>
        <w:proofErr w:type="spellStart"/>
        <w:r w:rsidR="0084433E" w:rsidRPr="00254439">
          <w:rPr>
            <w:rFonts w:ascii="Times New Roman" w:hAnsi="Times New Roman"/>
            <w:sz w:val="24"/>
            <w:szCs w:val="24"/>
            <w:lang w:val="uk-UA"/>
          </w:rPr>
          <w:t>ua</w:t>
        </w:r>
        <w:proofErr w:type="spellEnd"/>
      </w:hyperlink>
    </w:p>
    <w:p w14:paraId="6051C8D1"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19" w:history="1">
        <w:r w:rsidR="0084433E" w:rsidRPr="00254439">
          <w:rPr>
            <w:rFonts w:ascii="Times New Roman" w:hAnsi="Times New Roman"/>
            <w:sz w:val="24"/>
            <w:szCs w:val="24"/>
            <w:lang w:val="uk-UA"/>
          </w:rPr>
          <w:t>www</w:t>
        </w:r>
        <w:r w:rsidR="0084433E" w:rsidRPr="00254439">
          <w:rPr>
            <w:rFonts w:ascii="Times New Roman" w:hAnsi="Times New Roman"/>
            <w:sz w:val="24"/>
            <w:szCs w:val="24"/>
          </w:rPr>
          <w:t>.</w:t>
        </w:r>
        <w:r w:rsidR="0084433E" w:rsidRPr="00254439">
          <w:rPr>
            <w:rFonts w:ascii="Times New Roman" w:hAnsi="Times New Roman"/>
            <w:sz w:val="24"/>
            <w:szCs w:val="24"/>
            <w:lang w:val="uk-UA"/>
          </w:rPr>
          <w:t>marketingpower</w:t>
        </w:r>
        <w:r w:rsidR="0084433E" w:rsidRPr="00254439">
          <w:rPr>
            <w:rFonts w:ascii="Times New Roman" w:hAnsi="Times New Roman"/>
            <w:sz w:val="24"/>
            <w:szCs w:val="24"/>
          </w:rPr>
          <w:t>.</w:t>
        </w:r>
        <w:proofErr w:type="spellStart"/>
        <w:r w:rsidR="0084433E" w:rsidRPr="00254439">
          <w:rPr>
            <w:rFonts w:ascii="Times New Roman" w:hAnsi="Times New Roman"/>
            <w:sz w:val="24"/>
            <w:szCs w:val="24"/>
            <w:lang w:val="uk-UA"/>
          </w:rPr>
          <w:t>com</w:t>
        </w:r>
        <w:proofErr w:type="spellEnd"/>
      </w:hyperlink>
    </w:p>
    <w:p w14:paraId="3C91EF90"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20" w:history="1">
        <w:r w:rsidR="0084433E" w:rsidRPr="00254439">
          <w:rPr>
            <w:rFonts w:ascii="Times New Roman" w:hAnsi="Times New Roman"/>
            <w:sz w:val="24"/>
            <w:szCs w:val="24"/>
            <w:lang w:val="uk-UA"/>
          </w:rPr>
          <w:t>http</w:t>
        </w:r>
        <w:r w:rsidR="0084433E" w:rsidRPr="00254439">
          <w:rPr>
            <w:rFonts w:ascii="Times New Roman" w:hAnsi="Times New Roman"/>
            <w:sz w:val="24"/>
            <w:szCs w:val="24"/>
          </w:rPr>
          <w:t>://</w:t>
        </w:r>
        <w:r w:rsidR="0084433E" w:rsidRPr="00254439">
          <w:rPr>
            <w:rFonts w:ascii="Times New Roman" w:hAnsi="Times New Roman"/>
            <w:sz w:val="24"/>
            <w:szCs w:val="24"/>
            <w:lang w:val="uk-UA"/>
          </w:rPr>
          <w:t>www</w:t>
        </w:r>
        <w:r w:rsidR="0084433E" w:rsidRPr="00254439">
          <w:rPr>
            <w:rFonts w:ascii="Times New Roman" w:hAnsi="Times New Roman"/>
            <w:sz w:val="24"/>
            <w:szCs w:val="24"/>
          </w:rPr>
          <w:t>.</w:t>
        </w:r>
        <w:r w:rsidR="0084433E" w:rsidRPr="00254439">
          <w:rPr>
            <w:rFonts w:ascii="Times New Roman" w:hAnsi="Times New Roman"/>
            <w:sz w:val="24"/>
            <w:szCs w:val="24"/>
            <w:lang w:val="uk-UA"/>
          </w:rPr>
          <w:t>business</w:t>
        </w:r>
        <w:r w:rsidR="0084433E" w:rsidRPr="00254439">
          <w:rPr>
            <w:rFonts w:ascii="Times New Roman" w:hAnsi="Times New Roman"/>
            <w:sz w:val="24"/>
            <w:szCs w:val="24"/>
          </w:rPr>
          <w:t>.</w:t>
        </w:r>
        <w:r w:rsidR="0084433E" w:rsidRPr="00254439">
          <w:rPr>
            <w:rFonts w:ascii="Times New Roman" w:hAnsi="Times New Roman"/>
            <w:sz w:val="24"/>
            <w:szCs w:val="24"/>
            <w:lang w:val="uk-UA"/>
          </w:rPr>
          <w:t>kiev</w:t>
        </w:r>
        <w:r w:rsidR="0084433E" w:rsidRPr="00254439">
          <w:rPr>
            <w:rFonts w:ascii="Times New Roman" w:hAnsi="Times New Roman"/>
            <w:sz w:val="24"/>
            <w:szCs w:val="24"/>
          </w:rPr>
          <w:t>.</w:t>
        </w:r>
        <w:proofErr w:type="spellStart"/>
        <w:r w:rsidR="0084433E" w:rsidRPr="00254439">
          <w:rPr>
            <w:rFonts w:ascii="Times New Roman" w:hAnsi="Times New Roman"/>
            <w:sz w:val="24"/>
            <w:szCs w:val="24"/>
            <w:lang w:val="uk-UA"/>
          </w:rPr>
          <w:t>ua</w:t>
        </w:r>
        <w:proofErr w:type="spellEnd"/>
      </w:hyperlink>
    </w:p>
    <w:p w14:paraId="45A047E5" w14:textId="77777777" w:rsidR="0084433E" w:rsidRPr="00254439" w:rsidRDefault="0011779A" w:rsidP="0084433E">
      <w:pPr>
        <w:pStyle w:val="1"/>
        <w:numPr>
          <w:ilvl w:val="0"/>
          <w:numId w:val="8"/>
        </w:numPr>
        <w:spacing w:after="0" w:line="240" w:lineRule="auto"/>
        <w:jc w:val="both"/>
        <w:rPr>
          <w:rFonts w:ascii="Times New Roman" w:hAnsi="Times New Roman"/>
          <w:sz w:val="24"/>
          <w:szCs w:val="24"/>
          <w:lang w:val="uk-UA"/>
        </w:rPr>
      </w:pPr>
      <w:hyperlink r:id="rId21" w:history="1">
        <w:r w:rsidR="0084433E" w:rsidRPr="00254439">
          <w:rPr>
            <w:rFonts w:ascii="Times New Roman" w:hAnsi="Times New Roman"/>
            <w:sz w:val="24"/>
            <w:szCs w:val="24"/>
            <w:lang w:val="uk-UA"/>
          </w:rPr>
          <w:t>http</w:t>
        </w:r>
        <w:r w:rsidR="0084433E" w:rsidRPr="00C34B51">
          <w:rPr>
            <w:rFonts w:ascii="Times New Roman" w:hAnsi="Times New Roman"/>
            <w:sz w:val="24"/>
            <w:szCs w:val="24"/>
            <w:lang w:val="uk-UA"/>
          </w:rPr>
          <w:t>://</w:t>
        </w:r>
        <w:r w:rsidR="0084433E" w:rsidRPr="00254439">
          <w:rPr>
            <w:rFonts w:ascii="Times New Roman" w:hAnsi="Times New Roman"/>
            <w:sz w:val="24"/>
            <w:szCs w:val="24"/>
            <w:lang w:val="uk-UA"/>
          </w:rPr>
          <w:t>www</w:t>
        </w:r>
        <w:r w:rsidR="0084433E" w:rsidRPr="00C34B51">
          <w:rPr>
            <w:rFonts w:ascii="Times New Roman" w:hAnsi="Times New Roman"/>
            <w:sz w:val="24"/>
            <w:szCs w:val="24"/>
            <w:lang w:val="uk-UA"/>
          </w:rPr>
          <w:t>.</w:t>
        </w:r>
        <w:r w:rsidR="0084433E" w:rsidRPr="00254439">
          <w:rPr>
            <w:rFonts w:ascii="Times New Roman" w:hAnsi="Times New Roman"/>
            <w:sz w:val="24"/>
            <w:szCs w:val="24"/>
            <w:lang w:val="uk-UA"/>
          </w:rPr>
          <w:t>dsnews</w:t>
        </w:r>
        <w:r w:rsidR="0084433E" w:rsidRPr="00C34B51">
          <w:rPr>
            <w:rFonts w:ascii="Times New Roman" w:hAnsi="Times New Roman"/>
            <w:sz w:val="24"/>
            <w:szCs w:val="24"/>
            <w:lang w:val="uk-UA"/>
          </w:rPr>
          <w:t>.</w:t>
        </w:r>
        <w:r w:rsidR="0084433E" w:rsidRPr="00254439">
          <w:rPr>
            <w:rFonts w:ascii="Times New Roman" w:hAnsi="Times New Roman"/>
            <w:sz w:val="24"/>
            <w:szCs w:val="24"/>
            <w:lang w:val="uk-UA"/>
          </w:rPr>
          <w:t>com</w:t>
        </w:r>
        <w:r w:rsidR="0084433E" w:rsidRPr="00C34B51">
          <w:rPr>
            <w:rFonts w:ascii="Times New Roman" w:hAnsi="Times New Roman"/>
            <w:sz w:val="24"/>
            <w:szCs w:val="24"/>
            <w:lang w:val="uk-UA"/>
          </w:rPr>
          <w:t>.</w:t>
        </w:r>
        <w:r w:rsidR="0084433E" w:rsidRPr="00254439">
          <w:rPr>
            <w:rFonts w:ascii="Times New Roman" w:hAnsi="Times New Roman"/>
            <w:sz w:val="24"/>
            <w:szCs w:val="24"/>
            <w:lang w:val="uk-UA"/>
          </w:rPr>
          <w:t>ua</w:t>
        </w:r>
      </w:hyperlink>
      <w:r w:rsidR="0084433E" w:rsidRPr="00254439">
        <w:rPr>
          <w:rFonts w:ascii="Times New Roman" w:hAnsi="Times New Roman"/>
          <w:sz w:val="24"/>
          <w:szCs w:val="24"/>
          <w:lang w:val="uk-UA"/>
        </w:rPr>
        <w:br/>
      </w:r>
    </w:p>
    <w:p w14:paraId="0A6FA09E" w14:textId="77777777" w:rsidR="0084433E" w:rsidRDefault="0084433E" w:rsidP="006815D9">
      <w:pPr>
        <w:jc w:val="center"/>
        <w:rPr>
          <w:b/>
        </w:rPr>
      </w:pPr>
    </w:p>
    <w:p w14:paraId="583DD512" w14:textId="572400A2" w:rsidR="00027C4C" w:rsidRDefault="00027C4C"/>
    <w:p w14:paraId="25C47E3F" w14:textId="77777777" w:rsidR="00A36B57" w:rsidRDefault="00A36B57" w:rsidP="0011779A">
      <w:pPr>
        <w:ind w:firstLine="709"/>
        <w:jc w:val="both"/>
        <w:rPr>
          <w:lang w:val="ru-RU"/>
        </w:rPr>
      </w:pPr>
      <w:r w:rsidRPr="00A36B57">
        <w:t xml:space="preserve">Методичні рекомендації навчальної дисципліни у пропонованому форматі не є об’єктом  авторського права та інтелектуальної власності (ст. 8 Закону України «Про авторське право та суміжні права») згідно з методичними рекомендаціями з розроблення робочих програм навчальних дисциплін,  яку схвалено Вченою радою </w:t>
      </w:r>
      <w:r>
        <w:rPr>
          <w:lang w:val="ru-RU"/>
        </w:rPr>
        <w:t>ДВНЗ «</w:t>
      </w:r>
      <w:proofErr w:type="spellStart"/>
      <w:r>
        <w:rPr>
          <w:lang w:val="ru-RU"/>
        </w:rPr>
        <w:t>УжНУ</w:t>
      </w:r>
      <w:proofErr w:type="spellEnd"/>
      <w:r>
        <w:rPr>
          <w:lang w:val="ru-RU"/>
        </w:rPr>
        <w:t xml:space="preserve">» </w:t>
      </w:r>
      <w:proofErr w:type="spellStart"/>
      <w:r>
        <w:rPr>
          <w:lang w:val="ru-RU"/>
        </w:rPr>
        <w:t>від</w:t>
      </w:r>
      <w:proofErr w:type="spellEnd"/>
      <w:r>
        <w:rPr>
          <w:lang w:val="ru-RU"/>
        </w:rPr>
        <w:t xml:space="preserve"> 21 </w:t>
      </w:r>
      <w:proofErr w:type="spellStart"/>
      <w:r>
        <w:rPr>
          <w:lang w:val="ru-RU"/>
        </w:rPr>
        <w:t>жовтня</w:t>
      </w:r>
      <w:proofErr w:type="spellEnd"/>
      <w:r>
        <w:rPr>
          <w:lang w:val="ru-RU"/>
        </w:rPr>
        <w:t xml:space="preserve"> 2019 р. (протокол № 10).</w:t>
      </w:r>
    </w:p>
    <w:p w14:paraId="7E2C05EF" w14:textId="77777777" w:rsidR="00A36B57" w:rsidRDefault="00A36B57" w:rsidP="00A36B57">
      <w:pPr>
        <w:spacing w:line="360" w:lineRule="auto"/>
        <w:ind w:firstLine="709"/>
        <w:jc w:val="both"/>
        <w:rPr>
          <w:i/>
          <w:iCs/>
          <w:szCs w:val="28"/>
        </w:rPr>
      </w:pPr>
    </w:p>
    <w:p w14:paraId="1B3932AD" w14:textId="7C59D8EE" w:rsidR="00027C4C" w:rsidRDefault="00027C4C"/>
    <w:p w14:paraId="1DE42A9C" w14:textId="554357CC" w:rsidR="00027C4C" w:rsidRDefault="00027C4C"/>
    <w:p w14:paraId="138BFEA2" w14:textId="7CB4584D" w:rsidR="00027C4C" w:rsidRDefault="00027C4C"/>
    <w:p w14:paraId="2DAC7ECE" w14:textId="4D896FFD" w:rsidR="00027C4C" w:rsidRDefault="00027C4C"/>
    <w:p w14:paraId="2C9A1DDE" w14:textId="2F78A923" w:rsidR="00027C4C" w:rsidRDefault="00027C4C"/>
    <w:p w14:paraId="42FD753D" w14:textId="1087709E" w:rsidR="00027C4C" w:rsidRDefault="00027C4C"/>
    <w:p w14:paraId="36F80D81" w14:textId="652AD8DD" w:rsidR="00027C4C" w:rsidRDefault="00027C4C"/>
    <w:p w14:paraId="37CE8FAB" w14:textId="0A6A76DB" w:rsidR="00027C4C" w:rsidRDefault="00027C4C"/>
    <w:p w14:paraId="315E59F8" w14:textId="0BAE5198" w:rsidR="00027C4C" w:rsidRDefault="00027C4C"/>
    <w:p w14:paraId="397CE72C" w14:textId="77777777" w:rsidR="00027C4C" w:rsidRDefault="00027C4C"/>
    <w:sectPr w:rsidR="00027C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3"/>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5D11FD"/>
    <w:multiLevelType w:val="hybridMultilevel"/>
    <w:tmpl w:val="9ED038D8"/>
    <w:lvl w:ilvl="0" w:tplc="43F46302">
      <w:start w:val="1"/>
      <w:numFmt w:val="bullet"/>
      <w:lvlText w:val=""/>
      <w:lvlJc w:val="left"/>
      <w:pPr>
        <w:tabs>
          <w:tab w:val="num" w:pos="720"/>
        </w:tabs>
        <w:ind w:left="720" w:hanging="360"/>
      </w:pPr>
      <w:rPr>
        <w:rFonts w:ascii="Wingdings 3" w:hAnsi="Wingdings 3" w:hint="default"/>
      </w:rPr>
    </w:lvl>
    <w:lvl w:ilvl="1" w:tplc="D3BC7604" w:tentative="1">
      <w:start w:val="1"/>
      <w:numFmt w:val="bullet"/>
      <w:lvlText w:val=""/>
      <w:lvlJc w:val="left"/>
      <w:pPr>
        <w:tabs>
          <w:tab w:val="num" w:pos="1440"/>
        </w:tabs>
        <w:ind w:left="1440" w:hanging="360"/>
      </w:pPr>
      <w:rPr>
        <w:rFonts w:ascii="Wingdings 3" w:hAnsi="Wingdings 3" w:hint="default"/>
      </w:rPr>
    </w:lvl>
    <w:lvl w:ilvl="2" w:tplc="D700BDD8" w:tentative="1">
      <w:start w:val="1"/>
      <w:numFmt w:val="bullet"/>
      <w:lvlText w:val=""/>
      <w:lvlJc w:val="left"/>
      <w:pPr>
        <w:tabs>
          <w:tab w:val="num" w:pos="2160"/>
        </w:tabs>
        <w:ind w:left="2160" w:hanging="360"/>
      </w:pPr>
      <w:rPr>
        <w:rFonts w:ascii="Wingdings 3" w:hAnsi="Wingdings 3" w:hint="default"/>
      </w:rPr>
    </w:lvl>
    <w:lvl w:ilvl="3" w:tplc="BB1A89EC" w:tentative="1">
      <w:start w:val="1"/>
      <w:numFmt w:val="bullet"/>
      <w:lvlText w:val=""/>
      <w:lvlJc w:val="left"/>
      <w:pPr>
        <w:tabs>
          <w:tab w:val="num" w:pos="2880"/>
        </w:tabs>
        <w:ind w:left="2880" w:hanging="360"/>
      </w:pPr>
      <w:rPr>
        <w:rFonts w:ascii="Wingdings 3" w:hAnsi="Wingdings 3" w:hint="default"/>
      </w:rPr>
    </w:lvl>
    <w:lvl w:ilvl="4" w:tplc="A21232DA" w:tentative="1">
      <w:start w:val="1"/>
      <w:numFmt w:val="bullet"/>
      <w:lvlText w:val=""/>
      <w:lvlJc w:val="left"/>
      <w:pPr>
        <w:tabs>
          <w:tab w:val="num" w:pos="3600"/>
        </w:tabs>
        <w:ind w:left="3600" w:hanging="360"/>
      </w:pPr>
      <w:rPr>
        <w:rFonts w:ascii="Wingdings 3" w:hAnsi="Wingdings 3" w:hint="default"/>
      </w:rPr>
    </w:lvl>
    <w:lvl w:ilvl="5" w:tplc="4D2856B8" w:tentative="1">
      <w:start w:val="1"/>
      <w:numFmt w:val="bullet"/>
      <w:lvlText w:val=""/>
      <w:lvlJc w:val="left"/>
      <w:pPr>
        <w:tabs>
          <w:tab w:val="num" w:pos="4320"/>
        </w:tabs>
        <w:ind w:left="4320" w:hanging="360"/>
      </w:pPr>
      <w:rPr>
        <w:rFonts w:ascii="Wingdings 3" w:hAnsi="Wingdings 3" w:hint="default"/>
      </w:rPr>
    </w:lvl>
    <w:lvl w:ilvl="6" w:tplc="30FECC0C" w:tentative="1">
      <w:start w:val="1"/>
      <w:numFmt w:val="bullet"/>
      <w:lvlText w:val=""/>
      <w:lvlJc w:val="left"/>
      <w:pPr>
        <w:tabs>
          <w:tab w:val="num" w:pos="5040"/>
        </w:tabs>
        <w:ind w:left="5040" w:hanging="360"/>
      </w:pPr>
      <w:rPr>
        <w:rFonts w:ascii="Wingdings 3" w:hAnsi="Wingdings 3" w:hint="default"/>
      </w:rPr>
    </w:lvl>
    <w:lvl w:ilvl="7" w:tplc="96C815DE" w:tentative="1">
      <w:start w:val="1"/>
      <w:numFmt w:val="bullet"/>
      <w:lvlText w:val=""/>
      <w:lvlJc w:val="left"/>
      <w:pPr>
        <w:tabs>
          <w:tab w:val="num" w:pos="5760"/>
        </w:tabs>
        <w:ind w:left="5760" w:hanging="360"/>
      </w:pPr>
      <w:rPr>
        <w:rFonts w:ascii="Wingdings 3" w:hAnsi="Wingdings 3" w:hint="default"/>
      </w:rPr>
    </w:lvl>
    <w:lvl w:ilvl="8" w:tplc="5106D5D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932689E"/>
    <w:multiLevelType w:val="hybridMultilevel"/>
    <w:tmpl w:val="7C380EA0"/>
    <w:lvl w:ilvl="0" w:tplc="61D808BA">
      <w:start w:val="1"/>
      <w:numFmt w:val="bullet"/>
      <w:lvlText w:val=""/>
      <w:lvlJc w:val="left"/>
      <w:pPr>
        <w:tabs>
          <w:tab w:val="num" w:pos="720"/>
        </w:tabs>
        <w:ind w:left="720" w:hanging="360"/>
      </w:pPr>
      <w:rPr>
        <w:rFonts w:ascii="Wingdings 3" w:hAnsi="Wingdings 3" w:hint="default"/>
      </w:rPr>
    </w:lvl>
    <w:lvl w:ilvl="1" w:tplc="48BE258A" w:tentative="1">
      <w:start w:val="1"/>
      <w:numFmt w:val="bullet"/>
      <w:lvlText w:val=""/>
      <w:lvlJc w:val="left"/>
      <w:pPr>
        <w:tabs>
          <w:tab w:val="num" w:pos="1440"/>
        </w:tabs>
        <w:ind w:left="1440" w:hanging="360"/>
      </w:pPr>
      <w:rPr>
        <w:rFonts w:ascii="Wingdings 3" w:hAnsi="Wingdings 3" w:hint="default"/>
      </w:rPr>
    </w:lvl>
    <w:lvl w:ilvl="2" w:tplc="7C58D542" w:tentative="1">
      <w:start w:val="1"/>
      <w:numFmt w:val="bullet"/>
      <w:lvlText w:val=""/>
      <w:lvlJc w:val="left"/>
      <w:pPr>
        <w:tabs>
          <w:tab w:val="num" w:pos="2160"/>
        </w:tabs>
        <w:ind w:left="2160" w:hanging="360"/>
      </w:pPr>
      <w:rPr>
        <w:rFonts w:ascii="Wingdings 3" w:hAnsi="Wingdings 3" w:hint="default"/>
      </w:rPr>
    </w:lvl>
    <w:lvl w:ilvl="3" w:tplc="F1E6C6EA" w:tentative="1">
      <w:start w:val="1"/>
      <w:numFmt w:val="bullet"/>
      <w:lvlText w:val=""/>
      <w:lvlJc w:val="left"/>
      <w:pPr>
        <w:tabs>
          <w:tab w:val="num" w:pos="2880"/>
        </w:tabs>
        <w:ind w:left="2880" w:hanging="360"/>
      </w:pPr>
      <w:rPr>
        <w:rFonts w:ascii="Wingdings 3" w:hAnsi="Wingdings 3" w:hint="default"/>
      </w:rPr>
    </w:lvl>
    <w:lvl w:ilvl="4" w:tplc="8544FC22" w:tentative="1">
      <w:start w:val="1"/>
      <w:numFmt w:val="bullet"/>
      <w:lvlText w:val=""/>
      <w:lvlJc w:val="left"/>
      <w:pPr>
        <w:tabs>
          <w:tab w:val="num" w:pos="3600"/>
        </w:tabs>
        <w:ind w:left="3600" w:hanging="360"/>
      </w:pPr>
      <w:rPr>
        <w:rFonts w:ascii="Wingdings 3" w:hAnsi="Wingdings 3" w:hint="default"/>
      </w:rPr>
    </w:lvl>
    <w:lvl w:ilvl="5" w:tplc="4314A59E" w:tentative="1">
      <w:start w:val="1"/>
      <w:numFmt w:val="bullet"/>
      <w:lvlText w:val=""/>
      <w:lvlJc w:val="left"/>
      <w:pPr>
        <w:tabs>
          <w:tab w:val="num" w:pos="4320"/>
        </w:tabs>
        <w:ind w:left="4320" w:hanging="360"/>
      </w:pPr>
      <w:rPr>
        <w:rFonts w:ascii="Wingdings 3" w:hAnsi="Wingdings 3" w:hint="default"/>
      </w:rPr>
    </w:lvl>
    <w:lvl w:ilvl="6" w:tplc="359CEBD2" w:tentative="1">
      <w:start w:val="1"/>
      <w:numFmt w:val="bullet"/>
      <w:lvlText w:val=""/>
      <w:lvlJc w:val="left"/>
      <w:pPr>
        <w:tabs>
          <w:tab w:val="num" w:pos="5040"/>
        </w:tabs>
        <w:ind w:left="5040" w:hanging="360"/>
      </w:pPr>
      <w:rPr>
        <w:rFonts w:ascii="Wingdings 3" w:hAnsi="Wingdings 3" w:hint="default"/>
      </w:rPr>
    </w:lvl>
    <w:lvl w:ilvl="7" w:tplc="A04C256E" w:tentative="1">
      <w:start w:val="1"/>
      <w:numFmt w:val="bullet"/>
      <w:lvlText w:val=""/>
      <w:lvlJc w:val="left"/>
      <w:pPr>
        <w:tabs>
          <w:tab w:val="num" w:pos="5760"/>
        </w:tabs>
        <w:ind w:left="5760" w:hanging="360"/>
      </w:pPr>
      <w:rPr>
        <w:rFonts w:ascii="Wingdings 3" w:hAnsi="Wingdings 3" w:hint="default"/>
      </w:rPr>
    </w:lvl>
    <w:lvl w:ilvl="8" w:tplc="325A15F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98B4285"/>
    <w:multiLevelType w:val="hybridMultilevel"/>
    <w:tmpl w:val="AD6C952E"/>
    <w:lvl w:ilvl="0" w:tplc="16DC6EDE">
      <w:start w:val="2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C5A0F64"/>
    <w:multiLevelType w:val="hybridMultilevel"/>
    <w:tmpl w:val="554A911E"/>
    <w:lvl w:ilvl="0" w:tplc="FA065EEE">
      <w:start w:val="3"/>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0CC767F3"/>
    <w:multiLevelType w:val="hybridMultilevel"/>
    <w:tmpl w:val="20909078"/>
    <w:lvl w:ilvl="0" w:tplc="77D23150">
      <w:start w:val="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6" w15:restartNumberingAfterBreak="0">
    <w:nsid w:val="0E7E237E"/>
    <w:multiLevelType w:val="hybridMultilevel"/>
    <w:tmpl w:val="B6A42E14"/>
    <w:lvl w:ilvl="0" w:tplc="5F360FC0">
      <w:start w:val="2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0FCF2344"/>
    <w:multiLevelType w:val="hybridMultilevel"/>
    <w:tmpl w:val="33FE0F74"/>
    <w:lvl w:ilvl="0" w:tplc="2E1683B4">
      <w:start w:val="1"/>
      <w:numFmt w:val="bullet"/>
      <w:lvlText w:val=""/>
      <w:lvlJc w:val="left"/>
      <w:pPr>
        <w:tabs>
          <w:tab w:val="num" w:pos="720"/>
        </w:tabs>
        <w:ind w:left="720" w:hanging="360"/>
      </w:pPr>
      <w:rPr>
        <w:rFonts w:ascii="Wingdings 3" w:hAnsi="Wingdings 3" w:hint="default"/>
      </w:rPr>
    </w:lvl>
    <w:lvl w:ilvl="1" w:tplc="FDF08DCC" w:tentative="1">
      <w:start w:val="1"/>
      <w:numFmt w:val="bullet"/>
      <w:lvlText w:val=""/>
      <w:lvlJc w:val="left"/>
      <w:pPr>
        <w:tabs>
          <w:tab w:val="num" w:pos="1440"/>
        </w:tabs>
        <w:ind w:left="1440" w:hanging="360"/>
      </w:pPr>
      <w:rPr>
        <w:rFonts w:ascii="Wingdings 3" w:hAnsi="Wingdings 3" w:hint="default"/>
      </w:rPr>
    </w:lvl>
    <w:lvl w:ilvl="2" w:tplc="50AADE98" w:tentative="1">
      <w:start w:val="1"/>
      <w:numFmt w:val="bullet"/>
      <w:lvlText w:val=""/>
      <w:lvlJc w:val="left"/>
      <w:pPr>
        <w:tabs>
          <w:tab w:val="num" w:pos="2160"/>
        </w:tabs>
        <w:ind w:left="2160" w:hanging="360"/>
      </w:pPr>
      <w:rPr>
        <w:rFonts w:ascii="Wingdings 3" w:hAnsi="Wingdings 3" w:hint="default"/>
      </w:rPr>
    </w:lvl>
    <w:lvl w:ilvl="3" w:tplc="1A28CCE8" w:tentative="1">
      <w:start w:val="1"/>
      <w:numFmt w:val="bullet"/>
      <w:lvlText w:val=""/>
      <w:lvlJc w:val="left"/>
      <w:pPr>
        <w:tabs>
          <w:tab w:val="num" w:pos="2880"/>
        </w:tabs>
        <w:ind w:left="2880" w:hanging="360"/>
      </w:pPr>
      <w:rPr>
        <w:rFonts w:ascii="Wingdings 3" w:hAnsi="Wingdings 3" w:hint="default"/>
      </w:rPr>
    </w:lvl>
    <w:lvl w:ilvl="4" w:tplc="80D02062" w:tentative="1">
      <w:start w:val="1"/>
      <w:numFmt w:val="bullet"/>
      <w:lvlText w:val=""/>
      <w:lvlJc w:val="left"/>
      <w:pPr>
        <w:tabs>
          <w:tab w:val="num" w:pos="3600"/>
        </w:tabs>
        <w:ind w:left="3600" w:hanging="360"/>
      </w:pPr>
      <w:rPr>
        <w:rFonts w:ascii="Wingdings 3" w:hAnsi="Wingdings 3" w:hint="default"/>
      </w:rPr>
    </w:lvl>
    <w:lvl w:ilvl="5" w:tplc="C65AE364" w:tentative="1">
      <w:start w:val="1"/>
      <w:numFmt w:val="bullet"/>
      <w:lvlText w:val=""/>
      <w:lvlJc w:val="left"/>
      <w:pPr>
        <w:tabs>
          <w:tab w:val="num" w:pos="4320"/>
        </w:tabs>
        <w:ind w:left="4320" w:hanging="360"/>
      </w:pPr>
      <w:rPr>
        <w:rFonts w:ascii="Wingdings 3" w:hAnsi="Wingdings 3" w:hint="default"/>
      </w:rPr>
    </w:lvl>
    <w:lvl w:ilvl="6" w:tplc="00028536" w:tentative="1">
      <w:start w:val="1"/>
      <w:numFmt w:val="bullet"/>
      <w:lvlText w:val=""/>
      <w:lvlJc w:val="left"/>
      <w:pPr>
        <w:tabs>
          <w:tab w:val="num" w:pos="5040"/>
        </w:tabs>
        <w:ind w:left="5040" w:hanging="360"/>
      </w:pPr>
      <w:rPr>
        <w:rFonts w:ascii="Wingdings 3" w:hAnsi="Wingdings 3" w:hint="default"/>
      </w:rPr>
    </w:lvl>
    <w:lvl w:ilvl="7" w:tplc="0E46D6F0" w:tentative="1">
      <w:start w:val="1"/>
      <w:numFmt w:val="bullet"/>
      <w:lvlText w:val=""/>
      <w:lvlJc w:val="left"/>
      <w:pPr>
        <w:tabs>
          <w:tab w:val="num" w:pos="5760"/>
        </w:tabs>
        <w:ind w:left="5760" w:hanging="360"/>
      </w:pPr>
      <w:rPr>
        <w:rFonts w:ascii="Wingdings 3" w:hAnsi="Wingdings 3" w:hint="default"/>
      </w:rPr>
    </w:lvl>
    <w:lvl w:ilvl="8" w:tplc="3840814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17F6649"/>
    <w:multiLevelType w:val="hybridMultilevel"/>
    <w:tmpl w:val="0FAED974"/>
    <w:lvl w:ilvl="0" w:tplc="298E9DA4">
      <w:start w:val="2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AC41925"/>
    <w:multiLevelType w:val="hybridMultilevel"/>
    <w:tmpl w:val="7FC06A42"/>
    <w:lvl w:ilvl="0" w:tplc="8D2AED06">
      <w:start w:val="10"/>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0" w15:restartNumberingAfterBreak="0">
    <w:nsid w:val="1BEE4091"/>
    <w:multiLevelType w:val="hybridMultilevel"/>
    <w:tmpl w:val="9E6E6EC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1E500A7E"/>
    <w:multiLevelType w:val="hybridMultilevel"/>
    <w:tmpl w:val="66181B1A"/>
    <w:lvl w:ilvl="0" w:tplc="41C46EDC">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2" w15:restartNumberingAfterBreak="0">
    <w:nsid w:val="1F50013A"/>
    <w:multiLevelType w:val="hybridMultilevel"/>
    <w:tmpl w:val="9BD490C8"/>
    <w:lvl w:ilvl="0" w:tplc="CB564FD0">
      <w:start w:val="1"/>
      <w:numFmt w:val="bullet"/>
      <w:lvlText w:val=""/>
      <w:lvlJc w:val="left"/>
      <w:pPr>
        <w:tabs>
          <w:tab w:val="num" w:pos="720"/>
        </w:tabs>
        <w:ind w:left="720" w:hanging="360"/>
      </w:pPr>
      <w:rPr>
        <w:rFonts w:ascii="Wingdings 3" w:hAnsi="Wingdings 3" w:hint="default"/>
      </w:rPr>
    </w:lvl>
    <w:lvl w:ilvl="1" w:tplc="38AA1BA0" w:tentative="1">
      <w:start w:val="1"/>
      <w:numFmt w:val="bullet"/>
      <w:lvlText w:val=""/>
      <w:lvlJc w:val="left"/>
      <w:pPr>
        <w:tabs>
          <w:tab w:val="num" w:pos="1440"/>
        </w:tabs>
        <w:ind w:left="1440" w:hanging="360"/>
      </w:pPr>
      <w:rPr>
        <w:rFonts w:ascii="Wingdings 3" w:hAnsi="Wingdings 3" w:hint="default"/>
      </w:rPr>
    </w:lvl>
    <w:lvl w:ilvl="2" w:tplc="14D8FDA6" w:tentative="1">
      <w:start w:val="1"/>
      <w:numFmt w:val="bullet"/>
      <w:lvlText w:val=""/>
      <w:lvlJc w:val="left"/>
      <w:pPr>
        <w:tabs>
          <w:tab w:val="num" w:pos="2160"/>
        </w:tabs>
        <w:ind w:left="2160" w:hanging="360"/>
      </w:pPr>
      <w:rPr>
        <w:rFonts w:ascii="Wingdings 3" w:hAnsi="Wingdings 3" w:hint="default"/>
      </w:rPr>
    </w:lvl>
    <w:lvl w:ilvl="3" w:tplc="5B704E84" w:tentative="1">
      <w:start w:val="1"/>
      <w:numFmt w:val="bullet"/>
      <w:lvlText w:val=""/>
      <w:lvlJc w:val="left"/>
      <w:pPr>
        <w:tabs>
          <w:tab w:val="num" w:pos="2880"/>
        </w:tabs>
        <w:ind w:left="2880" w:hanging="360"/>
      </w:pPr>
      <w:rPr>
        <w:rFonts w:ascii="Wingdings 3" w:hAnsi="Wingdings 3" w:hint="default"/>
      </w:rPr>
    </w:lvl>
    <w:lvl w:ilvl="4" w:tplc="9B9296B0" w:tentative="1">
      <w:start w:val="1"/>
      <w:numFmt w:val="bullet"/>
      <w:lvlText w:val=""/>
      <w:lvlJc w:val="left"/>
      <w:pPr>
        <w:tabs>
          <w:tab w:val="num" w:pos="3600"/>
        </w:tabs>
        <w:ind w:left="3600" w:hanging="360"/>
      </w:pPr>
      <w:rPr>
        <w:rFonts w:ascii="Wingdings 3" w:hAnsi="Wingdings 3" w:hint="default"/>
      </w:rPr>
    </w:lvl>
    <w:lvl w:ilvl="5" w:tplc="57E6957A" w:tentative="1">
      <w:start w:val="1"/>
      <w:numFmt w:val="bullet"/>
      <w:lvlText w:val=""/>
      <w:lvlJc w:val="left"/>
      <w:pPr>
        <w:tabs>
          <w:tab w:val="num" w:pos="4320"/>
        </w:tabs>
        <w:ind w:left="4320" w:hanging="360"/>
      </w:pPr>
      <w:rPr>
        <w:rFonts w:ascii="Wingdings 3" w:hAnsi="Wingdings 3" w:hint="default"/>
      </w:rPr>
    </w:lvl>
    <w:lvl w:ilvl="6" w:tplc="DA0EFA88" w:tentative="1">
      <w:start w:val="1"/>
      <w:numFmt w:val="bullet"/>
      <w:lvlText w:val=""/>
      <w:lvlJc w:val="left"/>
      <w:pPr>
        <w:tabs>
          <w:tab w:val="num" w:pos="5040"/>
        </w:tabs>
        <w:ind w:left="5040" w:hanging="360"/>
      </w:pPr>
      <w:rPr>
        <w:rFonts w:ascii="Wingdings 3" w:hAnsi="Wingdings 3" w:hint="default"/>
      </w:rPr>
    </w:lvl>
    <w:lvl w:ilvl="7" w:tplc="FC46D176" w:tentative="1">
      <w:start w:val="1"/>
      <w:numFmt w:val="bullet"/>
      <w:lvlText w:val=""/>
      <w:lvlJc w:val="left"/>
      <w:pPr>
        <w:tabs>
          <w:tab w:val="num" w:pos="5760"/>
        </w:tabs>
        <w:ind w:left="5760" w:hanging="360"/>
      </w:pPr>
      <w:rPr>
        <w:rFonts w:ascii="Wingdings 3" w:hAnsi="Wingdings 3" w:hint="default"/>
      </w:rPr>
    </w:lvl>
    <w:lvl w:ilvl="8" w:tplc="212AB53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16139B7"/>
    <w:multiLevelType w:val="hybridMultilevel"/>
    <w:tmpl w:val="85DE0D92"/>
    <w:lvl w:ilvl="0" w:tplc="0200F7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B9E0E5D"/>
    <w:multiLevelType w:val="hybridMultilevel"/>
    <w:tmpl w:val="743CC03A"/>
    <w:lvl w:ilvl="0" w:tplc="1A2EDFFC">
      <w:start w:val="1"/>
      <w:numFmt w:val="bullet"/>
      <w:lvlText w:val=""/>
      <w:lvlJc w:val="left"/>
      <w:pPr>
        <w:tabs>
          <w:tab w:val="num" w:pos="720"/>
        </w:tabs>
        <w:ind w:left="720" w:hanging="360"/>
      </w:pPr>
      <w:rPr>
        <w:rFonts w:ascii="Wingdings 3" w:hAnsi="Wingdings 3" w:hint="default"/>
      </w:rPr>
    </w:lvl>
    <w:lvl w:ilvl="1" w:tplc="4894C23A" w:tentative="1">
      <w:start w:val="1"/>
      <w:numFmt w:val="bullet"/>
      <w:lvlText w:val=""/>
      <w:lvlJc w:val="left"/>
      <w:pPr>
        <w:tabs>
          <w:tab w:val="num" w:pos="1440"/>
        </w:tabs>
        <w:ind w:left="1440" w:hanging="360"/>
      </w:pPr>
      <w:rPr>
        <w:rFonts w:ascii="Wingdings 3" w:hAnsi="Wingdings 3" w:hint="default"/>
      </w:rPr>
    </w:lvl>
    <w:lvl w:ilvl="2" w:tplc="9FCE362E" w:tentative="1">
      <w:start w:val="1"/>
      <w:numFmt w:val="bullet"/>
      <w:lvlText w:val=""/>
      <w:lvlJc w:val="left"/>
      <w:pPr>
        <w:tabs>
          <w:tab w:val="num" w:pos="2160"/>
        </w:tabs>
        <w:ind w:left="2160" w:hanging="360"/>
      </w:pPr>
      <w:rPr>
        <w:rFonts w:ascii="Wingdings 3" w:hAnsi="Wingdings 3" w:hint="default"/>
      </w:rPr>
    </w:lvl>
    <w:lvl w:ilvl="3" w:tplc="D0D8A26E" w:tentative="1">
      <w:start w:val="1"/>
      <w:numFmt w:val="bullet"/>
      <w:lvlText w:val=""/>
      <w:lvlJc w:val="left"/>
      <w:pPr>
        <w:tabs>
          <w:tab w:val="num" w:pos="2880"/>
        </w:tabs>
        <w:ind w:left="2880" w:hanging="360"/>
      </w:pPr>
      <w:rPr>
        <w:rFonts w:ascii="Wingdings 3" w:hAnsi="Wingdings 3" w:hint="default"/>
      </w:rPr>
    </w:lvl>
    <w:lvl w:ilvl="4" w:tplc="FEBE54E6" w:tentative="1">
      <w:start w:val="1"/>
      <w:numFmt w:val="bullet"/>
      <w:lvlText w:val=""/>
      <w:lvlJc w:val="left"/>
      <w:pPr>
        <w:tabs>
          <w:tab w:val="num" w:pos="3600"/>
        </w:tabs>
        <w:ind w:left="3600" w:hanging="360"/>
      </w:pPr>
      <w:rPr>
        <w:rFonts w:ascii="Wingdings 3" w:hAnsi="Wingdings 3" w:hint="default"/>
      </w:rPr>
    </w:lvl>
    <w:lvl w:ilvl="5" w:tplc="8D90689A" w:tentative="1">
      <w:start w:val="1"/>
      <w:numFmt w:val="bullet"/>
      <w:lvlText w:val=""/>
      <w:lvlJc w:val="left"/>
      <w:pPr>
        <w:tabs>
          <w:tab w:val="num" w:pos="4320"/>
        </w:tabs>
        <w:ind w:left="4320" w:hanging="360"/>
      </w:pPr>
      <w:rPr>
        <w:rFonts w:ascii="Wingdings 3" w:hAnsi="Wingdings 3" w:hint="default"/>
      </w:rPr>
    </w:lvl>
    <w:lvl w:ilvl="6" w:tplc="5D0C01E0" w:tentative="1">
      <w:start w:val="1"/>
      <w:numFmt w:val="bullet"/>
      <w:lvlText w:val=""/>
      <w:lvlJc w:val="left"/>
      <w:pPr>
        <w:tabs>
          <w:tab w:val="num" w:pos="5040"/>
        </w:tabs>
        <w:ind w:left="5040" w:hanging="360"/>
      </w:pPr>
      <w:rPr>
        <w:rFonts w:ascii="Wingdings 3" w:hAnsi="Wingdings 3" w:hint="default"/>
      </w:rPr>
    </w:lvl>
    <w:lvl w:ilvl="7" w:tplc="646E6552" w:tentative="1">
      <w:start w:val="1"/>
      <w:numFmt w:val="bullet"/>
      <w:lvlText w:val=""/>
      <w:lvlJc w:val="left"/>
      <w:pPr>
        <w:tabs>
          <w:tab w:val="num" w:pos="5760"/>
        </w:tabs>
        <w:ind w:left="5760" w:hanging="360"/>
      </w:pPr>
      <w:rPr>
        <w:rFonts w:ascii="Wingdings 3" w:hAnsi="Wingdings 3" w:hint="default"/>
      </w:rPr>
    </w:lvl>
    <w:lvl w:ilvl="8" w:tplc="8EA83B4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E687C02"/>
    <w:multiLevelType w:val="hybridMultilevel"/>
    <w:tmpl w:val="6C5C9BC6"/>
    <w:lvl w:ilvl="0" w:tplc="8794DA8A">
      <w:start w:val="1"/>
      <w:numFmt w:val="bullet"/>
      <w:lvlText w:val=""/>
      <w:lvlJc w:val="left"/>
      <w:pPr>
        <w:tabs>
          <w:tab w:val="num" w:pos="720"/>
        </w:tabs>
        <w:ind w:left="720" w:hanging="360"/>
      </w:pPr>
      <w:rPr>
        <w:rFonts w:ascii="Wingdings 3" w:hAnsi="Wingdings 3" w:hint="default"/>
      </w:rPr>
    </w:lvl>
    <w:lvl w:ilvl="1" w:tplc="75547848" w:tentative="1">
      <w:start w:val="1"/>
      <w:numFmt w:val="bullet"/>
      <w:lvlText w:val=""/>
      <w:lvlJc w:val="left"/>
      <w:pPr>
        <w:tabs>
          <w:tab w:val="num" w:pos="1440"/>
        </w:tabs>
        <w:ind w:left="1440" w:hanging="360"/>
      </w:pPr>
      <w:rPr>
        <w:rFonts w:ascii="Wingdings 3" w:hAnsi="Wingdings 3" w:hint="default"/>
      </w:rPr>
    </w:lvl>
    <w:lvl w:ilvl="2" w:tplc="F5509C6C" w:tentative="1">
      <w:start w:val="1"/>
      <w:numFmt w:val="bullet"/>
      <w:lvlText w:val=""/>
      <w:lvlJc w:val="left"/>
      <w:pPr>
        <w:tabs>
          <w:tab w:val="num" w:pos="2160"/>
        </w:tabs>
        <w:ind w:left="2160" w:hanging="360"/>
      </w:pPr>
      <w:rPr>
        <w:rFonts w:ascii="Wingdings 3" w:hAnsi="Wingdings 3" w:hint="default"/>
      </w:rPr>
    </w:lvl>
    <w:lvl w:ilvl="3" w:tplc="62D4C4DC" w:tentative="1">
      <w:start w:val="1"/>
      <w:numFmt w:val="bullet"/>
      <w:lvlText w:val=""/>
      <w:lvlJc w:val="left"/>
      <w:pPr>
        <w:tabs>
          <w:tab w:val="num" w:pos="2880"/>
        </w:tabs>
        <w:ind w:left="2880" w:hanging="360"/>
      </w:pPr>
      <w:rPr>
        <w:rFonts w:ascii="Wingdings 3" w:hAnsi="Wingdings 3" w:hint="default"/>
      </w:rPr>
    </w:lvl>
    <w:lvl w:ilvl="4" w:tplc="CFDA5DEE" w:tentative="1">
      <w:start w:val="1"/>
      <w:numFmt w:val="bullet"/>
      <w:lvlText w:val=""/>
      <w:lvlJc w:val="left"/>
      <w:pPr>
        <w:tabs>
          <w:tab w:val="num" w:pos="3600"/>
        </w:tabs>
        <w:ind w:left="3600" w:hanging="360"/>
      </w:pPr>
      <w:rPr>
        <w:rFonts w:ascii="Wingdings 3" w:hAnsi="Wingdings 3" w:hint="default"/>
      </w:rPr>
    </w:lvl>
    <w:lvl w:ilvl="5" w:tplc="C95692BC" w:tentative="1">
      <w:start w:val="1"/>
      <w:numFmt w:val="bullet"/>
      <w:lvlText w:val=""/>
      <w:lvlJc w:val="left"/>
      <w:pPr>
        <w:tabs>
          <w:tab w:val="num" w:pos="4320"/>
        </w:tabs>
        <w:ind w:left="4320" w:hanging="360"/>
      </w:pPr>
      <w:rPr>
        <w:rFonts w:ascii="Wingdings 3" w:hAnsi="Wingdings 3" w:hint="default"/>
      </w:rPr>
    </w:lvl>
    <w:lvl w:ilvl="6" w:tplc="9C145746" w:tentative="1">
      <w:start w:val="1"/>
      <w:numFmt w:val="bullet"/>
      <w:lvlText w:val=""/>
      <w:lvlJc w:val="left"/>
      <w:pPr>
        <w:tabs>
          <w:tab w:val="num" w:pos="5040"/>
        </w:tabs>
        <w:ind w:left="5040" w:hanging="360"/>
      </w:pPr>
      <w:rPr>
        <w:rFonts w:ascii="Wingdings 3" w:hAnsi="Wingdings 3" w:hint="default"/>
      </w:rPr>
    </w:lvl>
    <w:lvl w:ilvl="7" w:tplc="AB6E3E82" w:tentative="1">
      <w:start w:val="1"/>
      <w:numFmt w:val="bullet"/>
      <w:lvlText w:val=""/>
      <w:lvlJc w:val="left"/>
      <w:pPr>
        <w:tabs>
          <w:tab w:val="num" w:pos="5760"/>
        </w:tabs>
        <w:ind w:left="5760" w:hanging="360"/>
      </w:pPr>
      <w:rPr>
        <w:rFonts w:ascii="Wingdings 3" w:hAnsi="Wingdings 3" w:hint="default"/>
      </w:rPr>
    </w:lvl>
    <w:lvl w:ilvl="8" w:tplc="8AFC4C8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24250AE"/>
    <w:multiLevelType w:val="hybridMultilevel"/>
    <w:tmpl w:val="EBAA7AF6"/>
    <w:lvl w:ilvl="0" w:tplc="BF58454E">
      <w:start w:val="1"/>
      <w:numFmt w:val="bullet"/>
      <w:lvlText w:val=""/>
      <w:lvlJc w:val="left"/>
      <w:pPr>
        <w:tabs>
          <w:tab w:val="num" w:pos="720"/>
        </w:tabs>
        <w:ind w:left="720" w:hanging="360"/>
      </w:pPr>
      <w:rPr>
        <w:rFonts w:ascii="Wingdings 3" w:hAnsi="Wingdings 3" w:hint="default"/>
      </w:rPr>
    </w:lvl>
    <w:lvl w:ilvl="1" w:tplc="1B5840C6" w:tentative="1">
      <w:start w:val="1"/>
      <w:numFmt w:val="bullet"/>
      <w:lvlText w:val=""/>
      <w:lvlJc w:val="left"/>
      <w:pPr>
        <w:tabs>
          <w:tab w:val="num" w:pos="1440"/>
        </w:tabs>
        <w:ind w:left="1440" w:hanging="360"/>
      </w:pPr>
      <w:rPr>
        <w:rFonts w:ascii="Wingdings 3" w:hAnsi="Wingdings 3" w:hint="default"/>
      </w:rPr>
    </w:lvl>
    <w:lvl w:ilvl="2" w:tplc="68FE75FA" w:tentative="1">
      <w:start w:val="1"/>
      <w:numFmt w:val="bullet"/>
      <w:lvlText w:val=""/>
      <w:lvlJc w:val="left"/>
      <w:pPr>
        <w:tabs>
          <w:tab w:val="num" w:pos="2160"/>
        </w:tabs>
        <w:ind w:left="2160" w:hanging="360"/>
      </w:pPr>
      <w:rPr>
        <w:rFonts w:ascii="Wingdings 3" w:hAnsi="Wingdings 3" w:hint="default"/>
      </w:rPr>
    </w:lvl>
    <w:lvl w:ilvl="3" w:tplc="7FC2B638" w:tentative="1">
      <w:start w:val="1"/>
      <w:numFmt w:val="bullet"/>
      <w:lvlText w:val=""/>
      <w:lvlJc w:val="left"/>
      <w:pPr>
        <w:tabs>
          <w:tab w:val="num" w:pos="2880"/>
        </w:tabs>
        <w:ind w:left="2880" w:hanging="360"/>
      </w:pPr>
      <w:rPr>
        <w:rFonts w:ascii="Wingdings 3" w:hAnsi="Wingdings 3" w:hint="default"/>
      </w:rPr>
    </w:lvl>
    <w:lvl w:ilvl="4" w:tplc="FC2A717C" w:tentative="1">
      <w:start w:val="1"/>
      <w:numFmt w:val="bullet"/>
      <w:lvlText w:val=""/>
      <w:lvlJc w:val="left"/>
      <w:pPr>
        <w:tabs>
          <w:tab w:val="num" w:pos="3600"/>
        </w:tabs>
        <w:ind w:left="3600" w:hanging="360"/>
      </w:pPr>
      <w:rPr>
        <w:rFonts w:ascii="Wingdings 3" w:hAnsi="Wingdings 3" w:hint="default"/>
      </w:rPr>
    </w:lvl>
    <w:lvl w:ilvl="5" w:tplc="1FBA93EA" w:tentative="1">
      <w:start w:val="1"/>
      <w:numFmt w:val="bullet"/>
      <w:lvlText w:val=""/>
      <w:lvlJc w:val="left"/>
      <w:pPr>
        <w:tabs>
          <w:tab w:val="num" w:pos="4320"/>
        </w:tabs>
        <w:ind w:left="4320" w:hanging="360"/>
      </w:pPr>
      <w:rPr>
        <w:rFonts w:ascii="Wingdings 3" w:hAnsi="Wingdings 3" w:hint="default"/>
      </w:rPr>
    </w:lvl>
    <w:lvl w:ilvl="6" w:tplc="E4A6739A" w:tentative="1">
      <w:start w:val="1"/>
      <w:numFmt w:val="bullet"/>
      <w:lvlText w:val=""/>
      <w:lvlJc w:val="left"/>
      <w:pPr>
        <w:tabs>
          <w:tab w:val="num" w:pos="5040"/>
        </w:tabs>
        <w:ind w:left="5040" w:hanging="360"/>
      </w:pPr>
      <w:rPr>
        <w:rFonts w:ascii="Wingdings 3" w:hAnsi="Wingdings 3" w:hint="default"/>
      </w:rPr>
    </w:lvl>
    <w:lvl w:ilvl="7" w:tplc="65AE3DD6" w:tentative="1">
      <w:start w:val="1"/>
      <w:numFmt w:val="bullet"/>
      <w:lvlText w:val=""/>
      <w:lvlJc w:val="left"/>
      <w:pPr>
        <w:tabs>
          <w:tab w:val="num" w:pos="5760"/>
        </w:tabs>
        <w:ind w:left="5760" w:hanging="360"/>
      </w:pPr>
      <w:rPr>
        <w:rFonts w:ascii="Wingdings 3" w:hAnsi="Wingdings 3" w:hint="default"/>
      </w:rPr>
    </w:lvl>
    <w:lvl w:ilvl="8" w:tplc="B4DAB306"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5117AB0"/>
    <w:multiLevelType w:val="hybridMultilevel"/>
    <w:tmpl w:val="F6F25230"/>
    <w:lvl w:ilvl="0" w:tplc="6CA698E0">
      <w:start w:val="1"/>
      <w:numFmt w:val="bullet"/>
      <w:lvlText w:val=""/>
      <w:lvlJc w:val="left"/>
      <w:pPr>
        <w:tabs>
          <w:tab w:val="num" w:pos="720"/>
        </w:tabs>
        <w:ind w:left="720" w:hanging="360"/>
      </w:pPr>
      <w:rPr>
        <w:rFonts w:ascii="Wingdings 3" w:hAnsi="Wingdings 3" w:hint="default"/>
      </w:rPr>
    </w:lvl>
    <w:lvl w:ilvl="1" w:tplc="6AA6C65E" w:tentative="1">
      <w:start w:val="1"/>
      <w:numFmt w:val="bullet"/>
      <w:lvlText w:val=""/>
      <w:lvlJc w:val="left"/>
      <w:pPr>
        <w:tabs>
          <w:tab w:val="num" w:pos="1440"/>
        </w:tabs>
        <w:ind w:left="1440" w:hanging="360"/>
      </w:pPr>
      <w:rPr>
        <w:rFonts w:ascii="Wingdings 3" w:hAnsi="Wingdings 3" w:hint="default"/>
      </w:rPr>
    </w:lvl>
    <w:lvl w:ilvl="2" w:tplc="A3BE2620" w:tentative="1">
      <w:start w:val="1"/>
      <w:numFmt w:val="bullet"/>
      <w:lvlText w:val=""/>
      <w:lvlJc w:val="left"/>
      <w:pPr>
        <w:tabs>
          <w:tab w:val="num" w:pos="2160"/>
        </w:tabs>
        <w:ind w:left="2160" w:hanging="360"/>
      </w:pPr>
      <w:rPr>
        <w:rFonts w:ascii="Wingdings 3" w:hAnsi="Wingdings 3" w:hint="default"/>
      </w:rPr>
    </w:lvl>
    <w:lvl w:ilvl="3" w:tplc="0DBE7A78" w:tentative="1">
      <w:start w:val="1"/>
      <w:numFmt w:val="bullet"/>
      <w:lvlText w:val=""/>
      <w:lvlJc w:val="left"/>
      <w:pPr>
        <w:tabs>
          <w:tab w:val="num" w:pos="2880"/>
        </w:tabs>
        <w:ind w:left="2880" w:hanging="360"/>
      </w:pPr>
      <w:rPr>
        <w:rFonts w:ascii="Wingdings 3" w:hAnsi="Wingdings 3" w:hint="default"/>
      </w:rPr>
    </w:lvl>
    <w:lvl w:ilvl="4" w:tplc="BD2E01C6" w:tentative="1">
      <w:start w:val="1"/>
      <w:numFmt w:val="bullet"/>
      <w:lvlText w:val=""/>
      <w:lvlJc w:val="left"/>
      <w:pPr>
        <w:tabs>
          <w:tab w:val="num" w:pos="3600"/>
        </w:tabs>
        <w:ind w:left="3600" w:hanging="360"/>
      </w:pPr>
      <w:rPr>
        <w:rFonts w:ascii="Wingdings 3" w:hAnsi="Wingdings 3" w:hint="default"/>
      </w:rPr>
    </w:lvl>
    <w:lvl w:ilvl="5" w:tplc="6CB6E594" w:tentative="1">
      <w:start w:val="1"/>
      <w:numFmt w:val="bullet"/>
      <w:lvlText w:val=""/>
      <w:lvlJc w:val="left"/>
      <w:pPr>
        <w:tabs>
          <w:tab w:val="num" w:pos="4320"/>
        </w:tabs>
        <w:ind w:left="4320" w:hanging="360"/>
      </w:pPr>
      <w:rPr>
        <w:rFonts w:ascii="Wingdings 3" w:hAnsi="Wingdings 3" w:hint="default"/>
      </w:rPr>
    </w:lvl>
    <w:lvl w:ilvl="6" w:tplc="171E212A" w:tentative="1">
      <w:start w:val="1"/>
      <w:numFmt w:val="bullet"/>
      <w:lvlText w:val=""/>
      <w:lvlJc w:val="left"/>
      <w:pPr>
        <w:tabs>
          <w:tab w:val="num" w:pos="5040"/>
        </w:tabs>
        <w:ind w:left="5040" w:hanging="360"/>
      </w:pPr>
      <w:rPr>
        <w:rFonts w:ascii="Wingdings 3" w:hAnsi="Wingdings 3" w:hint="default"/>
      </w:rPr>
    </w:lvl>
    <w:lvl w:ilvl="7" w:tplc="CF8CC5C0" w:tentative="1">
      <w:start w:val="1"/>
      <w:numFmt w:val="bullet"/>
      <w:lvlText w:val=""/>
      <w:lvlJc w:val="left"/>
      <w:pPr>
        <w:tabs>
          <w:tab w:val="num" w:pos="5760"/>
        </w:tabs>
        <w:ind w:left="5760" w:hanging="360"/>
      </w:pPr>
      <w:rPr>
        <w:rFonts w:ascii="Wingdings 3" w:hAnsi="Wingdings 3" w:hint="default"/>
      </w:rPr>
    </w:lvl>
    <w:lvl w:ilvl="8" w:tplc="D9284BD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67A29E5"/>
    <w:multiLevelType w:val="hybridMultilevel"/>
    <w:tmpl w:val="F292679E"/>
    <w:lvl w:ilvl="0" w:tplc="8862A842">
      <w:start w:val="1"/>
      <w:numFmt w:val="bullet"/>
      <w:lvlText w:val=""/>
      <w:lvlJc w:val="left"/>
      <w:pPr>
        <w:tabs>
          <w:tab w:val="num" w:pos="720"/>
        </w:tabs>
        <w:ind w:left="720" w:hanging="360"/>
      </w:pPr>
      <w:rPr>
        <w:rFonts w:ascii="Wingdings 3" w:hAnsi="Wingdings 3" w:hint="default"/>
      </w:rPr>
    </w:lvl>
    <w:lvl w:ilvl="1" w:tplc="69265036" w:tentative="1">
      <w:start w:val="1"/>
      <w:numFmt w:val="bullet"/>
      <w:lvlText w:val=""/>
      <w:lvlJc w:val="left"/>
      <w:pPr>
        <w:tabs>
          <w:tab w:val="num" w:pos="1440"/>
        </w:tabs>
        <w:ind w:left="1440" w:hanging="360"/>
      </w:pPr>
      <w:rPr>
        <w:rFonts w:ascii="Wingdings 3" w:hAnsi="Wingdings 3" w:hint="default"/>
      </w:rPr>
    </w:lvl>
    <w:lvl w:ilvl="2" w:tplc="94E6E852" w:tentative="1">
      <w:start w:val="1"/>
      <w:numFmt w:val="bullet"/>
      <w:lvlText w:val=""/>
      <w:lvlJc w:val="left"/>
      <w:pPr>
        <w:tabs>
          <w:tab w:val="num" w:pos="2160"/>
        </w:tabs>
        <w:ind w:left="2160" w:hanging="360"/>
      </w:pPr>
      <w:rPr>
        <w:rFonts w:ascii="Wingdings 3" w:hAnsi="Wingdings 3" w:hint="default"/>
      </w:rPr>
    </w:lvl>
    <w:lvl w:ilvl="3" w:tplc="13BA0756" w:tentative="1">
      <w:start w:val="1"/>
      <w:numFmt w:val="bullet"/>
      <w:lvlText w:val=""/>
      <w:lvlJc w:val="left"/>
      <w:pPr>
        <w:tabs>
          <w:tab w:val="num" w:pos="2880"/>
        </w:tabs>
        <w:ind w:left="2880" w:hanging="360"/>
      </w:pPr>
      <w:rPr>
        <w:rFonts w:ascii="Wingdings 3" w:hAnsi="Wingdings 3" w:hint="default"/>
      </w:rPr>
    </w:lvl>
    <w:lvl w:ilvl="4" w:tplc="D52EF13A" w:tentative="1">
      <w:start w:val="1"/>
      <w:numFmt w:val="bullet"/>
      <w:lvlText w:val=""/>
      <w:lvlJc w:val="left"/>
      <w:pPr>
        <w:tabs>
          <w:tab w:val="num" w:pos="3600"/>
        </w:tabs>
        <w:ind w:left="3600" w:hanging="360"/>
      </w:pPr>
      <w:rPr>
        <w:rFonts w:ascii="Wingdings 3" w:hAnsi="Wingdings 3" w:hint="default"/>
      </w:rPr>
    </w:lvl>
    <w:lvl w:ilvl="5" w:tplc="DF8ECA9A" w:tentative="1">
      <w:start w:val="1"/>
      <w:numFmt w:val="bullet"/>
      <w:lvlText w:val=""/>
      <w:lvlJc w:val="left"/>
      <w:pPr>
        <w:tabs>
          <w:tab w:val="num" w:pos="4320"/>
        </w:tabs>
        <w:ind w:left="4320" w:hanging="360"/>
      </w:pPr>
      <w:rPr>
        <w:rFonts w:ascii="Wingdings 3" w:hAnsi="Wingdings 3" w:hint="default"/>
      </w:rPr>
    </w:lvl>
    <w:lvl w:ilvl="6" w:tplc="209C77EC" w:tentative="1">
      <w:start w:val="1"/>
      <w:numFmt w:val="bullet"/>
      <w:lvlText w:val=""/>
      <w:lvlJc w:val="left"/>
      <w:pPr>
        <w:tabs>
          <w:tab w:val="num" w:pos="5040"/>
        </w:tabs>
        <w:ind w:left="5040" w:hanging="360"/>
      </w:pPr>
      <w:rPr>
        <w:rFonts w:ascii="Wingdings 3" w:hAnsi="Wingdings 3" w:hint="default"/>
      </w:rPr>
    </w:lvl>
    <w:lvl w:ilvl="7" w:tplc="3258D6FA" w:tentative="1">
      <w:start w:val="1"/>
      <w:numFmt w:val="bullet"/>
      <w:lvlText w:val=""/>
      <w:lvlJc w:val="left"/>
      <w:pPr>
        <w:tabs>
          <w:tab w:val="num" w:pos="5760"/>
        </w:tabs>
        <w:ind w:left="5760" w:hanging="360"/>
      </w:pPr>
      <w:rPr>
        <w:rFonts w:ascii="Wingdings 3" w:hAnsi="Wingdings 3" w:hint="default"/>
      </w:rPr>
    </w:lvl>
    <w:lvl w:ilvl="8" w:tplc="F258DAC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B9E6AE2"/>
    <w:multiLevelType w:val="hybridMultilevel"/>
    <w:tmpl w:val="378209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9F0221"/>
    <w:multiLevelType w:val="hybridMultilevel"/>
    <w:tmpl w:val="D97A9F72"/>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21" w15:restartNumberingAfterBreak="0">
    <w:nsid w:val="442571F3"/>
    <w:multiLevelType w:val="hybridMultilevel"/>
    <w:tmpl w:val="9C560426"/>
    <w:lvl w:ilvl="0" w:tplc="99887566">
      <w:start w:val="1"/>
      <w:numFmt w:val="bullet"/>
      <w:lvlText w:val=""/>
      <w:lvlJc w:val="left"/>
      <w:pPr>
        <w:tabs>
          <w:tab w:val="num" w:pos="720"/>
        </w:tabs>
        <w:ind w:left="720" w:hanging="360"/>
      </w:pPr>
      <w:rPr>
        <w:rFonts w:ascii="Wingdings 3" w:hAnsi="Wingdings 3" w:hint="default"/>
      </w:rPr>
    </w:lvl>
    <w:lvl w:ilvl="1" w:tplc="48CE9F4A" w:tentative="1">
      <w:start w:val="1"/>
      <w:numFmt w:val="bullet"/>
      <w:lvlText w:val=""/>
      <w:lvlJc w:val="left"/>
      <w:pPr>
        <w:tabs>
          <w:tab w:val="num" w:pos="1440"/>
        </w:tabs>
        <w:ind w:left="1440" w:hanging="360"/>
      </w:pPr>
      <w:rPr>
        <w:rFonts w:ascii="Wingdings 3" w:hAnsi="Wingdings 3" w:hint="default"/>
      </w:rPr>
    </w:lvl>
    <w:lvl w:ilvl="2" w:tplc="791242D0" w:tentative="1">
      <w:start w:val="1"/>
      <w:numFmt w:val="bullet"/>
      <w:lvlText w:val=""/>
      <w:lvlJc w:val="left"/>
      <w:pPr>
        <w:tabs>
          <w:tab w:val="num" w:pos="2160"/>
        </w:tabs>
        <w:ind w:left="2160" w:hanging="360"/>
      </w:pPr>
      <w:rPr>
        <w:rFonts w:ascii="Wingdings 3" w:hAnsi="Wingdings 3" w:hint="default"/>
      </w:rPr>
    </w:lvl>
    <w:lvl w:ilvl="3" w:tplc="93326F98" w:tentative="1">
      <w:start w:val="1"/>
      <w:numFmt w:val="bullet"/>
      <w:lvlText w:val=""/>
      <w:lvlJc w:val="left"/>
      <w:pPr>
        <w:tabs>
          <w:tab w:val="num" w:pos="2880"/>
        </w:tabs>
        <w:ind w:left="2880" w:hanging="360"/>
      </w:pPr>
      <w:rPr>
        <w:rFonts w:ascii="Wingdings 3" w:hAnsi="Wingdings 3" w:hint="default"/>
      </w:rPr>
    </w:lvl>
    <w:lvl w:ilvl="4" w:tplc="90D82912" w:tentative="1">
      <w:start w:val="1"/>
      <w:numFmt w:val="bullet"/>
      <w:lvlText w:val=""/>
      <w:lvlJc w:val="left"/>
      <w:pPr>
        <w:tabs>
          <w:tab w:val="num" w:pos="3600"/>
        </w:tabs>
        <w:ind w:left="3600" w:hanging="360"/>
      </w:pPr>
      <w:rPr>
        <w:rFonts w:ascii="Wingdings 3" w:hAnsi="Wingdings 3" w:hint="default"/>
      </w:rPr>
    </w:lvl>
    <w:lvl w:ilvl="5" w:tplc="E6B08F3E" w:tentative="1">
      <w:start w:val="1"/>
      <w:numFmt w:val="bullet"/>
      <w:lvlText w:val=""/>
      <w:lvlJc w:val="left"/>
      <w:pPr>
        <w:tabs>
          <w:tab w:val="num" w:pos="4320"/>
        </w:tabs>
        <w:ind w:left="4320" w:hanging="360"/>
      </w:pPr>
      <w:rPr>
        <w:rFonts w:ascii="Wingdings 3" w:hAnsi="Wingdings 3" w:hint="default"/>
      </w:rPr>
    </w:lvl>
    <w:lvl w:ilvl="6" w:tplc="A6464D94" w:tentative="1">
      <w:start w:val="1"/>
      <w:numFmt w:val="bullet"/>
      <w:lvlText w:val=""/>
      <w:lvlJc w:val="left"/>
      <w:pPr>
        <w:tabs>
          <w:tab w:val="num" w:pos="5040"/>
        </w:tabs>
        <w:ind w:left="5040" w:hanging="360"/>
      </w:pPr>
      <w:rPr>
        <w:rFonts w:ascii="Wingdings 3" w:hAnsi="Wingdings 3" w:hint="default"/>
      </w:rPr>
    </w:lvl>
    <w:lvl w:ilvl="7" w:tplc="98466370" w:tentative="1">
      <w:start w:val="1"/>
      <w:numFmt w:val="bullet"/>
      <w:lvlText w:val=""/>
      <w:lvlJc w:val="left"/>
      <w:pPr>
        <w:tabs>
          <w:tab w:val="num" w:pos="5760"/>
        </w:tabs>
        <w:ind w:left="5760" w:hanging="360"/>
      </w:pPr>
      <w:rPr>
        <w:rFonts w:ascii="Wingdings 3" w:hAnsi="Wingdings 3" w:hint="default"/>
      </w:rPr>
    </w:lvl>
    <w:lvl w:ilvl="8" w:tplc="2B443C2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BE90165"/>
    <w:multiLevelType w:val="hybridMultilevel"/>
    <w:tmpl w:val="DBCE00EA"/>
    <w:lvl w:ilvl="0" w:tplc="EC5E9976">
      <w:start w:val="2"/>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3" w15:restartNumberingAfterBreak="0">
    <w:nsid w:val="4D9C17DC"/>
    <w:multiLevelType w:val="hybridMultilevel"/>
    <w:tmpl w:val="2B967572"/>
    <w:lvl w:ilvl="0" w:tplc="F9C6E896">
      <w:start w:val="1"/>
      <w:numFmt w:val="bullet"/>
      <w:lvlText w:val=""/>
      <w:lvlJc w:val="left"/>
      <w:pPr>
        <w:tabs>
          <w:tab w:val="num" w:pos="720"/>
        </w:tabs>
        <w:ind w:left="720" w:hanging="360"/>
      </w:pPr>
      <w:rPr>
        <w:rFonts w:ascii="Wingdings 3" w:hAnsi="Wingdings 3" w:hint="default"/>
      </w:rPr>
    </w:lvl>
    <w:lvl w:ilvl="1" w:tplc="470CE6BC" w:tentative="1">
      <w:start w:val="1"/>
      <w:numFmt w:val="bullet"/>
      <w:lvlText w:val=""/>
      <w:lvlJc w:val="left"/>
      <w:pPr>
        <w:tabs>
          <w:tab w:val="num" w:pos="1440"/>
        </w:tabs>
        <w:ind w:left="1440" w:hanging="360"/>
      </w:pPr>
      <w:rPr>
        <w:rFonts w:ascii="Wingdings 3" w:hAnsi="Wingdings 3" w:hint="default"/>
      </w:rPr>
    </w:lvl>
    <w:lvl w:ilvl="2" w:tplc="6B1C8162" w:tentative="1">
      <w:start w:val="1"/>
      <w:numFmt w:val="bullet"/>
      <w:lvlText w:val=""/>
      <w:lvlJc w:val="left"/>
      <w:pPr>
        <w:tabs>
          <w:tab w:val="num" w:pos="2160"/>
        </w:tabs>
        <w:ind w:left="2160" w:hanging="360"/>
      </w:pPr>
      <w:rPr>
        <w:rFonts w:ascii="Wingdings 3" w:hAnsi="Wingdings 3" w:hint="default"/>
      </w:rPr>
    </w:lvl>
    <w:lvl w:ilvl="3" w:tplc="20827B7A" w:tentative="1">
      <w:start w:val="1"/>
      <w:numFmt w:val="bullet"/>
      <w:lvlText w:val=""/>
      <w:lvlJc w:val="left"/>
      <w:pPr>
        <w:tabs>
          <w:tab w:val="num" w:pos="2880"/>
        </w:tabs>
        <w:ind w:left="2880" w:hanging="360"/>
      </w:pPr>
      <w:rPr>
        <w:rFonts w:ascii="Wingdings 3" w:hAnsi="Wingdings 3" w:hint="default"/>
      </w:rPr>
    </w:lvl>
    <w:lvl w:ilvl="4" w:tplc="8E609D38" w:tentative="1">
      <w:start w:val="1"/>
      <w:numFmt w:val="bullet"/>
      <w:lvlText w:val=""/>
      <w:lvlJc w:val="left"/>
      <w:pPr>
        <w:tabs>
          <w:tab w:val="num" w:pos="3600"/>
        </w:tabs>
        <w:ind w:left="3600" w:hanging="360"/>
      </w:pPr>
      <w:rPr>
        <w:rFonts w:ascii="Wingdings 3" w:hAnsi="Wingdings 3" w:hint="default"/>
      </w:rPr>
    </w:lvl>
    <w:lvl w:ilvl="5" w:tplc="E8F210FE" w:tentative="1">
      <w:start w:val="1"/>
      <w:numFmt w:val="bullet"/>
      <w:lvlText w:val=""/>
      <w:lvlJc w:val="left"/>
      <w:pPr>
        <w:tabs>
          <w:tab w:val="num" w:pos="4320"/>
        </w:tabs>
        <w:ind w:left="4320" w:hanging="360"/>
      </w:pPr>
      <w:rPr>
        <w:rFonts w:ascii="Wingdings 3" w:hAnsi="Wingdings 3" w:hint="default"/>
      </w:rPr>
    </w:lvl>
    <w:lvl w:ilvl="6" w:tplc="3D428840" w:tentative="1">
      <w:start w:val="1"/>
      <w:numFmt w:val="bullet"/>
      <w:lvlText w:val=""/>
      <w:lvlJc w:val="left"/>
      <w:pPr>
        <w:tabs>
          <w:tab w:val="num" w:pos="5040"/>
        </w:tabs>
        <w:ind w:left="5040" w:hanging="360"/>
      </w:pPr>
      <w:rPr>
        <w:rFonts w:ascii="Wingdings 3" w:hAnsi="Wingdings 3" w:hint="default"/>
      </w:rPr>
    </w:lvl>
    <w:lvl w:ilvl="7" w:tplc="AA9243A6" w:tentative="1">
      <w:start w:val="1"/>
      <w:numFmt w:val="bullet"/>
      <w:lvlText w:val=""/>
      <w:lvlJc w:val="left"/>
      <w:pPr>
        <w:tabs>
          <w:tab w:val="num" w:pos="5760"/>
        </w:tabs>
        <w:ind w:left="5760" w:hanging="360"/>
      </w:pPr>
      <w:rPr>
        <w:rFonts w:ascii="Wingdings 3" w:hAnsi="Wingdings 3" w:hint="default"/>
      </w:rPr>
    </w:lvl>
    <w:lvl w:ilvl="8" w:tplc="B128B8D6"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15A3666"/>
    <w:multiLevelType w:val="hybridMultilevel"/>
    <w:tmpl w:val="2FAC5CF6"/>
    <w:lvl w:ilvl="0" w:tplc="E2102056">
      <w:start w:val="1"/>
      <w:numFmt w:val="bullet"/>
      <w:lvlText w:val=""/>
      <w:lvlJc w:val="left"/>
      <w:pPr>
        <w:tabs>
          <w:tab w:val="num" w:pos="720"/>
        </w:tabs>
        <w:ind w:left="720" w:hanging="360"/>
      </w:pPr>
      <w:rPr>
        <w:rFonts w:ascii="Wingdings 3" w:hAnsi="Wingdings 3" w:hint="default"/>
      </w:rPr>
    </w:lvl>
    <w:lvl w:ilvl="1" w:tplc="0896B152">
      <w:start w:val="1"/>
      <w:numFmt w:val="bullet"/>
      <w:lvlText w:val=""/>
      <w:lvlJc w:val="left"/>
      <w:pPr>
        <w:tabs>
          <w:tab w:val="num" w:pos="1440"/>
        </w:tabs>
        <w:ind w:left="1440" w:hanging="360"/>
      </w:pPr>
      <w:rPr>
        <w:rFonts w:ascii="Wingdings 3" w:hAnsi="Wingdings 3" w:hint="default"/>
      </w:rPr>
    </w:lvl>
    <w:lvl w:ilvl="2" w:tplc="093227C2" w:tentative="1">
      <w:start w:val="1"/>
      <w:numFmt w:val="bullet"/>
      <w:lvlText w:val=""/>
      <w:lvlJc w:val="left"/>
      <w:pPr>
        <w:tabs>
          <w:tab w:val="num" w:pos="2160"/>
        </w:tabs>
        <w:ind w:left="2160" w:hanging="360"/>
      </w:pPr>
      <w:rPr>
        <w:rFonts w:ascii="Wingdings 3" w:hAnsi="Wingdings 3" w:hint="default"/>
      </w:rPr>
    </w:lvl>
    <w:lvl w:ilvl="3" w:tplc="B57ABAB8" w:tentative="1">
      <w:start w:val="1"/>
      <w:numFmt w:val="bullet"/>
      <w:lvlText w:val=""/>
      <w:lvlJc w:val="left"/>
      <w:pPr>
        <w:tabs>
          <w:tab w:val="num" w:pos="2880"/>
        </w:tabs>
        <w:ind w:left="2880" w:hanging="360"/>
      </w:pPr>
      <w:rPr>
        <w:rFonts w:ascii="Wingdings 3" w:hAnsi="Wingdings 3" w:hint="default"/>
      </w:rPr>
    </w:lvl>
    <w:lvl w:ilvl="4" w:tplc="ACEE94FA" w:tentative="1">
      <w:start w:val="1"/>
      <w:numFmt w:val="bullet"/>
      <w:lvlText w:val=""/>
      <w:lvlJc w:val="left"/>
      <w:pPr>
        <w:tabs>
          <w:tab w:val="num" w:pos="3600"/>
        </w:tabs>
        <w:ind w:left="3600" w:hanging="360"/>
      </w:pPr>
      <w:rPr>
        <w:rFonts w:ascii="Wingdings 3" w:hAnsi="Wingdings 3" w:hint="default"/>
      </w:rPr>
    </w:lvl>
    <w:lvl w:ilvl="5" w:tplc="E3E8BD40" w:tentative="1">
      <w:start w:val="1"/>
      <w:numFmt w:val="bullet"/>
      <w:lvlText w:val=""/>
      <w:lvlJc w:val="left"/>
      <w:pPr>
        <w:tabs>
          <w:tab w:val="num" w:pos="4320"/>
        </w:tabs>
        <w:ind w:left="4320" w:hanging="360"/>
      </w:pPr>
      <w:rPr>
        <w:rFonts w:ascii="Wingdings 3" w:hAnsi="Wingdings 3" w:hint="default"/>
      </w:rPr>
    </w:lvl>
    <w:lvl w:ilvl="6" w:tplc="D2F2383C" w:tentative="1">
      <w:start w:val="1"/>
      <w:numFmt w:val="bullet"/>
      <w:lvlText w:val=""/>
      <w:lvlJc w:val="left"/>
      <w:pPr>
        <w:tabs>
          <w:tab w:val="num" w:pos="5040"/>
        </w:tabs>
        <w:ind w:left="5040" w:hanging="360"/>
      </w:pPr>
      <w:rPr>
        <w:rFonts w:ascii="Wingdings 3" w:hAnsi="Wingdings 3" w:hint="default"/>
      </w:rPr>
    </w:lvl>
    <w:lvl w:ilvl="7" w:tplc="B2669992" w:tentative="1">
      <w:start w:val="1"/>
      <w:numFmt w:val="bullet"/>
      <w:lvlText w:val=""/>
      <w:lvlJc w:val="left"/>
      <w:pPr>
        <w:tabs>
          <w:tab w:val="num" w:pos="5760"/>
        </w:tabs>
        <w:ind w:left="5760" w:hanging="360"/>
      </w:pPr>
      <w:rPr>
        <w:rFonts w:ascii="Wingdings 3" w:hAnsi="Wingdings 3" w:hint="default"/>
      </w:rPr>
    </w:lvl>
    <w:lvl w:ilvl="8" w:tplc="02C237B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35413D3"/>
    <w:multiLevelType w:val="hybridMultilevel"/>
    <w:tmpl w:val="6CD2139C"/>
    <w:lvl w:ilvl="0" w:tplc="8D78B062">
      <w:start w:val="1"/>
      <w:numFmt w:val="bullet"/>
      <w:lvlText w:val=""/>
      <w:lvlJc w:val="left"/>
      <w:pPr>
        <w:tabs>
          <w:tab w:val="num" w:pos="720"/>
        </w:tabs>
        <w:ind w:left="720" w:hanging="360"/>
      </w:pPr>
      <w:rPr>
        <w:rFonts w:ascii="Wingdings 3" w:hAnsi="Wingdings 3" w:hint="default"/>
      </w:rPr>
    </w:lvl>
    <w:lvl w:ilvl="1" w:tplc="2D96308A" w:tentative="1">
      <w:start w:val="1"/>
      <w:numFmt w:val="bullet"/>
      <w:lvlText w:val=""/>
      <w:lvlJc w:val="left"/>
      <w:pPr>
        <w:tabs>
          <w:tab w:val="num" w:pos="1440"/>
        </w:tabs>
        <w:ind w:left="1440" w:hanging="360"/>
      </w:pPr>
      <w:rPr>
        <w:rFonts w:ascii="Wingdings 3" w:hAnsi="Wingdings 3" w:hint="default"/>
      </w:rPr>
    </w:lvl>
    <w:lvl w:ilvl="2" w:tplc="722EEC90" w:tentative="1">
      <w:start w:val="1"/>
      <w:numFmt w:val="bullet"/>
      <w:lvlText w:val=""/>
      <w:lvlJc w:val="left"/>
      <w:pPr>
        <w:tabs>
          <w:tab w:val="num" w:pos="2160"/>
        </w:tabs>
        <w:ind w:left="2160" w:hanging="360"/>
      </w:pPr>
      <w:rPr>
        <w:rFonts w:ascii="Wingdings 3" w:hAnsi="Wingdings 3" w:hint="default"/>
      </w:rPr>
    </w:lvl>
    <w:lvl w:ilvl="3" w:tplc="060EB88A" w:tentative="1">
      <w:start w:val="1"/>
      <w:numFmt w:val="bullet"/>
      <w:lvlText w:val=""/>
      <w:lvlJc w:val="left"/>
      <w:pPr>
        <w:tabs>
          <w:tab w:val="num" w:pos="2880"/>
        </w:tabs>
        <w:ind w:left="2880" w:hanging="360"/>
      </w:pPr>
      <w:rPr>
        <w:rFonts w:ascii="Wingdings 3" w:hAnsi="Wingdings 3" w:hint="default"/>
      </w:rPr>
    </w:lvl>
    <w:lvl w:ilvl="4" w:tplc="FCC25CBC" w:tentative="1">
      <w:start w:val="1"/>
      <w:numFmt w:val="bullet"/>
      <w:lvlText w:val=""/>
      <w:lvlJc w:val="left"/>
      <w:pPr>
        <w:tabs>
          <w:tab w:val="num" w:pos="3600"/>
        </w:tabs>
        <w:ind w:left="3600" w:hanging="360"/>
      </w:pPr>
      <w:rPr>
        <w:rFonts w:ascii="Wingdings 3" w:hAnsi="Wingdings 3" w:hint="default"/>
      </w:rPr>
    </w:lvl>
    <w:lvl w:ilvl="5" w:tplc="2FC89A08" w:tentative="1">
      <w:start w:val="1"/>
      <w:numFmt w:val="bullet"/>
      <w:lvlText w:val=""/>
      <w:lvlJc w:val="left"/>
      <w:pPr>
        <w:tabs>
          <w:tab w:val="num" w:pos="4320"/>
        </w:tabs>
        <w:ind w:left="4320" w:hanging="360"/>
      </w:pPr>
      <w:rPr>
        <w:rFonts w:ascii="Wingdings 3" w:hAnsi="Wingdings 3" w:hint="default"/>
      </w:rPr>
    </w:lvl>
    <w:lvl w:ilvl="6" w:tplc="D5662A12" w:tentative="1">
      <w:start w:val="1"/>
      <w:numFmt w:val="bullet"/>
      <w:lvlText w:val=""/>
      <w:lvlJc w:val="left"/>
      <w:pPr>
        <w:tabs>
          <w:tab w:val="num" w:pos="5040"/>
        </w:tabs>
        <w:ind w:left="5040" w:hanging="360"/>
      </w:pPr>
      <w:rPr>
        <w:rFonts w:ascii="Wingdings 3" w:hAnsi="Wingdings 3" w:hint="default"/>
      </w:rPr>
    </w:lvl>
    <w:lvl w:ilvl="7" w:tplc="64C07932" w:tentative="1">
      <w:start w:val="1"/>
      <w:numFmt w:val="bullet"/>
      <w:lvlText w:val=""/>
      <w:lvlJc w:val="left"/>
      <w:pPr>
        <w:tabs>
          <w:tab w:val="num" w:pos="5760"/>
        </w:tabs>
        <w:ind w:left="5760" w:hanging="360"/>
      </w:pPr>
      <w:rPr>
        <w:rFonts w:ascii="Wingdings 3" w:hAnsi="Wingdings 3" w:hint="default"/>
      </w:rPr>
    </w:lvl>
    <w:lvl w:ilvl="8" w:tplc="E13C3E8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92D6EC4"/>
    <w:multiLevelType w:val="hybridMultilevel"/>
    <w:tmpl w:val="45820E72"/>
    <w:lvl w:ilvl="0" w:tplc="0422000B">
      <w:start w:val="1"/>
      <w:numFmt w:val="bullet"/>
      <w:lvlText w:val=""/>
      <w:lvlJc w:val="left"/>
      <w:pPr>
        <w:ind w:left="927" w:hanging="360"/>
      </w:pPr>
      <w:rPr>
        <w:rFonts w:ascii="Wingdings" w:hAnsi="Wingdings"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27" w15:restartNumberingAfterBreak="0">
    <w:nsid w:val="5C742170"/>
    <w:multiLevelType w:val="hybridMultilevel"/>
    <w:tmpl w:val="1C28AAC4"/>
    <w:lvl w:ilvl="0" w:tplc="9F9C9496">
      <w:start w:val="1"/>
      <w:numFmt w:val="bullet"/>
      <w:lvlText w:val=""/>
      <w:lvlJc w:val="left"/>
      <w:pPr>
        <w:tabs>
          <w:tab w:val="num" w:pos="720"/>
        </w:tabs>
        <w:ind w:left="720" w:hanging="360"/>
      </w:pPr>
      <w:rPr>
        <w:rFonts w:ascii="Wingdings 3" w:hAnsi="Wingdings 3" w:hint="default"/>
      </w:rPr>
    </w:lvl>
    <w:lvl w:ilvl="1" w:tplc="EDA8D044" w:tentative="1">
      <w:start w:val="1"/>
      <w:numFmt w:val="bullet"/>
      <w:lvlText w:val=""/>
      <w:lvlJc w:val="left"/>
      <w:pPr>
        <w:tabs>
          <w:tab w:val="num" w:pos="1440"/>
        </w:tabs>
        <w:ind w:left="1440" w:hanging="360"/>
      </w:pPr>
      <w:rPr>
        <w:rFonts w:ascii="Wingdings 3" w:hAnsi="Wingdings 3" w:hint="default"/>
      </w:rPr>
    </w:lvl>
    <w:lvl w:ilvl="2" w:tplc="35D831BE" w:tentative="1">
      <w:start w:val="1"/>
      <w:numFmt w:val="bullet"/>
      <w:lvlText w:val=""/>
      <w:lvlJc w:val="left"/>
      <w:pPr>
        <w:tabs>
          <w:tab w:val="num" w:pos="2160"/>
        </w:tabs>
        <w:ind w:left="2160" w:hanging="360"/>
      </w:pPr>
      <w:rPr>
        <w:rFonts w:ascii="Wingdings 3" w:hAnsi="Wingdings 3" w:hint="default"/>
      </w:rPr>
    </w:lvl>
    <w:lvl w:ilvl="3" w:tplc="8E027C00" w:tentative="1">
      <w:start w:val="1"/>
      <w:numFmt w:val="bullet"/>
      <w:lvlText w:val=""/>
      <w:lvlJc w:val="left"/>
      <w:pPr>
        <w:tabs>
          <w:tab w:val="num" w:pos="2880"/>
        </w:tabs>
        <w:ind w:left="2880" w:hanging="360"/>
      </w:pPr>
      <w:rPr>
        <w:rFonts w:ascii="Wingdings 3" w:hAnsi="Wingdings 3" w:hint="default"/>
      </w:rPr>
    </w:lvl>
    <w:lvl w:ilvl="4" w:tplc="94D8AC56" w:tentative="1">
      <w:start w:val="1"/>
      <w:numFmt w:val="bullet"/>
      <w:lvlText w:val=""/>
      <w:lvlJc w:val="left"/>
      <w:pPr>
        <w:tabs>
          <w:tab w:val="num" w:pos="3600"/>
        </w:tabs>
        <w:ind w:left="3600" w:hanging="360"/>
      </w:pPr>
      <w:rPr>
        <w:rFonts w:ascii="Wingdings 3" w:hAnsi="Wingdings 3" w:hint="default"/>
      </w:rPr>
    </w:lvl>
    <w:lvl w:ilvl="5" w:tplc="DF24210C" w:tentative="1">
      <w:start w:val="1"/>
      <w:numFmt w:val="bullet"/>
      <w:lvlText w:val=""/>
      <w:lvlJc w:val="left"/>
      <w:pPr>
        <w:tabs>
          <w:tab w:val="num" w:pos="4320"/>
        </w:tabs>
        <w:ind w:left="4320" w:hanging="360"/>
      </w:pPr>
      <w:rPr>
        <w:rFonts w:ascii="Wingdings 3" w:hAnsi="Wingdings 3" w:hint="default"/>
      </w:rPr>
    </w:lvl>
    <w:lvl w:ilvl="6" w:tplc="45D2E65E" w:tentative="1">
      <w:start w:val="1"/>
      <w:numFmt w:val="bullet"/>
      <w:lvlText w:val=""/>
      <w:lvlJc w:val="left"/>
      <w:pPr>
        <w:tabs>
          <w:tab w:val="num" w:pos="5040"/>
        </w:tabs>
        <w:ind w:left="5040" w:hanging="360"/>
      </w:pPr>
      <w:rPr>
        <w:rFonts w:ascii="Wingdings 3" w:hAnsi="Wingdings 3" w:hint="default"/>
      </w:rPr>
    </w:lvl>
    <w:lvl w:ilvl="7" w:tplc="21003F0A" w:tentative="1">
      <w:start w:val="1"/>
      <w:numFmt w:val="bullet"/>
      <w:lvlText w:val=""/>
      <w:lvlJc w:val="left"/>
      <w:pPr>
        <w:tabs>
          <w:tab w:val="num" w:pos="5760"/>
        </w:tabs>
        <w:ind w:left="5760" w:hanging="360"/>
      </w:pPr>
      <w:rPr>
        <w:rFonts w:ascii="Wingdings 3" w:hAnsi="Wingdings 3" w:hint="default"/>
      </w:rPr>
    </w:lvl>
    <w:lvl w:ilvl="8" w:tplc="E3FCD82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CF609BE"/>
    <w:multiLevelType w:val="hybridMultilevel"/>
    <w:tmpl w:val="F5F6AA38"/>
    <w:lvl w:ilvl="0" w:tplc="A79A6B82">
      <w:start w:val="1"/>
      <w:numFmt w:val="bullet"/>
      <w:lvlText w:val=""/>
      <w:lvlJc w:val="left"/>
      <w:pPr>
        <w:tabs>
          <w:tab w:val="num" w:pos="720"/>
        </w:tabs>
        <w:ind w:left="720" w:hanging="360"/>
      </w:pPr>
      <w:rPr>
        <w:rFonts w:ascii="Wingdings 3" w:hAnsi="Wingdings 3" w:hint="default"/>
      </w:rPr>
    </w:lvl>
    <w:lvl w:ilvl="1" w:tplc="D34CB10A">
      <w:numFmt w:val="bullet"/>
      <w:lvlText w:val=""/>
      <w:lvlJc w:val="left"/>
      <w:pPr>
        <w:tabs>
          <w:tab w:val="num" w:pos="1440"/>
        </w:tabs>
        <w:ind w:left="1440" w:hanging="360"/>
      </w:pPr>
      <w:rPr>
        <w:rFonts w:ascii="Wingdings 3" w:hAnsi="Wingdings 3" w:hint="default"/>
      </w:rPr>
    </w:lvl>
    <w:lvl w:ilvl="2" w:tplc="7DCA2662" w:tentative="1">
      <w:start w:val="1"/>
      <w:numFmt w:val="bullet"/>
      <w:lvlText w:val=""/>
      <w:lvlJc w:val="left"/>
      <w:pPr>
        <w:tabs>
          <w:tab w:val="num" w:pos="2160"/>
        </w:tabs>
        <w:ind w:left="2160" w:hanging="360"/>
      </w:pPr>
      <w:rPr>
        <w:rFonts w:ascii="Wingdings 3" w:hAnsi="Wingdings 3" w:hint="default"/>
      </w:rPr>
    </w:lvl>
    <w:lvl w:ilvl="3" w:tplc="D862B552" w:tentative="1">
      <w:start w:val="1"/>
      <w:numFmt w:val="bullet"/>
      <w:lvlText w:val=""/>
      <w:lvlJc w:val="left"/>
      <w:pPr>
        <w:tabs>
          <w:tab w:val="num" w:pos="2880"/>
        </w:tabs>
        <w:ind w:left="2880" w:hanging="360"/>
      </w:pPr>
      <w:rPr>
        <w:rFonts w:ascii="Wingdings 3" w:hAnsi="Wingdings 3" w:hint="default"/>
      </w:rPr>
    </w:lvl>
    <w:lvl w:ilvl="4" w:tplc="A7FAAEB6" w:tentative="1">
      <w:start w:val="1"/>
      <w:numFmt w:val="bullet"/>
      <w:lvlText w:val=""/>
      <w:lvlJc w:val="left"/>
      <w:pPr>
        <w:tabs>
          <w:tab w:val="num" w:pos="3600"/>
        </w:tabs>
        <w:ind w:left="3600" w:hanging="360"/>
      </w:pPr>
      <w:rPr>
        <w:rFonts w:ascii="Wingdings 3" w:hAnsi="Wingdings 3" w:hint="default"/>
      </w:rPr>
    </w:lvl>
    <w:lvl w:ilvl="5" w:tplc="0A9E9254" w:tentative="1">
      <w:start w:val="1"/>
      <w:numFmt w:val="bullet"/>
      <w:lvlText w:val=""/>
      <w:lvlJc w:val="left"/>
      <w:pPr>
        <w:tabs>
          <w:tab w:val="num" w:pos="4320"/>
        </w:tabs>
        <w:ind w:left="4320" w:hanging="360"/>
      </w:pPr>
      <w:rPr>
        <w:rFonts w:ascii="Wingdings 3" w:hAnsi="Wingdings 3" w:hint="default"/>
      </w:rPr>
    </w:lvl>
    <w:lvl w:ilvl="6" w:tplc="44E09BF0" w:tentative="1">
      <w:start w:val="1"/>
      <w:numFmt w:val="bullet"/>
      <w:lvlText w:val=""/>
      <w:lvlJc w:val="left"/>
      <w:pPr>
        <w:tabs>
          <w:tab w:val="num" w:pos="5040"/>
        </w:tabs>
        <w:ind w:left="5040" w:hanging="360"/>
      </w:pPr>
      <w:rPr>
        <w:rFonts w:ascii="Wingdings 3" w:hAnsi="Wingdings 3" w:hint="default"/>
      </w:rPr>
    </w:lvl>
    <w:lvl w:ilvl="7" w:tplc="E8803626" w:tentative="1">
      <w:start w:val="1"/>
      <w:numFmt w:val="bullet"/>
      <w:lvlText w:val=""/>
      <w:lvlJc w:val="left"/>
      <w:pPr>
        <w:tabs>
          <w:tab w:val="num" w:pos="5760"/>
        </w:tabs>
        <w:ind w:left="5760" w:hanging="360"/>
      </w:pPr>
      <w:rPr>
        <w:rFonts w:ascii="Wingdings 3" w:hAnsi="Wingdings 3" w:hint="default"/>
      </w:rPr>
    </w:lvl>
    <w:lvl w:ilvl="8" w:tplc="D3329E70"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F9F03C0"/>
    <w:multiLevelType w:val="hybridMultilevel"/>
    <w:tmpl w:val="20585026"/>
    <w:lvl w:ilvl="0" w:tplc="54DAB2BA">
      <w:start w:val="1"/>
      <w:numFmt w:val="bullet"/>
      <w:lvlText w:val=""/>
      <w:lvlJc w:val="left"/>
      <w:pPr>
        <w:tabs>
          <w:tab w:val="num" w:pos="720"/>
        </w:tabs>
        <w:ind w:left="720" w:hanging="360"/>
      </w:pPr>
      <w:rPr>
        <w:rFonts w:ascii="Wingdings 3" w:hAnsi="Wingdings 3" w:hint="default"/>
      </w:rPr>
    </w:lvl>
    <w:lvl w:ilvl="1" w:tplc="1C18134E" w:tentative="1">
      <w:start w:val="1"/>
      <w:numFmt w:val="bullet"/>
      <w:lvlText w:val=""/>
      <w:lvlJc w:val="left"/>
      <w:pPr>
        <w:tabs>
          <w:tab w:val="num" w:pos="1440"/>
        </w:tabs>
        <w:ind w:left="1440" w:hanging="360"/>
      </w:pPr>
      <w:rPr>
        <w:rFonts w:ascii="Wingdings 3" w:hAnsi="Wingdings 3" w:hint="default"/>
      </w:rPr>
    </w:lvl>
    <w:lvl w:ilvl="2" w:tplc="09D81B84" w:tentative="1">
      <w:start w:val="1"/>
      <w:numFmt w:val="bullet"/>
      <w:lvlText w:val=""/>
      <w:lvlJc w:val="left"/>
      <w:pPr>
        <w:tabs>
          <w:tab w:val="num" w:pos="2160"/>
        </w:tabs>
        <w:ind w:left="2160" w:hanging="360"/>
      </w:pPr>
      <w:rPr>
        <w:rFonts w:ascii="Wingdings 3" w:hAnsi="Wingdings 3" w:hint="default"/>
      </w:rPr>
    </w:lvl>
    <w:lvl w:ilvl="3" w:tplc="0554DE78" w:tentative="1">
      <w:start w:val="1"/>
      <w:numFmt w:val="bullet"/>
      <w:lvlText w:val=""/>
      <w:lvlJc w:val="left"/>
      <w:pPr>
        <w:tabs>
          <w:tab w:val="num" w:pos="2880"/>
        </w:tabs>
        <w:ind w:left="2880" w:hanging="360"/>
      </w:pPr>
      <w:rPr>
        <w:rFonts w:ascii="Wingdings 3" w:hAnsi="Wingdings 3" w:hint="default"/>
      </w:rPr>
    </w:lvl>
    <w:lvl w:ilvl="4" w:tplc="4F585724" w:tentative="1">
      <w:start w:val="1"/>
      <w:numFmt w:val="bullet"/>
      <w:lvlText w:val=""/>
      <w:lvlJc w:val="left"/>
      <w:pPr>
        <w:tabs>
          <w:tab w:val="num" w:pos="3600"/>
        </w:tabs>
        <w:ind w:left="3600" w:hanging="360"/>
      </w:pPr>
      <w:rPr>
        <w:rFonts w:ascii="Wingdings 3" w:hAnsi="Wingdings 3" w:hint="default"/>
      </w:rPr>
    </w:lvl>
    <w:lvl w:ilvl="5" w:tplc="91528F10" w:tentative="1">
      <w:start w:val="1"/>
      <w:numFmt w:val="bullet"/>
      <w:lvlText w:val=""/>
      <w:lvlJc w:val="left"/>
      <w:pPr>
        <w:tabs>
          <w:tab w:val="num" w:pos="4320"/>
        </w:tabs>
        <w:ind w:left="4320" w:hanging="360"/>
      </w:pPr>
      <w:rPr>
        <w:rFonts w:ascii="Wingdings 3" w:hAnsi="Wingdings 3" w:hint="default"/>
      </w:rPr>
    </w:lvl>
    <w:lvl w:ilvl="6" w:tplc="F4060B8E" w:tentative="1">
      <w:start w:val="1"/>
      <w:numFmt w:val="bullet"/>
      <w:lvlText w:val=""/>
      <w:lvlJc w:val="left"/>
      <w:pPr>
        <w:tabs>
          <w:tab w:val="num" w:pos="5040"/>
        </w:tabs>
        <w:ind w:left="5040" w:hanging="360"/>
      </w:pPr>
      <w:rPr>
        <w:rFonts w:ascii="Wingdings 3" w:hAnsi="Wingdings 3" w:hint="default"/>
      </w:rPr>
    </w:lvl>
    <w:lvl w:ilvl="7" w:tplc="8D08176C" w:tentative="1">
      <w:start w:val="1"/>
      <w:numFmt w:val="bullet"/>
      <w:lvlText w:val=""/>
      <w:lvlJc w:val="left"/>
      <w:pPr>
        <w:tabs>
          <w:tab w:val="num" w:pos="5760"/>
        </w:tabs>
        <w:ind w:left="5760" w:hanging="360"/>
      </w:pPr>
      <w:rPr>
        <w:rFonts w:ascii="Wingdings 3" w:hAnsi="Wingdings 3" w:hint="default"/>
      </w:rPr>
    </w:lvl>
    <w:lvl w:ilvl="8" w:tplc="0866848C"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0554DFF"/>
    <w:multiLevelType w:val="hybridMultilevel"/>
    <w:tmpl w:val="D2DCC8B8"/>
    <w:lvl w:ilvl="0" w:tplc="F476D3A8">
      <w:start w:val="1"/>
      <w:numFmt w:val="bullet"/>
      <w:lvlText w:val=""/>
      <w:lvlJc w:val="left"/>
      <w:pPr>
        <w:tabs>
          <w:tab w:val="num" w:pos="720"/>
        </w:tabs>
        <w:ind w:left="720" w:hanging="360"/>
      </w:pPr>
      <w:rPr>
        <w:rFonts w:ascii="Wingdings 3" w:hAnsi="Wingdings 3" w:hint="default"/>
      </w:rPr>
    </w:lvl>
    <w:lvl w:ilvl="1" w:tplc="927E6750" w:tentative="1">
      <w:start w:val="1"/>
      <w:numFmt w:val="bullet"/>
      <w:lvlText w:val=""/>
      <w:lvlJc w:val="left"/>
      <w:pPr>
        <w:tabs>
          <w:tab w:val="num" w:pos="1440"/>
        </w:tabs>
        <w:ind w:left="1440" w:hanging="360"/>
      </w:pPr>
      <w:rPr>
        <w:rFonts w:ascii="Wingdings 3" w:hAnsi="Wingdings 3" w:hint="default"/>
      </w:rPr>
    </w:lvl>
    <w:lvl w:ilvl="2" w:tplc="C6B49E54" w:tentative="1">
      <w:start w:val="1"/>
      <w:numFmt w:val="bullet"/>
      <w:lvlText w:val=""/>
      <w:lvlJc w:val="left"/>
      <w:pPr>
        <w:tabs>
          <w:tab w:val="num" w:pos="2160"/>
        </w:tabs>
        <w:ind w:left="2160" w:hanging="360"/>
      </w:pPr>
      <w:rPr>
        <w:rFonts w:ascii="Wingdings 3" w:hAnsi="Wingdings 3" w:hint="default"/>
      </w:rPr>
    </w:lvl>
    <w:lvl w:ilvl="3" w:tplc="946A47F0" w:tentative="1">
      <w:start w:val="1"/>
      <w:numFmt w:val="bullet"/>
      <w:lvlText w:val=""/>
      <w:lvlJc w:val="left"/>
      <w:pPr>
        <w:tabs>
          <w:tab w:val="num" w:pos="2880"/>
        </w:tabs>
        <w:ind w:left="2880" w:hanging="360"/>
      </w:pPr>
      <w:rPr>
        <w:rFonts w:ascii="Wingdings 3" w:hAnsi="Wingdings 3" w:hint="default"/>
      </w:rPr>
    </w:lvl>
    <w:lvl w:ilvl="4" w:tplc="2D268032" w:tentative="1">
      <w:start w:val="1"/>
      <w:numFmt w:val="bullet"/>
      <w:lvlText w:val=""/>
      <w:lvlJc w:val="left"/>
      <w:pPr>
        <w:tabs>
          <w:tab w:val="num" w:pos="3600"/>
        </w:tabs>
        <w:ind w:left="3600" w:hanging="360"/>
      </w:pPr>
      <w:rPr>
        <w:rFonts w:ascii="Wingdings 3" w:hAnsi="Wingdings 3" w:hint="default"/>
      </w:rPr>
    </w:lvl>
    <w:lvl w:ilvl="5" w:tplc="9C32A260" w:tentative="1">
      <w:start w:val="1"/>
      <w:numFmt w:val="bullet"/>
      <w:lvlText w:val=""/>
      <w:lvlJc w:val="left"/>
      <w:pPr>
        <w:tabs>
          <w:tab w:val="num" w:pos="4320"/>
        </w:tabs>
        <w:ind w:left="4320" w:hanging="360"/>
      </w:pPr>
      <w:rPr>
        <w:rFonts w:ascii="Wingdings 3" w:hAnsi="Wingdings 3" w:hint="default"/>
      </w:rPr>
    </w:lvl>
    <w:lvl w:ilvl="6" w:tplc="CFCA36DA" w:tentative="1">
      <w:start w:val="1"/>
      <w:numFmt w:val="bullet"/>
      <w:lvlText w:val=""/>
      <w:lvlJc w:val="left"/>
      <w:pPr>
        <w:tabs>
          <w:tab w:val="num" w:pos="5040"/>
        </w:tabs>
        <w:ind w:left="5040" w:hanging="360"/>
      </w:pPr>
      <w:rPr>
        <w:rFonts w:ascii="Wingdings 3" w:hAnsi="Wingdings 3" w:hint="default"/>
      </w:rPr>
    </w:lvl>
    <w:lvl w:ilvl="7" w:tplc="A36A96BA" w:tentative="1">
      <w:start w:val="1"/>
      <w:numFmt w:val="bullet"/>
      <w:lvlText w:val=""/>
      <w:lvlJc w:val="left"/>
      <w:pPr>
        <w:tabs>
          <w:tab w:val="num" w:pos="5760"/>
        </w:tabs>
        <w:ind w:left="5760" w:hanging="360"/>
      </w:pPr>
      <w:rPr>
        <w:rFonts w:ascii="Wingdings 3" w:hAnsi="Wingdings 3" w:hint="default"/>
      </w:rPr>
    </w:lvl>
    <w:lvl w:ilvl="8" w:tplc="F28810DA"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FF371CD"/>
    <w:multiLevelType w:val="hybridMultilevel"/>
    <w:tmpl w:val="427AB81E"/>
    <w:lvl w:ilvl="0" w:tplc="E29895B4">
      <w:start w:val="1"/>
      <w:numFmt w:val="bullet"/>
      <w:lvlText w:val=""/>
      <w:lvlJc w:val="left"/>
      <w:pPr>
        <w:tabs>
          <w:tab w:val="num" w:pos="720"/>
        </w:tabs>
        <w:ind w:left="720" w:hanging="360"/>
      </w:pPr>
      <w:rPr>
        <w:rFonts w:ascii="Wingdings 3" w:hAnsi="Wingdings 3" w:hint="default"/>
      </w:rPr>
    </w:lvl>
    <w:lvl w:ilvl="1" w:tplc="BB2066B8">
      <w:start w:val="1"/>
      <w:numFmt w:val="bullet"/>
      <w:lvlText w:val=""/>
      <w:lvlJc w:val="left"/>
      <w:pPr>
        <w:tabs>
          <w:tab w:val="num" w:pos="360"/>
        </w:tabs>
        <w:ind w:left="360" w:hanging="360"/>
      </w:pPr>
      <w:rPr>
        <w:rFonts w:ascii="Wingdings 3" w:hAnsi="Wingdings 3" w:hint="default"/>
      </w:rPr>
    </w:lvl>
    <w:lvl w:ilvl="2" w:tplc="2B36309C" w:tentative="1">
      <w:start w:val="1"/>
      <w:numFmt w:val="bullet"/>
      <w:lvlText w:val=""/>
      <w:lvlJc w:val="left"/>
      <w:pPr>
        <w:tabs>
          <w:tab w:val="num" w:pos="2160"/>
        </w:tabs>
        <w:ind w:left="2160" w:hanging="360"/>
      </w:pPr>
      <w:rPr>
        <w:rFonts w:ascii="Wingdings 3" w:hAnsi="Wingdings 3" w:hint="default"/>
      </w:rPr>
    </w:lvl>
    <w:lvl w:ilvl="3" w:tplc="2D2418A8" w:tentative="1">
      <w:start w:val="1"/>
      <w:numFmt w:val="bullet"/>
      <w:lvlText w:val=""/>
      <w:lvlJc w:val="left"/>
      <w:pPr>
        <w:tabs>
          <w:tab w:val="num" w:pos="2880"/>
        </w:tabs>
        <w:ind w:left="2880" w:hanging="360"/>
      </w:pPr>
      <w:rPr>
        <w:rFonts w:ascii="Wingdings 3" w:hAnsi="Wingdings 3" w:hint="default"/>
      </w:rPr>
    </w:lvl>
    <w:lvl w:ilvl="4" w:tplc="28E2E966" w:tentative="1">
      <w:start w:val="1"/>
      <w:numFmt w:val="bullet"/>
      <w:lvlText w:val=""/>
      <w:lvlJc w:val="left"/>
      <w:pPr>
        <w:tabs>
          <w:tab w:val="num" w:pos="3600"/>
        </w:tabs>
        <w:ind w:left="3600" w:hanging="360"/>
      </w:pPr>
      <w:rPr>
        <w:rFonts w:ascii="Wingdings 3" w:hAnsi="Wingdings 3" w:hint="default"/>
      </w:rPr>
    </w:lvl>
    <w:lvl w:ilvl="5" w:tplc="A0C66B7E" w:tentative="1">
      <w:start w:val="1"/>
      <w:numFmt w:val="bullet"/>
      <w:lvlText w:val=""/>
      <w:lvlJc w:val="left"/>
      <w:pPr>
        <w:tabs>
          <w:tab w:val="num" w:pos="4320"/>
        </w:tabs>
        <w:ind w:left="4320" w:hanging="360"/>
      </w:pPr>
      <w:rPr>
        <w:rFonts w:ascii="Wingdings 3" w:hAnsi="Wingdings 3" w:hint="default"/>
      </w:rPr>
    </w:lvl>
    <w:lvl w:ilvl="6" w:tplc="4E48B138" w:tentative="1">
      <w:start w:val="1"/>
      <w:numFmt w:val="bullet"/>
      <w:lvlText w:val=""/>
      <w:lvlJc w:val="left"/>
      <w:pPr>
        <w:tabs>
          <w:tab w:val="num" w:pos="5040"/>
        </w:tabs>
        <w:ind w:left="5040" w:hanging="360"/>
      </w:pPr>
      <w:rPr>
        <w:rFonts w:ascii="Wingdings 3" w:hAnsi="Wingdings 3" w:hint="default"/>
      </w:rPr>
    </w:lvl>
    <w:lvl w:ilvl="7" w:tplc="5AFA987C" w:tentative="1">
      <w:start w:val="1"/>
      <w:numFmt w:val="bullet"/>
      <w:lvlText w:val=""/>
      <w:lvlJc w:val="left"/>
      <w:pPr>
        <w:tabs>
          <w:tab w:val="num" w:pos="5760"/>
        </w:tabs>
        <w:ind w:left="5760" w:hanging="360"/>
      </w:pPr>
      <w:rPr>
        <w:rFonts w:ascii="Wingdings 3" w:hAnsi="Wingdings 3" w:hint="default"/>
      </w:rPr>
    </w:lvl>
    <w:lvl w:ilvl="8" w:tplc="706690B6"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26"/>
  </w:num>
  <w:num w:numId="3">
    <w:abstractNumId w:val="20"/>
  </w:num>
  <w:num w:numId="4">
    <w:abstractNumId w:val="4"/>
  </w:num>
  <w:num w:numId="5">
    <w:abstractNumId w:val="0"/>
  </w:num>
  <w:num w:numId="6">
    <w:abstractNumId w:val="19"/>
  </w:num>
  <w:num w:numId="7">
    <w:abstractNumId w:val="9"/>
  </w:num>
  <w:num w:numId="8">
    <w:abstractNumId w:val="10"/>
  </w:num>
  <w:num w:numId="9">
    <w:abstractNumId w:val="22"/>
  </w:num>
  <w:num w:numId="10">
    <w:abstractNumId w:val="11"/>
  </w:num>
  <w:num w:numId="11">
    <w:abstractNumId w:val="31"/>
  </w:num>
  <w:num w:numId="12">
    <w:abstractNumId w:val="24"/>
  </w:num>
  <w:num w:numId="13">
    <w:abstractNumId w:val="2"/>
  </w:num>
  <w:num w:numId="14">
    <w:abstractNumId w:val="12"/>
  </w:num>
  <w:num w:numId="15">
    <w:abstractNumId w:val="29"/>
  </w:num>
  <w:num w:numId="16">
    <w:abstractNumId w:val="27"/>
  </w:num>
  <w:num w:numId="17">
    <w:abstractNumId w:val="30"/>
  </w:num>
  <w:num w:numId="18">
    <w:abstractNumId w:val="15"/>
  </w:num>
  <w:num w:numId="19">
    <w:abstractNumId w:val="23"/>
  </w:num>
  <w:num w:numId="20">
    <w:abstractNumId w:val="25"/>
  </w:num>
  <w:num w:numId="21">
    <w:abstractNumId w:val="28"/>
  </w:num>
  <w:num w:numId="22">
    <w:abstractNumId w:val="13"/>
  </w:num>
  <w:num w:numId="23">
    <w:abstractNumId w:val="17"/>
  </w:num>
  <w:num w:numId="24">
    <w:abstractNumId w:val="7"/>
  </w:num>
  <w:num w:numId="25">
    <w:abstractNumId w:val="14"/>
  </w:num>
  <w:num w:numId="26">
    <w:abstractNumId w:val="18"/>
  </w:num>
  <w:num w:numId="27">
    <w:abstractNumId w:val="1"/>
  </w:num>
  <w:num w:numId="28">
    <w:abstractNumId w:val="21"/>
  </w:num>
  <w:num w:numId="29">
    <w:abstractNumId w:val="16"/>
  </w:num>
  <w:num w:numId="30">
    <w:abstractNumId w:val="8"/>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AF"/>
    <w:rsid w:val="00026DC5"/>
    <w:rsid w:val="00027C4C"/>
    <w:rsid w:val="000855FD"/>
    <w:rsid w:val="000A23D8"/>
    <w:rsid w:val="000E0E74"/>
    <w:rsid w:val="000E21D1"/>
    <w:rsid w:val="0011779A"/>
    <w:rsid w:val="00133E40"/>
    <w:rsid w:val="001706F0"/>
    <w:rsid w:val="001C1118"/>
    <w:rsid w:val="001E44E5"/>
    <w:rsid w:val="001F4143"/>
    <w:rsid w:val="00206B9C"/>
    <w:rsid w:val="0022779F"/>
    <w:rsid w:val="002332CF"/>
    <w:rsid w:val="00235140"/>
    <w:rsid w:val="0028496B"/>
    <w:rsid w:val="002A7C66"/>
    <w:rsid w:val="002D3182"/>
    <w:rsid w:val="0032107E"/>
    <w:rsid w:val="00321E9B"/>
    <w:rsid w:val="003378BC"/>
    <w:rsid w:val="00343C2C"/>
    <w:rsid w:val="003860F0"/>
    <w:rsid w:val="003A2BC1"/>
    <w:rsid w:val="003D3D61"/>
    <w:rsid w:val="00445FD6"/>
    <w:rsid w:val="00486838"/>
    <w:rsid w:val="00487182"/>
    <w:rsid w:val="00490602"/>
    <w:rsid w:val="0049646F"/>
    <w:rsid w:val="004B48AE"/>
    <w:rsid w:val="004D78EC"/>
    <w:rsid w:val="004F37DA"/>
    <w:rsid w:val="00521486"/>
    <w:rsid w:val="0053287B"/>
    <w:rsid w:val="00545BD6"/>
    <w:rsid w:val="00582901"/>
    <w:rsid w:val="005A42EA"/>
    <w:rsid w:val="005B544B"/>
    <w:rsid w:val="005D1FCC"/>
    <w:rsid w:val="005D67A9"/>
    <w:rsid w:val="00600935"/>
    <w:rsid w:val="00627A02"/>
    <w:rsid w:val="006572DE"/>
    <w:rsid w:val="00663242"/>
    <w:rsid w:val="006815D9"/>
    <w:rsid w:val="00684283"/>
    <w:rsid w:val="006C1A89"/>
    <w:rsid w:val="006C2470"/>
    <w:rsid w:val="006C2664"/>
    <w:rsid w:val="00761703"/>
    <w:rsid w:val="007636A7"/>
    <w:rsid w:val="00780196"/>
    <w:rsid w:val="007A71A4"/>
    <w:rsid w:val="007B07D2"/>
    <w:rsid w:val="007C2E92"/>
    <w:rsid w:val="007E2A65"/>
    <w:rsid w:val="007E506A"/>
    <w:rsid w:val="00804DE8"/>
    <w:rsid w:val="0084433E"/>
    <w:rsid w:val="008535D3"/>
    <w:rsid w:val="0086451F"/>
    <w:rsid w:val="008877DA"/>
    <w:rsid w:val="008A6FC9"/>
    <w:rsid w:val="008E229E"/>
    <w:rsid w:val="008F1C67"/>
    <w:rsid w:val="00920F5D"/>
    <w:rsid w:val="00957069"/>
    <w:rsid w:val="0098394B"/>
    <w:rsid w:val="009A5490"/>
    <w:rsid w:val="009A7D98"/>
    <w:rsid w:val="009D348B"/>
    <w:rsid w:val="009F2713"/>
    <w:rsid w:val="00A3097F"/>
    <w:rsid w:val="00A36B57"/>
    <w:rsid w:val="00A471E3"/>
    <w:rsid w:val="00A500CA"/>
    <w:rsid w:val="00AA3813"/>
    <w:rsid w:val="00AD5A86"/>
    <w:rsid w:val="00B36EFF"/>
    <w:rsid w:val="00B66FA2"/>
    <w:rsid w:val="00B7501B"/>
    <w:rsid w:val="00B805AC"/>
    <w:rsid w:val="00BB2471"/>
    <w:rsid w:val="00BE1362"/>
    <w:rsid w:val="00BE73AF"/>
    <w:rsid w:val="00C1216A"/>
    <w:rsid w:val="00C317DB"/>
    <w:rsid w:val="00C75478"/>
    <w:rsid w:val="00C80893"/>
    <w:rsid w:val="00CD212F"/>
    <w:rsid w:val="00CF74FA"/>
    <w:rsid w:val="00D07DE5"/>
    <w:rsid w:val="00D13FB2"/>
    <w:rsid w:val="00D24F9C"/>
    <w:rsid w:val="00D32816"/>
    <w:rsid w:val="00D33F74"/>
    <w:rsid w:val="00D47CE0"/>
    <w:rsid w:val="00D632D2"/>
    <w:rsid w:val="00DA2EBC"/>
    <w:rsid w:val="00E31015"/>
    <w:rsid w:val="00E34BF2"/>
    <w:rsid w:val="00E47628"/>
    <w:rsid w:val="00EB33A4"/>
    <w:rsid w:val="00EB52CF"/>
    <w:rsid w:val="00EB562B"/>
    <w:rsid w:val="00F20FBF"/>
    <w:rsid w:val="00F5361B"/>
    <w:rsid w:val="00F632AF"/>
    <w:rsid w:val="00F7291E"/>
    <w:rsid w:val="00F81278"/>
    <w:rsid w:val="00F8241F"/>
    <w:rsid w:val="00F83E4F"/>
    <w:rsid w:val="00FE11FB"/>
    <w:rsid w:val="00FE5B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4CC3"/>
  <w15:chartTrackingRefBased/>
  <w15:docId w15:val="{2D7E8F84-DF9E-4709-9EAD-F22AC0C6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3A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35140"/>
    <w:pPr>
      <w:keepNext/>
      <w:keepLines/>
      <w:spacing w:before="40"/>
      <w:outlineLvl w:val="2"/>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235140"/>
    <w:pPr>
      <w:spacing w:before="240" w:after="60" w:line="276" w:lineRule="auto"/>
      <w:outlineLvl w:val="6"/>
    </w:pPr>
    <w:rPr>
      <w:rFonts w:eastAsia="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Знак Знак Знак Знак Char Char Знак Знак Char Char"/>
    <w:basedOn w:val="a"/>
    <w:rsid w:val="00BE73AF"/>
    <w:pPr>
      <w:spacing w:after="160" w:line="240" w:lineRule="exact"/>
    </w:pPr>
    <w:rPr>
      <w:rFonts w:ascii="Tahoma" w:hAnsi="Tahoma"/>
      <w:sz w:val="20"/>
      <w:szCs w:val="20"/>
      <w:lang w:val="en-US" w:eastAsia="en-US"/>
    </w:rPr>
  </w:style>
  <w:style w:type="paragraph" w:styleId="a3">
    <w:name w:val="Normal (Web)"/>
    <w:basedOn w:val="a"/>
    <w:uiPriority w:val="99"/>
    <w:rsid w:val="00BE73AF"/>
    <w:pPr>
      <w:spacing w:before="100" w:beforeAutospacing="1" w:after="100" w:afterAutospacing="1"/>
    </w:pPr>
    <w:rPr>
      <w:lang w:eastAsia="uk-UA"/>
    </w:rPr>
  </w:style>
  <w:style w:type="paragraph" w:customStyle="1" w:styleId="Default">
    <w:name w:val="Default"/>
    <w:rsid w:val="00BE73AF"/>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1">
    <w:name w:val="Абзац списка1"/>
    <w:basedOn w:val="a"/>
    <w:rsid w:val="00027C4C"/>
    <w:pPr>
      <w:spacing w:after="200" w:line="276" w:lineRule="auto"/>
      <w:ind w:left="720"/>
    </w:pPr>
    <w:rPr>
      <w:rFonts w:ascii="Calibri" w:eastAsia="Calibri" w:hAnsi="Calibri"/>
      <w:sz w:val="22"/>
      <w:szCs w:val="22"/>
      <w:lang w:val="en-US" w:eastAsia="en-US"/>
    </w:rPr>
  </w:style>
  <w:style w:type="table" w:styleId="a4">
    <w:name w:val="Table Grid"/>
    <w:basedOn w:val="a1"/>
    <w:rsid w:val="00AD5A86"/>
    <w:pPr>
      <w:spacing w:after="200" w:line="276" w:lineRule="auto"/>
    </w:pPr>
    <w:rPr>
      <w:rFonts w:ascii="Times New Roman" w:eastAsia="TimesNewRomanPSMT"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235140"/>
    <w:rPr>
      <w:rFonts w:ascii="Times New Roman" w:eastAsia="Calibri" w:hAnsi="Times New Roman" w:cs="Times New Roman"/>
      <w:sz w:val="24"/>
      <w:szCs w:val="24"/>
      <w:lang w:val="en-US"/>
    </w:rPr>
  </w:style>
  <w:style w:type="character" w:customStyle="1" w:styleId="30">
    <w:name w:val="Заголовок 3 Знак"/>
    <w:basedOn w:val="a0"/>
    <w:link w:val="3"/>
    <w:uiPriority w:val="9"/>
    <w:semiHidden/>
    <w:rsid w:val="00235140"/>
    <w:rPr>
      <w:rFonts w:asciiTheme="majorHAnsi" w:eastAsiaTheme="majorEastAsia" w:hAnsiTheme="majorHAnsi" w:cstheme="majorBidi"/>
      <w:color w:val="1F3763" w:themeColor="accent1" w:themeShade="7F"/>
      <w:sz w:val="24"/>
      <w:szCs w:val="24"/>
      <w:lang w:eastAsia="ru-RU"/>
    </w:rPr>
  </w:style>
  <w:style w:type="paragraph" w:customStyle="1" w:styleId="a5">
    <w:name w:val="正文"/>
    <w:rsid w:val="00235140"/>
    <w:pPr>
      <w:widowControl w:val="0"/>
      <w:spacing w:after="0" w:line="240" w:lineRule="auto"/>
    </w:pPr>
    <w:rPr>
      <w:rFonts w:ascii="Courier New" w:eastAsia="Calibri" w:hAnsi="Courier New" w:cs="Courier New"/>
      <w:color w:val="000000"/>
      <w:sz w:val="24"/>
      <w:szCs w:val="24"/>
      <w:lang w:val="ru-RU" w:eastAsia="ru-RU"/>
    </w:rPr>
  </w:style>
  <w:style w:type="paragraph" w:styleId="a6">
    <w:name w:val="Body Text Indent"/>
    <w:basedOn w:val="a"/>
    <w:link w:val="a7"/>
    <w:rsid w:val="006815D9"/>
    <w:pPr>
      <w:spacing w:after="120" w:line="276" w:lineRule="auto"/>
      <w:ind w:left="283"/>
    </w:pPr>
    <w:rPr>
      <w:rFonts w:ascii="Calibri" w:eastAsia="Calibri" w:hAnsi="Calibri"/>
      <w:sz w:val="22"/>
      <w:szCs w:val="22"/>
      <w:lang w:val="en-US" w:eastAsia="en-US"/>
    </w:rPr>
  </w:style>
  <w:style w:type="character" w:customStyle="1" w:styleId="a7">
    <w:name w:val="Основной текст с отступом Знак"/>
    <w:basedOn w:val="a0"/>
    <w:link w:val="a6"/>
    <w:rsid w:val="006815D9"/>
    <w:rPr>
      <w:rFonts w:ascii="Calibri" w:eastAsia="Calibri" w:hAnsi="Calibri" w:cs="Times New Roman"/>
      <w:lang w:val="en-US"/>
    </w:rPr>
  </w:style>
  <w:style w:type="paragraph" w:styleId="a8">
    <w:name w:val="Body Text"/>
    <w:basedOn w:val="a"/>
    <w:link w:val="a9"/>
    <w:uiPriority w:val="99"/>
    <w:unhideWhenUsed/>
    <w:rsid w:val="0084433E"/>
    <w:pPr>
      <w:spacing w:after="120"/>
    </w:pPr>
  </w:style>
  <w:style w:type="character" w:customStyle="1" w:styleId="a9">
    <w:name w:val="Основной текст Знак"/>
    <w:basedOn w:val="a0"/>
    <w:link w:val="a8"/>
    <w:uiPriority w:val="99"/>
    <w:rsid w:val="0084433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84433E"/>
    <w:pPr>
      <w:spacing w:after="120" w:line="480" w:lineRule="auto"/>
    </w:pPr>
  </w:style>
  <w:style w:type="character" w:customStyle="1" w:styleId="20">
    <w:name w:val="Основной текст 2 Знак"/>
    <w:basedOn w:val="a0"/>
    <w:link w:val="2"/>
    <w:uiPriority w:val="99"/>
    <w:semiHidden/>
    <w:rsid w:val="0084433E"/>
    <w:rPr>
      <w:rFonts w:ascii="Times New Roman" w:eastAsia="Times New Roman" w:hAnsi="Times New Roman" w:cs="Times New Roman"/>
      <w:sz w:val="24"/>
      <w:szCs w:val="24"/>
      <w:lang w:eastAsia="ru-RU"/>
    </w:rPr>
  </w:style>
  <w:style w:type="paragraph" w:styleId="aa">
    <w:name w:val="Title"/>
    <w:basedOn w:val="a"/>
    <w:link w:val="ab"/>
    <w:qFormat/>
    <w:rsid w:val="0084433E"/>
    <w:pPr>
      <w:jc w:val="center"/>
    </w:pPr>
    <w:rPr>
      <w:b/>
      <w:bCs/>
      <w:sz w:val="28"/>
    </w:rPr>
  </w:style>
  <w:style w:type="character" w:customStyle="1" w:styleId="ab">
    <w:name w:val="Заголовок Знак"/>
    <w:basedOn w:val="a0"/>
    <w:link w:val="aa"/>
    <w:rsid w:val="0084433E"/>
    <w:rPr>
      <w:rFonts w:ascii="Times New Roman" w:eastAsia="Times New Roman" w:hAnsi="Times New Roman" w:cs="Times New Roman"/>
      <w:b/>
      <w:bCs/>
      <w:sz w:val="28"/>
      <w:szCs w:val="24"/>
      <w:lang w:eastAsia="ru-RU"/>
    </w:rPr>
  </w:style>
  <w:style w:type="paragraph" w:customStyle="1" w:styleId="CharCharCharChar0">
    <w:name w:val="Знак Знак Знак Знак Char Char Знак Знак Char Char"/>
    <w:basedOn w:val="a"/>
    <w:rsid w:val="00D32816"/>
    <w:pPr>
      <w:spacing w:after="160" w:line="240" w:lineRule="exact"/>
    </w:pPr>
    <w:rPr>
      <w:rFonts w:ascii="Tahoma" w:hAnsi="Tahoma"/>
      <w:sz w:val="20"/>
      <w:szCs w:val="20"/>
      <w:lang w:val="en-US" w:eastAsia="en-US"/>
    </w:rPr>
  </w:style>
  <w:style w:type="paragraph" w:customStyle="1" w:styleId="CharCharCharChar1">
    <w:name w:val="Знак Знак Знак Знак Char Char Знак Знак Char Char"/>
    <w:basedOn w:val="a"/>
    <w:rsid w:val="003D3D61"/>
    <w:pPr>
      <w:spacing w:after="160" w:line="240" w:lineRule="exact"/>
    </w:pPr>
    <w:rPr>
      <w:rFonts w:ascii="Tahoma" w:hAnsi="Tahoma"/>
      <w:sz w:val="20"/>
      <w:szCs w:val="20"/>
      <w:lang w:val="en-US" w:eastAsia="en-US"/>
    </w:rPr>
  </w:style>
  <w:style w:type="paragraph" w:customStyle="1" w:styleId="CharCharCharChar2">
    <w:name w:val="Знак Знак Знак Знак Char Char Знак Знак Char Char"/>
    <w:basedOn w:val="a"/>
    <w:rsid w:val="000855FD"/>
    <w:pPr>
      <w:spacing w:after="160" w:line="240" w:lineRule="exact"/>
    </w:pPr>
    <w:rPr>
      <w:rFonts w:ascii="Tahoma" w:hAnsi="Tahoma"/>
      <w:sz w:val="20"/>
      <w:szCs w:val="20"/>
      <w:lang w:val="en-US" w:eastAsia="en-US"/>
    </w:rPr>
  </w:style>
  <w:style w:type="paragraph" w:customStyle="1" w:styleId="CharCharCharChar3">
    <w:name w:val="Знак Знак Знак Знак Char Char Знак Знак Char Char"/>
    <w:basedOn w:val="a"/>
    <w:rsid w:val="001E44E5"/>
    <w:pPr>
      <w:spacing w:after="160" w:line="240" w:lineRule="exact"/>
    </w:pPr>
    <w:rPr>
      <w:rFonts w:ascii="Tahoma" w:hAnsi="Tahoma"/>
      <w:sz w:val="20"/>
      <w:szCs w:val="20"/>
      <w:lang w:val="en-US" w:eastAsia="en-US"/>
    </w:rPr>
  </w:style>
  <w:style w:type="paragraph" w:styleId="ac">
    <w:name w:val="List Paragraph"/>
    <w:basedOn w:val="a"/>
    <w:uiPriority w:val="34"/>
    <w:qFormat/>
    <w:rsid w:val="00D33F74"/>
    <w:pPr>
      <w:ind w:left="720"/>
      <w:contextualSpacing/>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3713">
      <w:bodyDiv w:val="1"/>
      <w:marLeft w:val="0"/>
      <w:marRight w:val="0"/>
      <w:marTop w:val="0"/>
      <w:marBottom w:val="0"/>
      <w:divBdr>
        <w:top w:val="none" w:sz="0" w:space="0" w:color="auto"/>
        <w:left w:val="none" w:sz="0" w:space="0" w:color="auto"/>
        <w:bottom w:val="none" w:sz="0" w:space="0" w:color="auto"/>
        <w:right w:val="none" w:sz="0" w:space="0" w:color="auto"/>
      </w:divBdr>
      <w:divsChild>
        <w:div w:id="525757991">
          <w:marLeft w:val="0"/>
          <w:marRight w:val="0"/>
          <w:marTop w:val="200"/>
          <w:marBottom w:val="0"/>
          <w:divBdr>
            <w:top w:val="none" w:sz="0" w:space="0" w:color="auto"/>
            <w:left w:val="none" w:sz="0" w:space="0" w:color="auto"/>
            <w:bottom w:val="none" w:sz="0" w:space="0" w:color="auto"/>
            <w:right w:val="none" w:sz="0" w:space="0" w:color="auto"/>
          </w:divBdr>
        </w:div>
      </w:divsChild>
    </w:div>
    <w:div w:id="73280755">
      <w:bodyDiv w:val="1"/>
      <w:marLeft w:val="0"/>
      <w:marRight w:val="0"/>
      <w:marTop w:val="0"/>
      <w:marBottom w:val="0"/>
      <w:divBdr>
        <w:top w:val="none" w:sz="0" w:space="0" w:color="auto"/>
        <w:left w:val="none" w:sz="0" w:space="0" w:color="auto"/>
        <w:bottom w:val="none" w:sz="0" w:space="0" w:color="auto"/>
        <w:right w:val="none" w:sz="0" w:space="0" w:color="auto"/>
      </w:divBdr>
      <w:divsChild>
        <w:div w:id="1322194555">
          <w:marLeft w:val="547"/>
          <w:marRight w:val="0"/>
          <w:marTop w:val="200"/>
          <w:marBottom w:val="0"/>
          <w:divBdr>
            <w:top w:val="none" w:sz="0" w:space="0" w:color="auto"/>
            <w:left w:val="none" w:sz="0" w:space="0" w:color="auto"/>
            <w:bottom w:val="none" w:sz="0" w:space="0" w:color="auto"/>
            <w:right w:val="none" w:sz="0" w:space="0" w:color="auto"/>
          </w:divBdr>
        </w:div>
      </w:divsChild>
    </w:div>
    <w:div w:id="165248806">
      <w:bodyDiv w:val="1"/>
      <w:marLeft w:val="0"/>
      <w:marRight w:val="0"/>
      <w:marTop w:val="0"/>
      <w:marBottom w:val="0"/>
      <w:divBdr>
        <w:top w:val="none" w:sz="0" w:space="0" w:color="auto"/>
        <w:left w:val="none" w:sz="0" w:space="0" w:color="auto"/>
        <w:bottom w:val="none" w:sz="0" w:space="0" w:color="auto"/>
        <w:right w:val="none" w:sz="0" w:space="0" w:color="auto"/>
      </w:divBdr>
      <w:divsChild>
        <w:div w:id="177740188">
          <w:marLeft w:val="547"/>
          <w:marRight w:val="0"/>
          <w:marTop w:val="200"/>
          <w:marBottom w:val="0"/>
          <w:divBdr>
            <w:top w:val="none" w:sz="0" w:space="0" w:color="auto"/>
            <w:left w:val="none" w:sz="0" w:space="0" w:color="auto"/>
            <w:bottom w:val="none" w:sz="0" w:space="0" w:color="auto"/>
            <w:right w:val="none" w:sz="0" w:space="0" w:color="auto"/>
          </w:divBdr>
        </w:div>
      </w:divsChild>
    </w:div>
    <w:div w:id="167407469">
      <w:bodyDiv w:val="1"/>
      <w:marLeft w:val="0"/>
      <w:marRight w:val="0"/>
      <w:marTop w:val="0"/>
      <w:marBottom w:val="0"/>
      <w:divBdr>
        <w:top w:val="none" w:sz="0" w:space="0" w:color="auto"/>
        <w:left w:val="none" w:sz="0" w:space="0" w:color="auto"/>
        <w:bottom w:val="none" w:sz="0" w:space="0" w:color="auto"/>
        <w:right w:val="none" w:sz="0" w:space="0" w:color="auto"/>
      </w:divBdr>
      <w:divsChild>
        <w:div w:id="764351273">
          <w:marLeft w:val="547"/>
          <w:marRight w:val="0"/>
          <w:marTop w:val="200"/>
          <w:marBottom w:val="0"/>
          <w:divBdr>
            <w:top w:val="none" w:sz="0" w:space="0" w:color="auto"/>
            <w:left w:val="none" w:sz="0" w:space="0" w:color="auto"/>
            <w:bottom w:val="none" w:sz="0" w:space="0" w:color="auto"/>
            <w:right w:val="none" w:sz="0" w:space="0" w:color="auto"/>
          </w:divBdr>
        </w:div>
      </w:divsChild>
    </w:div>
    <w:div w:id="216356058">
      <w:bodyDiv w:val="1"/>
      <w:marLeft w:val="0"/>
      <w:marRight w:val="0"/>
      <w:marTop w:val="0"/>
      <w:marBottom w:val="0"/>
      <w:divBdr>
        <w:top w:val="none" w:sz="0" w:space="0" w:color="auto"/>
        <w:left w:val="none" w:sz="0" w:space="0" w:color="auto"/>
        <w:bottom w:val="none" w:sz="0" w:space="0" w:color="auto"/>
        <w:right w:val="none" w:sz="0" w:space="0" w:color="auto"/>
      </w:divBdr>
      <w:divsChild>
        <w:div w:id="1327629129">
          <w:marLeft w:val="547"/>
          <w:marRight w:val="0"/>
          <w:marTop w:val="200"/>
          <w:marBottom w:val="0"/>
          <w:divBdr>
            <w:top w:val="none" w:sz="0" w:space="0" w:color="auto"/>
            <w:left w:val="none" w:sz="0" w:space="0" w:color="auto"/>
            <w:bottom w:val="none" w:sz="0" w:space="0" w:color="auto"/>
            <w:right w:val="none" w:sz="0" w:space="0" w:color="auto"/>
          </w:divBdr>
        </w:div>
      </w:divsChild>
    </w:div>
    <w:div w:id="249126565">
      <w:bodyDiv w:val="1"/>
      <w:marLeft w:val="0"/>
      <w:marRight w:val="0"/>
      <w:marTop w:val="0"/>
      <w:marBottom w:val="0"/>
      <w:divBdr>
        <w:top w:val="none" w:sz="0" w:space="0" w:color="auto"/>
        <w:left w:val="none" w:sz="0" w:space="0" w:color="auto"/>
        <w:bottom w:val="none" w:sz="0" w:space="0" w:color="auto"/>
        <w:right w:val="none" w:sz="0" w:space="0" w:color="auto"/>
      </w:divBdr>
    </w:div>
    <w:div w:id="259412607">
      <w:bodyDiv w:val="1"/>
      <w:marLeft w:val="0"/>
      <w:marRight w:val="0"/>
      <w:marTop w:val="0"/>
      <w:marBottom w:val="0"/>
      <w:divBdr>
        <w:top w:val="none" w:sz="0" w:space="0" w:color="auto"/>
        <w:left w:val="none" w:sz="0" w:space="0" w:color="auto"/>
        <w:bottom w:val="none" w:sz="0" w:space="0" w:color="auto"/>
        <w:right w:val="none" w:sz="0" w:space="0" w:color="auto"/>
      </w:divBdr>
      <w:divsChild>
        <w:div w:id="1159031906">
          <w:marLeft w:val="0"/>
          <w:marRight w:val="0"/>
          <w:marTop w:val="200"/>
          <w:marBottom w:val="0"/>
          <w:divBdr>
            <w:top w:val="none" w:sz="0" w:space="0" w:color="auto"/>
            <w:left w:val="none" w:sz="0" w:space="0" w:color="auto"/>
            <w:bottom w:val="none" w:sz="0" w:space="0" w:color="auto"/>
            <w:right w:val="none" w:sz="0" w:space="0" w:color="auto"/>
          </w:divBdr>
        </w:div>
      </w:divsChild>
    </w:div>
    <w:div w:id="466364355">
      <w:bodyDiv w:val="1"/>
      <w:marLeft w:val="0"/>
      <w:marRight w:val="0"/>
      <w:marTop w:val="0"/>
      <w:marBottom w:val="0"/>
      <w:divBdr>
        <w:top w:val="none" w:sz="0" w:space="0" w:color="auto"/>
        <w:left w:val="none" w:sz="0" w:space="0" w:color="auto"/>
        <w:bottom w:val="none" w:sz="0" w:space="0" w:color="auto"/>
        <w:right w:val="none" w:sz="0" w:space="0" w:color="auto"/>
      </w:divBdr>
      <w:divsChild>
        <w:div w:id="66198397">
          <w:marLeft w:val="547"/>
          <w:marRight w:val="0"/>
          <w:marTop w:val="200"/>
          <w:marBottom w:val="0"/>
          <w:divBdr>
            <w:top w:val="none" w:sz="0" w:space="0" w:color="auto"/>
            <w:left w:val="none" w:sz="0" w:space="0" w:color="auto"/>
            <w:bottom w:val="none" w:sz="0" w:space="0" w:color="auto"/>
            <w:right w:val="none" w:sz="0" w:space="0" w:color="auto"/>
          </w:divBdr>
        </w:div>
      </w:divsChild>
    </w:div>
    <w:div w:id="527328963">
      <w:bodyDiv w:val="1"/>
      <w:marLeft w:val="0"/>
      <w:marRight w:val="0"/>
      <w:marTop w:val="0"/>
      <w:marBottom w:val="0"/>
      <w:divBdr>
        <w:top w:val="none" w:sz="0" w:space="0" w:color="auto"/>
        <w:left w:val="none" w:sz="0" w:space="0" w:color="auto"/>
        <w:bottom w:val="none" w:sz="0" w:space="0" w:color="auto"/>
        <w:right w:val="none" w:sz="0" w:space="0" w:color="auto"/>
      </w:divBdr>
      <w:divsChild>
        <w:div w:id="910624989">
          <w:marLeft w:val="547"/>
          <w:marRight w:val="0"/>
          <w:marTop w:val="200"/>
          <w:marBottom w:val="0"/>
          <w:divBdr>
            <w:top w:val="none" w:sz="0" w:space="0" w:color="auto"/>
            <w:left w:val="none" w:sz="0" w:space="0" w:color="auto"/>
            <w:bottom w:val="none" w:sz="0" w:space="0" w:color="auto"/>
            <w:right w:val="none" w:sz="0" w:space="0" w:color="auto"/>
          </w:divBdr>
        </w:div>
      </w:divsChild>
    </w:div>
    <w:div w:id="621306869">
      <w:bodyDiv w:val="1"/>
      <w:marLeft w:val="0"/>
      <w:marRight w:val="0"/>
      <w:marTop w:val="0"/>
      <w:marBottom w:val="0"/>
      <w:divBdr>
        <w:top w:val="none" w:sz="0" w:space="0" w:color="auto"/>
        <w:left w:val="none" w:sz="0" w:space="0" w:color="auto"/>
        <w:bottom w:val="none" w:sz="0" w:space="0" w:color="auto"/>
        <w:right w:val="none" w:sz="0" w:space="0" w:color="auto"/>
      </w:divBdr>
      <w:divsChild>
        <w:div w:id="811564040">
          <w:marLeft w:val="547"/>
          <w:marRight w:val="0"/>
          <w:marTop w:val="200"/>
          <w:marBottom w:val="0"/>
          <w:divBdr>
            <w:top w:val="none" w:sz="0" w:space="0" w:color="auto"/>
            <w:left w:val="none" w:sz="0" w:space="0" w:color="auto"/>
            <w:bottom w:val="none" w:sz="0" w:space="0" w:color="auto"/>
            <w:right w:val="none" w:sz="0" w:space="0" w:color="auto"/>
          </w:divBdr>
        </w:div>
        <w:div w:id="1841306894">
          <w:marLeft w:val="547"/>
          <w:marRight w:val="0"/>
          <w:marTop w:val="200"/>
          <w:marBottom w:val="0"/>
          <w:divBdr>
            <w:top w:val="none" w:sz="0" w:space="0" w:color="auto"/>
            <w:left w:val="none" w:sz="0" w:space="0" w:color="auto"/>
            <w:bottom w:val="none" w:sz="0" w:space="0" w:color="auto"/>
            <w:right w:val="none" w:sz="0" w:space="0" w:color="auto"/>
          </w:divBdr>
        </w:div>
      </w:divsChild>
    </w:div>
    <w:div w:id="663512051">
      <w:bodyDiv w:val="1"/>
      <w:marLeft w:val="0"/>
      <w:marRight w:val="0"/>
      <w:marTop w:val="0"/>
      <w:marBottom w:val="0"/>
      <w:divBdr>
        <w:top w:val="none" w:sz="0" w:space="0" w:color="auto"/>
        <w:left w:val="none" w:sz="0" w:space="0" w:color="auto"/>
        <w:bottom w:val="none" w:sz="0" w:space="0" w:color="auto"/>
        <w:right w:val="none" w:sz="0" w:space="0" w:color="auto"/>
      </w:divBdr>
      <w:divsChild>
        <w:div w:id="37436945">
          <w:marLeft w:val="547"/>
          <w:marRight w:val="0"/>
          <w:marTop w:val="200"/>
          <w:marBottom w:val="0"/>
          <w:divBdr>
            <w:top w:val="none" w:sz="0" w:space="0" w:color="auto"/>
            <w:left w:val="none" w:sz="0" w:space="0" w:color="auto"/>
            <w:bottom w:val="none" w:sz="0" w:space="0" w:color="auto"/>
            <w:right w:val="none" w:sz="0" w:space="0" w:color="auto"/>
          </w:divBdr>
        </w:div>
      </w:divsChild>
    </w:div>
    <w:div w:id="715592648">
      <w:bodyDiv w:val="1"/>
      <w:marLeft w:val="0"/>
      <w:marRight w:val="0"/>
      <w:marTop w:val="0"/>
      <w:marBottom w:val="0"/>
      <w:divBdr>
        <w:top w:val="none" w:sz="0" w:space="0" w:color="auto"/>
        <w:left w:val="none" w:sz="0" w:space="0" w:color="auto"/>
        <w:bottom w:val="none" w:sz="0" w:space="0" w:color="auto"/>
        <w:right w:val="none" w:sz="0" w:space="0" w:color="auto"/>
      </w:divBdr>
      <w:divsChild>
        <w:div w:id="804808639">
          <w:marLeft w:val="547"/>
          <w:marRight w:val="0"/>
          <w:marTop w:val="200"/>
          <w:marBottom w:val="0"/>
          <w:divBdr>
            <w:top w:val="none" w:sz="0" w:space="0" w:color="auto"/>
            <w:left w:val="none" w:sz="0" w:space="0" w:color="auto"/>
            <w:bottom w:val="none" w:sz="0" w:space="0" w:color="auto"/>
            <w:right w:val="none" w:sz="0" w:space="0" w:color="auto"/>
          </w:divBdr>
        </w:div>
      </w:divsChild>
    </w:div>
    <w:div w:id="797916590">
      <w:bodyDiv w:val="1"/>
      <w:marLeft w:val="0"/>
      <w:marRight w:val="0"/>
      <w:marTop w:val="0"/>
      <w:marBottom w:val="0"/>
      <w:divBdr>
        <w:top w:val="none" w:sz="0" w:space="0" w:color="auto"/>
        <w:left w:val="none" w:sz="0" w:space="0" w:color="auto"/>
        <w:bottom w:val="none" w:sz="0" w:space="0" w:color="auto"/>
        <w:right w:val="none" w:sz="0" w:space="0" w:color="auto"/>
      </w:divBdr>
      <w:divsChild>
        <w:div w:id="1939287510">
          <w:marLeft w:val="547"/>
          <w:marRight w:val="0"/>
          <w:marTop w:val="200"/>
          <w:marBottom w:val="0"/>
          <w:divBdr>
            <w:top w:val="none" w:sz="0" w:space="0" w:color="auto"/>
            <w:left w:val="none" w:sz="0" w:space="0" w:color="auto"/>
            <w:bottom w:val="none" w:sz="0" w:space="0" w:color="auto"/>
            <w:right w:val="none" w:sz="0" w:space="0" w:color="auto"/>
          </w:divBdr>
        </w:div>
        <w:div w:id="1214272394">
          <w:marLeft w:val="1166"/>
          <w:marRight w:val="0"/>
          <w:marTop w:val="200"/>
          <w:marBottom w:val="0"/>
          <w:divBdr>
            <w:top w:val="none" w:sz="0" w:space="0" w:color="auto"/>
            <w:left w:val="none" w:sz="0" w:space="0" w:color="auto"/>
            <w:bottom w:val="none" w:sz="0" w:space="0" w:color="auto"/>
            <w:right w:val="none" w:sz="0" w:space="0" w:color="auto"/>
          </w:divBdr>
        </w:div>
        <w:div w:id="1105689340">
          <w:marLeft w:val="1166"/>
          <w:marRight w:val="0"/>
          <w:marTop w:val="200"/>
          <w:marBottom w:val="0"/>
          <w:divBdr>
            <w:top w:val="none" w:sz="0" w:space="0" w:color="auto"/>
            <w:left w:val="none" w:sz="0" w:space="0" w:color="auto"/>
            <w:bottom w:val="none" w:sz="0" w:space="0" w:color="auto"/>
            <w:right w:val="none" w:sz="0" w:space="0" w:color="auto"/>
          </w:divBdr>
        </w:div>
      </w:divsChild>
    </w:div>
    <w:div w:id="862862324">
      <w:bodyDiv w:val="1"/>
      <w:marLeft w:val="0"/>
      <w:marRight w:val="0"/>
      <w:marTop w:val="0"/>
      <w:marBottom w:val="0"/>
      <w:divBdr>
        <w:top w:val="none" w:sz="0" w:space="0" w:color="auto"/>
        <w:left w:val="none" w:sz="0" w:space="0" w:color="auto"/>
        <w:bottom w:val="none" w:sz="0" w:space="0" w:color="auto"/>
        <w:right w:val="none" w:sz="0" w:space="0" w:color="auto"/>
      </w:divBdr>
      <w:divsChild>
        <w:div w:id="115026787">
          <w:marLeft w:val="547"/>
          <w:marRight w:val="0"/>
          <w:marTop w:val="200"/>
          <w:marBottom w:val="0"/>
          <w:divBdr>
            <w:top w:val="none" w:sz="0" w:space="0" w:color="auto"/>
            <w:left w:val="none" w:sz="0" w:space="0" w:color="auto"/>
            <w:bottom w:val="none" w:sz="0" w:space="0" w:color="auto"/>
            <w:right w:val="none" w:sz="0" w:space="0" w:color="auto"/>
          </w:divBdr>
        </w:div>
        <w:div w:id="1729112397">
          <w:marLeft w:val="547"/>
          <w:marRight w:val="0"/>
          <w:marTop w:val="200"/>
          <w:marBottom w:val="0"/>
          <w:divBdr>
            <w:top w:val="none" w:sz="0" w:space="0" w:color="auto"/>
            <w:left w:val="none" w:sz="0" w:space="0" w:color="auto"/>
            <w:bottom w:val="none" w:sz="0" w:space="0" w:color="auto"/>
            <w:right w:val="none" w:sz="0" w:space="0" w:color="auto"/>
          </w:divBdr>
        </w:div>
        <w:div w:id="659508195">
          <w:marLeft w:val="547"/>
          <w:marRight w:val="0"/>
          <w:marTop w:val="200"/>
          <w:marBottom w:val="0"/>
          <w:divBdr>
            <w:top w:val="none" w:sz="0" w:space="0" w:color="auto"/>
            <w:left w:val="none" w:sz="0" w:space="0" w:color="auto"/>
            <w:bottom w:val="none" w:sz="0" w:space="0" w:color="auto"/>
            <w:right w:val="none" w:sz="0" w:space="0" w:color="auto"/>
          </w:divBdr>
        </w:div>
        <w:div w:id="707493463">
          <w:marLeft w:val="547"/>
          <w:marRight w:val="0"/>
          <w:marTop w:val="200"/>
          <w:marBottom w:val="0"/>
          <w:divBdr>
            <w:top w:val="none" w:sz="0" w:space="0" w:color="auto"/>
            <w:left w:val="none" w:sz="0" w:space="0" w:color="auto"/>
            <w:bottom w:val="none" w:sz="0" w:space="0" w:color="auto"/>
            <w:right w:val="none" w:sz="0" w:space="0" w:color="auto"/>
          </w:divBdr>
        </w:div>
        <w:div w:id="1082146755">
          <w:marLeft w:val="547"/>
          <w:marRight w:val="0"/>
          <w:marTop w:val="200"/>
          <w:marBottom w:val="0"/>
          <w:divBdr>
            <w:top w:val="none" w:sz="0" w:space="0" w:color="auto"/>
            <w:left w:val="none" w:sz="0" w:space="0" w:color="auto"/>
            <w:bottom w:val="none" w:sz="0" w:space="0" w:color="auto"/>
            <w:right w:val="none" w:sz="0" w:space="0" w:color="auto"/>
          </w:divBdr>
        </w:div>
      </w:divsChild>
    </w:div>
    <w:div w:id="905989157">
      <w:bodyDiv w:val="1"/>
      <w:marLeft w:val="0"/>
      <w:marRight w:val="0"/>
      <w:marTop w:val="0"/>
      <w:marBottom w:val="0"/>
      <w:divBdr>
        <w:top w:val="none" w:sz="0" w:space="0" w:color="auto"/>
        <w:left w:val="none" w:sz="0" w:space="0" w:color="auto"/>
        <w:bottom w:val="none" w:sz="0" w:space="0" w:color="auto"/>
        <w:right w:val="none" w:sz="0" w:space="0" w:color="auto"/>
      </w:divBdr>
      <w:divsChild>
        <w:div w:id="1671054712">
          <w:marLeft w:val="0"/>
          <w:marRight w:val="0"/>
          <w:marTop w:val="200"/>
          <w:marBottom w:val="0"/>
          <w:divBdr>
            <w:top w:val="none" w:sz="0" w:space="0" w:color="auto"/>
            <w:left w:val="none" w:sz="0" w:space="0" w:color="auto"/>
            <w:bottom w:val="none" w:sz="0" w:space="0" w:color="auto"/>
            <w:right w:val="none" w:sz="0" w:space="0" w:color="auto"/>
          </w:divBdr>
        </w:div>
      </w:divsChild>
    </w:div>
    <w:div w:id="934287213">
      <w:bodyDiv w:val="1"/>
      <w:marLeft w:val="0"/>
      <w:marRight w:val="0"/>
      <w:marTop w:val="0"/>
      <w:marBottom w:val="0"/>
      <w:divBdr>
        <w:top w:val="none" w:sz="0" w:space="0" w:color="auto"/>
        <w:left w:val="none" w:sz="0" w:space="0" w:color="auto"/>
        <w:bottom w:val="none" w:sz="0" w:space="0" w:color="auto"/>
        <w:right w:val="none" w:sz="0" w:space="0" w:color="auto"/>
      </w:divBdr>
      <w:divsChild>
        <w:div w:id="1855530852">
          <w:marLeft w:val="547"/>
          <w:marRight w:val="0"/>
          <w:marTop w:val="200"/>
          <w:marBottom w:val="0"/>
          <w:divBdr>
            <w:top w:val="none" w:sz="0" w:space="0" w:color="auto"/>
            <w:left w:val="none" w:sz="0" w:space="0" w:color="auto"/>
            <w:bottom w:val="none" w:sz="0" w:space="0" w:color="auto"/>
            <w:right w:val="none" w:sz="0" w:space="0" w:color="auto"/>
          </w:divBdr>
        </w:div>
      </w:divsChild>
    </w:div>
    <w:div w:id="1031762949">
      <w:bodyDiv w:val="1"/>
      <w:marLeft w:val="0"/>
      <w:marRight w:val="0"/>
      <w:marTop w:val="0"/>
      <w:marBottom w:val="0"/>
      <w:divBdr>
        <w:top w:val="none" w:sz="0" w:space="0" w:color="auto"/>
        <w:left w:val="none" w:sz="0" w:space="0" w:color="auto"/>
        <w:bottom w:val="none" w:sz="0" w:space="0" w:color="auto"/>
        <w:right w:val="none" w:sz="0" w:space="0" w:color="auto"/>
      </w:divBdr>
      <w:divsChild>
        <w:div w:id="877550416">
          <w:marLeft w:val="547"/>
          <w:marRight w:val="0"/>
          <w:marTop w:val="200"/>
          <w:marBottom w:val="0"/>
          <w:divBdr>
            <w:top w:val="none" w:sz="0" w:space="0" w:color="auto"/>
            <w:left w:val="none" w:sz="0" w:space="0" w:color="auto"/>
            <w:bottom w:val="none" w:sz="0" w:space="0" w:color="auto"/>
            <w:right w:val="none" w:sz="0" w:space="0" w:color="auto"/>
          </w:divBdr>
        </w:div>
      </w:divsChild>
    </w:div>
    <w:div w:id="1107965495">
      <w:bodyDiv w:val="1"/>
      <w:marLeft w:val="0"/>
      <w:marRight w:val="0"/>
      <w:marTop w:val="0"/>
      <w:marBottom w:val="0"/>
      <w:divBdr>
        <w:top w:val="none" w:sz="0" w:space="0" w:color="auto"/>
        <w:left w:val="none" w:sz="0" w:space="0" w:color="auto"/>
        <w:bottom w:val="none" w:sz="0" w:space="0" w:color="auto"/>
        <w:right w:val="none" w:sz="0" w:space="0" w:color="auto"/>
      </w:divBdr>
      <w:divsChild>
        <w:div w:id="1343896478">
          <w:marLeft w:val="1195"/>
          <w:marRight w:val="0"/>
          <w:marTop w:val="200"/>
          <w:marBottom w:val="0"/>
          <w:divBdr>
            <w:top w:val="none" w:sz="0" w:space="0" w:color="auto"/>
            <w:left w:val="none" w:sz="0" w:space="0" w:color="auto"/>
            <w:bottom w:val="none" w:sz="0" w:space="0" w:color="auto"/>
            <w:right w:val="none" w:sz="0" w:space="0" w:color="auto"/>
          </w:divBdr>
        </w:div>
      </w:divsChild>
    </w:div>
    <w:div w:id="1138376523">
      <w:bodyDiv w:val="1"/>
      <w:marLeft w:val="0"/>
      <w:marRight w:val="0"/>
      <w:marTop w:val="0"/>
      <w:marBottom w:val="0"/>
      <w:divBdr>
        <w:top w:val="none" w:sz="0" w:space="0" w:color="auto"/>
        <w:left w:val="none" w:sz="0" w:space="0" w:color="auto"/>
        <w:bottom w:val="none" w:sz="0" w:space="0" w:color="auto"/>
        <w:right w:val="none" w:sz="0" w:space="0" w:color="auto"/>
      </w:divBdr>
      <w:divsChild>
        <w:div w:id="1776175198">
          <w:marLeft w:val="547"/>
          <w:marRight w:val="0"/>
          <w:marTop w:val="200"/>
          <w:marBottom w:val="0"/>
          <w:divBdr>
            <w:top w:val="none" w:sz="0" w:space="0" w:color="auto"/>
            <w:left w:val="none" w:sz="0" w:space="0" w:color="auto"/>
            <w:bottom w:val="none" w:sz="0" w:space="0" w:color="auto"/>
            <w:right w:val="none" w:sz="0" w:space="0" w:color="auto"/>
          </w:divBdr>
        </w:div>
        <w:div w:id="1712073587">
          <w:marLeft w:val="547"/>
          <w:marRight w:val="0"/>
          <w:marTop w:val="200"/>
          <w:marBottom w:val="0"/>
          <w:divBdr>
            <w:top w:val="none" w:sz="0" w:space="0" w:color="auto"/>
            <w:left w:val="none" w:sz="0" w:space="0" w:color="auto"/>
            <w:bottom w:val="none" w:sz="0" w:space="0" w:color="auto"/>
            <w:right w:val="none" w:sz="0" w:space="0" w:color="auto"/>
          </w:divBdr>
        </w:div>
        <w:div w:id="592595735">
          <w:marLeft w:val="547"/>
          <w:marRight w:val="0"/>
          <w:marTop w:val="200"/>
          <w:marBottom w:val="0"/>
          <w:divBdr>
            <w:top w:val="none" w:sz="0" w:space="0" w:color="auto"/>
            <w:left w:val="none" w:sz="0" w:space="0" w:color="auto"/>
            <w:bottom w:val="none" w:sz="0" w:space="0" w:color="auto"/>
            <w:right w:val="none" w:sz="0" w:space="0" w:color="auto"/>
          </w:divBdr>
        </w:div>
        <w:div w:id="1629120533">
          <w:marLeft w:val="547"/>
          <w:marRight w:val="0"/>
          <w:marTop w:val="200"/>
          <w:marBottom w:val="0"/>
          <w:divBdr>
            <w:top w:val="none" w:sz="0" w:space="0" w:color="auto"/>
            <w:left w:val="none" w:sz="0" w:space="0" w:color="auto"/>
            <w:bottom w:val="none" w:sz="0" w:space="0" w:color="auto"/>
            <w:right w:val="none" w:sz="0" w:space="0" w:color="auto"/>
          </w:divBdr>
        </w:div>
        <w:div w:id="13072653">
          <w:marLeft w:val="547"/>
          <w:marRight w:val="0"/>
          <w:marTop w:val="200"/>
          <w:marBottom w:val="0"/>
          <w:divBdr>
            <w:top w:val="none" w:sz="0" w:space="0" w:color="auto"/>
            <w:left w:val="none" w:sz="0" w:space="0" w:color="auto"/>
            <w:bottom w:val="none" w:sz="0" w:space="0" w:color="auto"/>
            <w:right w:val="none" w:sz="0" w:space="0" w:color="auto"/>
          </w:divBdr>
        </w:div>
        <w:div w:id="594166505">
          <w:marLeft w:val="547"/>
          <w:marRight w:val="0"/>
          <w:marTop w:val="200"/>
          <w:marBottom w:val="0"/>
          <w:divBdr>
            <w:top w:val="none" w:sz="0" w:space="0" w:color="auto"/>
            <w:left w:val="none" w:sz="0" w:space="0" w:color="auto"/>
            <w:bottom w:val="none" w:sz="0" w:space="0" w:color="auto"/>
            <w:right w:val="none" w:sz="0" w:space="0" w:color="auto"/>
          </w:divBdr>
        </w:div>
        <w:div w:id="626350181">
          <w:marLeft w:val="547"/>
          <w:marRight w:val="0"/>
          <w:marTop w:val="200"/>
          <w:marBottom w:val="0"/>
          <w:divBdr>
            <w:top w:val="none" w:sz="0" w:space="0" w:color="auto"/>
            <w:left w:val="none" w:sz="0" w:space="0" w:color="auto"/>
            <w:bottom w:val="none" w:sz="0" w:space="0" w:color="auto"/>
            <w:right w:val="none" w:sz="0" w:space="0" w:color="auto"/>
          </w:divBdr>
        </w:div>
      </w:divsChild>
    </w:div>
    <w:div w:id="1213661451">
      <w:bodyDiv w:val="1"/>
      <w:marLeft w:val="0"/>
      <w:marRight w:val="0"/>
      <w:marTop w:val="0"/>
      <w:marBottom w:val="0"/>
      <w:divBdr>
        <w:top w:val="none" w:sz="0" w:space="0" w:color="auto"/>
        <w:left w:val="none" w:sz="0" w:space="0" w:color="auto"/>
        <w:bottom w:val="none" w:sz="0" w:space="0" w:color="auto"/>
        <w:right w:val="none" w:sz="0" w:space="0" w:color="auto"/>
      </w:divBdr>
    </w:div>
    <w:div w:id="1214122906">
      <w:bodyDiv w:val="1"/>
      <w:marLeft w:val="0"/>
      <w:marRight w:val="0"/>
      <w:marTop w:val="0"/>
      <w:marBottom w:val="0"/>
      <w:divBdr>
        <w:top w:val="none" w:sz="0" w:space="0" w:color="auto"/>
        <w:left w:val="none" w:sz="0" w:space="0" w:color="auto"/>
        <w:bottom w:val="none" w:sz="0" w:space="0" w:color="auto"/>
        <w:right w:val="none" w:sz="0" w:space="0" w:color="auto"/>
      </w:divBdr>
      <w:divsChild>
        <w:div w:id="567569494">
          <w:marLeft w:val="547"/>
          <w:marRight w:val="0"/>
          <w:marTop w:val="200"/>
          <w:marBottom w:val="0"/>
          <w:divBdr>
            <w:top w:val="none" w:sz="0" w:space="0" w:color="auto"/>
            <w:left w:val="none" w:sz="0" w:space="0" w:color="auto"/>
            <w:bottom w:val="none" w:sz="0" w:space="0" w:color="auto"/>
            <w:right w:val="none" w:sz="0" w:space="0" w:color="auto"/>
          </w:divBdr>
        </w:div>
      </w:divsChild>
    </w:div>
    <w:div w:id="1560242753">
      <w:bodyDiv w:val="1"/>
      <w:marLeft w:val="0"/>
      <w:marRight w:val="0"/>
      <w:marTop w:val="0"/>
      <w:marBottom w:val="0"/>
      <w:divBdr>
        <w:top w:val="none" w:sz="0" w:space="0" w:color="auto"/>
        <w:left w:val="none" w:sz="0" w:space="0" w:color="auto"/>
        <w:bottom w:val="none" w:sz="0" w:space="0" w:color="auto"/>
        <w:right w:val="none" w:sz="0" w:space="0" w:color="auto"/>
      </w:divBdr>
      <w:divsChild>
        <w:div w:id="254362425">
          <w:marLeft w:val="547"/>
          <w:marRight w:val="0"/>
          <w:marTop w:val="200"/>
          <w:marBottom w:val="0"/>
          <w:divBdr>
            <w:top w:val="none" w:sz="0" w:space="0" w:color="auto"/>
            <w:left w:val="none" w:sz="0" w:space="0" w:color="auto"/>
            <w:bottom w:val="none" w:sz="0" w:space="0" w:color="auto"/>
            <w:right w:val="none" w:sz="0" w:space="0" w:color="auto"/>
          </w:divBdr>
        </w:div>
        <w:div w:id="753362970">
          <w:marLeft w:val="547"/>
          <w:marRight w:val="0"/>
          <w:marTop w:val="200"/>
          <w:marBottom w:val="0"/>
          <w:divBdr>
            <w:top w:val="none" w:sz="0" w:space="0" w:color="auto"/>
            <w:left w:val="none" w:sz="0" w:space="0" w:color="auto"/>
            <w:bottom w:val="none" w:sz="0" w:space="0" w:color="auto"/>
            <w:right w:val="none" w:sz="0" w:space="0" w:color="auto"/>
          </w:divBdr>
        </w:div>
      </w:divsChild>
    </w:div>
    <w:div w:id="1806004938">
      <w:bodyDiv w:val="1"/>
      <w:marLeft w:val="0"/>
      <w:marRight w:val="0"/>
      <w:marTop w:val="0"/>
      <w:marBottom w:val="0"/>
      <w:divBdr>
        <w:top w:val="none" w:sz="0" w:space="0" w:color="auto"/>
        <w:left w:val="none" w:sz="0" w:space="0" w:color="auto"/>
        <w:bottom w:val="none" w:sz="0" w:space="0" w:color="auto"/>
        <w:right w:val="none" w:sz="0" w:space="0" w:color="auto"/>
      </w:divBdr>
      <w:divsChild>
        <w:div w:id="720708322">
          <w:marLeft w:val="1195"/>
          <w:marRight w:val="0"/>
          <w:marTop w:val="200"/>
          <w:marBottom w:val="0"/>
          <w:divBdr>
            <w:top w:val="none" w:sz="0" w:space="0" w:color="auto"/>
            <w:left w:val="none" w:sz="0" w:space="0" w:color="auto"/>
            <w:bottom w:val="none" w:sz="0" w:space="0" w:color="auto"/>
            <w:right w:val="none" w:sz="0" w:space="0" w:color="auto"/>
          </w:divBdr>
        </w:div>
        <w:div w:id="1242174701">
          <w:marLeft w:val="1195"/>
          <w:marRight w:val="0"/>
          <w:marTop w:val="200"/>
          <w:marBottom w:val="0"/>
          <w:divBdr>
            <w:top w:val="none" w:sz="0" w:space="0" w:color="auto"/>
            <w:left w:val="none" w:sz="0" w:space="0" w:color="auto"/>
            <w:bottom w:val="none" w:sz="0" w:space="0" w:color="auto"/>
            <w:right w:val="none" w:sz="0" w:space="0" w:color="auto"/>
          </w:divBdr>
        </w:div>
        <w:div w:id="2115440427">
          <w:marLeft w:val="1195"/>
          <w:marRight w:val="0"/>
          <w:marTop w:val="200"/>
          <w:marBottom w:val="0"/>
          <w:divBdr>
            <w:top w:val="none" w:sz="0" w:space="0" w:color="auto"/>
            <w:left w:val="none" w:sz="0" w:space="0" w:color="auto"/>
            <w:bottom w:val="none" w:sz="0" w:space="0" w:color="auto"/>
            <w:right w:val="none" w:sz="0" w:space="0" w:color="auto"/>
          </w:divBdr>
        </w:div>
      </w:divsChild>
    </w:div>
    <w:div w:id="1881285876">
      <w:bodyDiv w:val="1"/>
      <w:marLeft w:val="0"/>
      <w:marRight w:val="0"/>
      <w:marTop w:val="0"/>
      <w:marBottom w:val="0"/>
      <w:divBdr>
        <w:top w:val="none" w:sz="0" w:space="0" w:color="auto"/>
        <w:left w:val="none" w:sz="0" w:space="0" w:color="auto"/>
        <w:bottom w:val="none" w:sz="0" w:space="0" w:color="auto"/>
        <w:right w:val="none" w:sz="0" w:space="0" w:color="auto"/>
      </w:divBdr>
      <w:divsChild>
        <w:div w:id="1048993281">
          <w:marLeft w:val="547"/>
          <w:marRight w:val="0"/>
          <w:marTop w:val="200"/>
          <w:marBottom w:val="0"/>
          <w:divBdr>
            <w:top w:val="none" w:sz="0" w:space="0" w:color="auto"/>
            <w:left w:val="none" w:sz="0" w:space="0" w:color="auto"/>
            <w:bottom w:val="none" w:sz="0" w:space="0" w:color="auto"/>
            <w:right w:val="none" w:sz="0" w:space="0" w:color="auto"/>
          </w:divBdr>
        </w:div>
      </w:divsChild>
    </w:div>
    <w:div w:id="2139377640">
      <w:bodyDiv w:val="1"/>
      <w:marLeft w:val="0"/>
      <w:marRight w:val="0"/>
      <w:marTop w:val="0"/>
      <w:marBottom w:val="0"/>
      <w:divBdr>
        <w:top w:val="none" w:sz="0" w:space="0" w:color="auto"/>
        <w:left w:val="none" w:sz="0" w:space="0" w:color="auto"/>
        <w:bottom w:val="none" w:sz="0" w:space="0" w:color="auto"/>
        <w:right w:val="none" w:sz="0" w:space="0" w:color="auto"/>
      </w:divBdr>
      <w:divsChild>
        <w:div w:id="159200446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nuph.edu.ua/" TargetMode="External"/><Relationship Id="rId13" Type="http://schemas.openxmlformats.org/officeDocument/2006/relationships/hyperlink" Target="http://www.ukrstat.gov.ua/" TargetMode="External"/><Relationship Id="rId18" Type="http://schemas.openxmlformats.org/officeDocument/2006/relationships/hyperlink" Target="http://www.marketingmix.com.ua/" TargetMode="External"/><Relationship Id="rId3" Type="http://schemas.openxmlformats.org/officeDocument/2006/relationships/styles" Target="styles.xml"/><Relationship Id="rId21" Type="http://schemas.openxmlformats.org/officeDocument/2006/relationships/hyperlink" Target="http://www.dsnews.com.ua/" TargetMode="External"/><Relationship Id="rId7" Type="http://schemas.openxmlformats.org/officeDocument/2006/relationships/hyperlink" Target="http://pharmel.kharkiv.edu/moodle/course/view.php?id=263" TargetMode="External"/><Relationship Id="rId12" Type="http://schemas.openxmlformats.org/officeDocument/2006/relationships/hyperlink" Target="http://lib.nuph.edu.ua/" TargetMode="External"/><Relationship Id="rId17" Type="http://schemas.openxmlformats.org/officeDocument/2006/relationships/hyperlink" Target="http://www.reklamaster.com/" TargetMode="External"/><Relationship Id="rId2" Type="http://schemas.openxmlformats.org/officeDocument/2006/relationships/numbering" Target="numbering.xml"/><Relationship Id="rId16" Type="http://schemas.openxmlformats.org/officeDocument/2006/relationships/hyperlink" Target="http://www.ufs.kiev.ua/" TargetMode="External"/><Relationship Id="rId20" Type="http://schemas.openxmlformats.org/officeDocument/2006/relationships/hyperlink" Target="http://www.business.kiev.ua/" TargetMode="External"/><Relationship Id="rId1" Type="http://schemas.openxmlformats.org/officeDocument/2006/relationships/customXml" Target="../customXml/item1.xml"/><Relationship Id="rId6" Type="http://schemas.openxmlformats.org/officeDocument/2006/relationships/hyperlink" Target="http://www.msu.edu.ua" TargetMode="External"/><Relationship Id="rId11" Type="http://schemas.openxmlformats.org/officeDocument/2006/relationships/hyperlink" Target="http://pharmel.kharkiv.edu/moodle/course/view.php?id=263" TargetMode="External"/><Relationship Id="rId5" Type="http://schemas.openxmlformats.org/officeDocument/2006/relationships/webSettings" Target="webSettings.xml"/><Relationship Id="rId15" Type="http://schemas.openxmlformats.org/officeDocument/2006/relationships/hyperlink" Target="http://www.me.gov.ua/" TargetMode="External"/><Relationship Id="rId23" Type="http://schemas.openxmlformats.org/officeDocument/2006/relationships/theme" Target="theme/theme1.xml"/><Relationship Id="rId10" Type="http://schemas.openxmlformats.org/officeDocument/2006/relationships/hyperlink" Target="http://www.bank.gov.ua/" TargetMode="External"/><Relationship Id="rId19" Type="http://schemas.openxmlformats.org/officeDocument/2006/relationships/hyperlink" Target="http://www.marketingpower.com/" TargetMode="External"/><Relationship Id="rId4" Type="http://schemas.openxmlformats.org/officeDocument/2006/relationships/settings" Target="settings.xml"/><Relationship Id="rId9" Type="http://schemas.openxmlformats.org/officeDocument/2006/relationships/hyperlink" Target="http://www.ukrstat.gov.ua/" TargetMode="External"/><Relationship Id="rId14" Type="http://schemas.openxmlformats.org/officeDocument/2006/relationships/hyperlink" Target="http://www.bank.gov.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0C99-AA51-4812-BC52-7E441FBE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41291</Words>
  <Characters>23537</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2022-07-28T13:07:00Z</dcterms:created>
  <dcterms:modified xsi:type="dcterms:W3CDTF">2025-05-06T16:07:00Z</dcterms:modified>
</cp:coreProperties>
</file>