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1D4913" w:rsidRPr="00864FB5" w:rsidRDefault="001D4913" w:rsidP="00864FB5">
      <w:pPr>
        <w:pStyle w:val="1"/>
      </w:pPr>
    </w:p>
    <w:p w:rsidR="00030AFC" w:rsidRPr="00BD771B" w:rsidRDefault="00030AFC" w:rsidP="009F01AB">
      <w:pPr>
        <w:pStyle w:val="Style3"/>
        <w:widowControl/>
        <w:spacing w:line="276" w:lineRule="auto"/>
        <w:ind w:left="5347"/>
        <w:jc w:val="both"/>
        <w:rPr>
          <w:lang w:val="uk-UA"/>
        </w:rPr>
      </w:pPr>
    </w:p>
    <w:p w:rsidR="001D4913" w:rsidRPr="00BD771B" w:rsidRDefault="001D4913" w:rsidP="009F01AB">
      <w:pPr>
        <w:pStyle w:val="Style3"/>
        <w:widowControl/>
        <w:spacing w:line="276" w:lineRule="auto"/>
        <w:ind w:left="5347"/>
        <w:jc w:val="both"/>
        <w:rPr>
          <w:lang w:val="uk-UA"/>
        </w:rPr>
      </w:pPr>
    </w:p>
    <w:p w:rsidR="001D4913" w:rsidRPr="00BD771B" w:rsidRDefault="001D4913" w:rsidP="009F01AB">
      <w:pPr>
        <w:pStyle w:val="Style3"/>
        <w:widowControl/>
        <w:spacing w:line="276" w:lineRule="auto"/>
        <w:ind w:left="5347"/>
        <w:jc w:val="both"/>
        <w:rPr>
          <w:lang w:val="uk-UA"/>
        </w:rPr>
      </w:pPr>
    </w:p>
    <w:p w:rsidR="001D4913" w:rsidRPr="00BD771B" w:rsidRDefault="001D4913" w:rsidP="009F01AB">
      <w:pPr>
        <w:pStyle w:val="Style3"/>
        <w:widowControl/>
        <w:spacing w:line="276" w:lineRule="auto"/>
        <w:ind w:left="5347"/>
        <w:jc w:val="both"/>
        <w:rPr>
          <w:lang w:val="uk-UA"/>
        </w:rPr>
      </w:pPr>
    </w:p>
    <w:p w:rsidR="001D4913" w:rsidRPr="00BD771B" w:rsidRDefault="001D4913" w:rsidP="009F01AB">
      <w:pPr>
        <w:pStyle w:val="Style3"/>
        <w:widowControl/>
        <w:spacing w:line="276" w:lineRule="auto"/>
        <w:ind w:left="5347"/>
        <w:jc w:val="both"/>
        <w:rPr>
          <w:lang w:val="uk-UA"/>
        </w:rPr>
      </w:pPr>
    </w:p>
    <w:p w:rsidR="001D4913" w:rsidRPr="00BD771B" w:rsidRDefault="00300F3D" w:rsidP="00314A8A">
      <w:pPr>
        <w:pStyle w:val="Style3"/>
        <w:widowControl/>
        <w:spacing w:line="276" w:lineRule="auto"/>
        <w:ind w:left="4956" w:firstLine="708"/>
        <w:jc w:val="both"/>
        <w:rPr>
          <w:u w:val="single"/>
          <w:lang w:val="uk-UA"/>
        </w:rPr>
      </w:pPr>
      <w:r>
        <w:rPr>
          <w:u w:val="single"/>
          <w:shd w:val="clear" w:color="auto" w:fill="FFFFFF"/>
          <w:lang w:val="uk-UA"/>
        </w:rPr>
        <w:t>202371110869</w:t>
      </w:r>
    </w:p>
    <w:p w:rsidR="001D4913" w:rsidRPr="00BD771B" w:rsidRDefault="00EE31A9" w:rsidP="00314A8A">
      <w:pPr>
        <w:pStyle w:val="Style4"/>
        <w:widowControl/>
        <w:spacing w:before="5" w:line="276" w:lineRule="auto"/>
        <w:ind w:left="3540" w:firstLine="0"/>
        <w:rPr>
          <w:rStyle w:val="FontStyle204"/>
          <w:sz w:val="24"/>
          <w:szCs w:val="24"/>
          <w:lang w:val="uk-UA"/>
        </w:rPr>
      </w:pPr>
      <w:r w:rsidRPr="00BD771B">
        <w:rPr>
          <w:rStyle w:val="FontStyle204"/>
          <w:sz w:val="24"/>
          <w:szCs w:val="24"/>
          <w:lang w:val="uk-UA"/>
        </w:rPr>
        <w:t xml:space="preserve"> </w:t>
      </w:r>
      <w:r w:rsidR="001D4913" w:rsidRPr="00BD771B">
        <w:rPr>
          <w:rStyle w:val="FontStyle204"/>
          <w:sz w:val="24"/>
          <w:szCs w:val="24"/>
          <w:lang w:val="uk-UA"/>
        </w:rPr>
        <w:t>(реєстраційний номер справи про оцінку</w:t>
      </w:r>
      <w:r w:rsidR="001E567B" w:rsidRPr="00BD771B">
        <w:rPr>
          <w:rStyle w:val="FontStyle204"/>
          <w:sz w:val="24"/>
          <w:szCs w:val="24"/>
          <w:lang w:val="uk-UA"/>
        </w:rPr>
        <w:t xml:space="preserve"> </w:t>
      </w:r>
      <w:r w:rsidR="001D4913" w:rsidRPr="00BD771B">
        <w:rPr>
          <w:rStyle w:val="FontStyle204"/>
          <w:sz w:val="24"/>
          <w:szCs w:val="24"/>
          <w:lang w:val="uk-UA"/>
        </w:rPr>
        <w:t xml:space="preserve">впливу на </w:t>
      </w:r>
      <w:r w:rsidR="00314A8A">
        <w:rPr>
          <w:rStyle w:val="FontStyle204"/>
          <w:sz w:val="24"/>
          <w:szCs w:val="24"/>
          <w:lang w:val="uk-UA"/>
        </w:rPr>
        <w:tab/>
      </w:r>
      <w:r w:rsidR="00314A8A">
        <w:rPr>
          <w:rStyle w:val="FontStyle204"/>
          <w:sz w:val="24"/>
          <w:szCs w:val="24"/>
          <w:lang w:val="uk-UA"/>
        </w:rPr>
        <w:tab/>
      </w:r>
      <w:r w:rsidR="00314A8A">
        <w:rPr>
          <w:rStyle w:val="FontStyle204"/>
          <w:sz w:val="24"/>
          <w:szCs w:val="24"/>
          <w:lang w:val="uk-UA"/>
        </w:rPr>
        <w:tab/>
      </w:r>
      <w:r w:rsidR="001D4913" w:rsidRPr="00BD771B">
        <w:rPr>
          <w:rStyle w:val="FontStyle204"/>
          <w:sz w:val="24"/>
          <w:szCs w:val="24"/>
          <w:lang w:val="uk-UA"/>
        </w:rPr>
        <w:t>довкілля планованої діяльності)</w:t>
      </w:r>
    </w:p>
    <w:p w:rsidR="001D4913" w:rsidRPr="00BD771B" w:rsidRDefault="001D4913" w:rsidP="009F01AB">
      <w:pPr>
        <w:pStyle w:val="Style5"/>
        <w:widowControl/>
        <w:spacing w:line="276" w:lineRule="auto"/>
        <w:ind w:right="19"/>
        <w:jc w:val="both"/>
        <w:rPr>
          <w:lang w:val="uk-UA"/>
        </w:rPr>
      </w:pPr>
    </w:p>
    <w:p w:rsidR="001D4913" w:rsidRPr="00BD771B" w:rsidRDefault="001D4913" w:rsidP="009F01AB">
      <w:pPr>
        <w:pStyle w:val="Style5"/>
        <w:widowControl/>
        <w:spacing w:line="276" w:lineRule="auto"/>
        <w:ind w:right="19"/>
        <w:jc w:val="both"/>
        <w:rPr>
          <w:lang w:val="uk-UA"/>
        </w:rPr>
      </w:pPr>
    </w:p>
    <w:p w:rsidR="001D4913" w:rsidRDefault="001D4913" w:rsidP="009F01AB">
      <w:pPr>
        <w:pStyle w:val="Style5"/>
        <w:widowControl/>
        <w:spacing w:line="276" w:lineRule="auto"/>
        <w:ind w:right="19"/>
        <w:jc w:val="both"/>
        <w:rPr>
          <w:lang w:val="uk-UA"/>
        </w:rPr>
      </w:pPr>
    </w:p>
    <w:p w:rsidR="00511A9F" w:rsidRDefault="00511A9F" w:rsidP="009F01AB">
      <w:pPr>
        <w:pStyle w:val="Style5"/>
        <w:widowControl/>
        <w:spacing w:line="276" w:lineRule="auto"/>
        <w:ind w:right="19"/>
        <w:jc w:val="both"/>
        <w:rPr>
          <w:lang w:val="uk-UA"/>
        </w:rPr>
      </w:pPr>
    </w:p>
    <w:p w:rsidR="00511A9F" w:rsidRPr="00BD771B" w:rsidRDefault="00511A9F" w:rsidP="009F01AB">
      <w:pPr>
        <w:pStyle w:val="Style5"/>
        <w:widowControl/>
        <w:spacing w:line="276" w:lineRule="auto"/>
        <w:ind w:right="19"/>
        <w:jc w:val="both"/>
        <w:rPr>
          <w:lang w:val="uk-UA"/>
        </w:rPr>
      </w:pPr>
    </w:p>
    <w:p w:rsidR="001D4913" w:rsidRPr="00BD771B" w:rsidRDefault="001D4913" w:rsidP="009F01AB">
      <w:pPr>
        <w:pStyle w:val="Style5"/>
        <w:widowControl/>
        <w:spacing w:line="276" w:lineRule="auto"/>
        <w:ind w:right="19"/>
        <w:jc w:val="both"/>
        <w:rPr>
          <w:lang w:val="uk-UA"/>
        </w:rPr>
      </w:pPr>
    </w:p>
    <w:p w:rsidR="00030AFC" w:rsidRPr="00BD771B" w:rsidRDefault="00030AFC" w:rsidP="009F01AB">
      <w:pPr>
        <w:pStyle w:val="Style5"/>
        <w:widowControl/>
        <w:spacing w:line="276" w:lineRule="auto"/>
        <w:ind w:right="19"/>
        <w:jc w:val="both"/>
        <w:rPr>
          <w:lang w:val="uk-UA"/>
        </w:rPr>
      </w:pPr>
    </w:p>
    <w:p w:rsidR="001D4913" w:rsidRPr="00BD771B" w:rsidRDefault="001D4913" w:rsidP="009F01AB">
      <w:pPr>
        <w:pStyle w:val="Style5"/>
        <w:widowControl/>
        <w:spacing w:line="276" w:lineRule="auto"/>
        <w:ind w:right="19"/>
        <w:jc w:val="both"/>
        <w:rPr>
          <w:lang w:val="uk-UA"/>
        </w:rPr>
      </w:pPr>
    </w:p>
    <w:p w:rsidR="001D4913" w:rsidRPr="00BD771B" w:rsidRDefault="001D4913" w:rsidP="009F01AB">
      <w:pPr>
        <w:pStyle w:val="Style5"/>
        <w:widowControl/>
        <w:spacing w:line="276" w:lineRule="auto"/>
        <w:ind w:right="19"/>
        <w:jc w:val="both"/>
        <w:rPr>
          <w:lang w:val="uk-UA"/>
        </w:rPr>
      </w:pPr>
    </w:p>
    <w:p w:rsidR="001D4913" w:rsidRPr="00BD771B" w:rsidRDefault="001D4913" w:rsidP="009F01AB">
      <w:pPr>
        <w:pStyle w:val="Style5"/>
        <w:widowControl/>
        <w:spacing w:before="5" w:line="276" w:lineRule="auto"/>
        <w:ind w:right="19"/>
        <w:jc w:val="center"/>
        <w:rPr>
          <w:rStyle w:val="FontStyle136"/>
          <w:sz w:val="24"/>
          <w:szCs w:val="24"/>
          <w:lang w:val="uk-UA" w:eastAsia="uk-UA"/>
        </w:rPr>
      </w:pPr>
      <w:r w:rsidRPr="00BD771B">
        <w:rPr>
          <w:rStyle w:val="FontStyle136"/>
          <w:sz w:val="24"/>
          <w:szCs w:val="24"/>
          <w:lang w:val="uk-UA" w:eastAsia="uk-UA"/>
        </w:rPr>
        <w:t>ЗВІТ</w:t>
      </w:r>
    </w:p>
    <w:p w:rsidR="008B10BE" w:rsidRPr="00BD771B" w:rsidRDefault="001D4913" w:rsidP="009F01AB">
      <w:pPr>
        <w:keepLines/>
        <w:spacing w:line="276" w:lineRule="auto"/>
        <w:jc w:val="center"/>
        <w:rPr>
          <w:rStyle w:val="FontStyle136"/>
          <w:sz w:val="24"/>
          <w:szCs w:val="24"/>
        </w:rPr>
      </w:pPr>
      <w:r w:rsidRPr="00BD771B">
        <w:rPr>
          <w:rStyle w:val="FontStyle136"/>
          <w:sz w:val="24"/>
          <w:szCs w:val="24"/>
        </w:rPr>
        <w:t>з оцінки впливу на довкілля</w:t>
      </w:r>
    </w:p>
    <w:p w:rsidR="008D427E" w:rsidRPr="00BD771B" w:rsidRDefault="008D427E" w:rsidP="009F01AB">
      <w:pPr>
        <w:keepLines/>
        <w:spacing w:line="276" w:lineRule="auto"/>
        <w:jc w:val="center"/>
        <w:rPr>
          <w:rStyle w:val="FontStyle136"/>
          <w:sz w:val="24"/>
          <w:szCs w:val="24"/>
        </w:rPr>
      </w:pPr>
      <w:r w:rsidRPr="00BD771B">
        <w:rPr>
          <w:sz w:val="24"/>
          <w:szCs w:val="24"/>
        </w:rPr>
        <w:t xml:space="preserve"> </w:t>
      </w:r>
      <w:r w:rsidR="00F40554">
        <w:rPr>
          <w:b/>
          <w:sz w:val="24"/>
          <w:szCs w:val="24"/>
        </w:rPr>
        <w:t xml:space="preserve">встановлення системи зрошення горіхоплідних культур на площі </w:t>
      </w:r>
      <w:r w:rsidR="00300F3D">
        <w:rPr>
          <w:b/>
          <w:sz w:val="24"/>
          <w:szCs w:val="24"/>
        </w:rPr>
        <w:t>25,35 га для ТОВ “</w:t>
      </w:r>
      <w:proofErr w:type="spellStart"/>
      <w:r w:rsidR="00300F3D">
        <w:rPr>
          <w:b/>
          <w:sz w:val="24"/>
          <w:szCs w:val="24"/>
        </w:rPr>
        <w:t>Хейзелфілд</w:t>
      </w:r>
      <w:proofErr w:type="spellEnd"/>
      <w:r w:rsidR="00300F3D">
        <w:rPr>
          <w:b/>
          <w:sz w:val="24"/>
          <w:szCs w:val="24"/>
        </w:rPr>
        <w:t>”</w:t>
      </w:r>
      <w:r w:rsidR="00F40554">
        <w:rPr>
          <w:b/>
          <w:sz w:val="24"/>
          <w:szCs w:val="24"/>
        </w:rPr>
        <w:t xml:space="preserve"> Берегівського району Закарпатської області.</w:t>
      </w:r>
    </w:p>
    <w:p w:rsidR="009E562C" w:rsidRPr="00BD771B" w:rsidRDefault="009E562C" w:rsidP="009F01AB">
      <w:pPr>
        <w:keepLines/>
        <w:tabs>
          <w:tab w:val="left" w:pos="3355"/>
        </w:tabs>
        <w:spacing w:line="276" w:lineRule="auto"/>
        <w:jc w:val="both"/>
        <w:rPr>
          <w:rStyle w:val="FontStyle136"/>
          <w:sz w:val="24"/>
          <w:szCs w:val="24"/>
        </w:rPr>
      </w:pPr>
    </w:p>
    <w:p w:rsidR="001D4913" w:rsidRPr="00BD771B" w:rsidRDefault="001D4913" w:rsidP="009F01AB">
      <w:pPr>
        <w:pStyle w:val="Style6"/>
        <w:widowControl/>
        <w:spacing w:before="14" w:line="276" w:lineRule="auto"/>
        <w:ind w:right="24"/>
        <w:jc w:val="both"/>
        <w:rPr>
          <w:rStyle w:val="FontStyle136"/>
          <w:b w:val="0"/>
          <w:sz w:val="24"/>
          <w:szCs w:val="24"/>
          <w:lang w:val="uk-UA" w:eastAsia="uk-UA"/>
        </w:rPr>
      </w:pPr>
    </w:p>
    <w:p w:rsidR="001D4913" w:rsidRPr="00BD771B" w:rsidRDefault="001D4913" w:rsidP="009F01AB">
      <w:pPr>
        <w:pStyle w:val="Style7"/>
        <w:widowControl/>
        <w:spacing w:line="276" w:lineRule="auto"/>
        <w:ind w:right="5"/>
      </w:pPr>
    </w:p>
    <w:p w:rsidR="001D4913" w:rsidRPr="00BD771B" w:rsidRDefault="001D4913" w:rsidP="009F01AB">
      <w:pPr>
        <w:pStyle w:val="Style8"/>
        <w:widowControl/>
        <w:spacing w:line="276" w:lineRule="auto"/>
        <w:ind w:left="4310"/>
      </w:pPr>
    </w:p>
    <w:p w:rsidR="001D4913" w:rsidRPr="00BD771B" w:rsidRDefault="001D4913" w:rsidP="009F01AB">
      <w:pPr>
        <w:pStyle w:val="Style8"/>
        <w:widowControl/>
        <w:spacing w:line="276" w:lineRule="auto"/>
        <w:ind w:left="4310"/>
      </w:pPr>
    </w:p>
    <w:p w:rsidR="001D4913" w:rsidRPr="00BD771B" w:rsidRDefault="001D4913" w:rsidP="009F01AB">
      <w:pPr>
        <w:pStyle w:val="Style8"/>
        <w:widowControl/>
        <w:spacing w:line="276" w:lineRule="auto"/>
        <w:ind w:left="4310"/>
      </w:pPr>
    </w:p>
    <w:p w:rsidR="001D4913" w:rsidRPr="00BD771B" w:rsidRDefault="001D4913" w:rsidP="009F01AB">
      <w:pPr>
        <w:pStyle w:val="Style8"/>
        <w:widowControl/>
        <w:spacing w:line="276" w:lineRule="auto"/>
        <w:ind w:left="4310"/>
      </w:pPr>
    </w:p>
    <w:p w:rsidR="001D4913" w:rsidRPr="00BD771B" w:rsidRDefault="001D4913" w:rsidP="009F01AB">
      <w:pPr>
        <w:pStyle w:val="Style8"/>
        <w:widowControl/>
        <w:spacing w:line="276" w:lineRule="auto"/>
        <w:ind w:left="4310"/>
      </w:pPr>
    </w:p>
    <w:p w:rsidR="001E567B" w:rsidRPr="00BD771B" w:rsidRDefault="001E567B" w:rsidP="009F01AB">
      <w:pPr>
        <w:pStyle w:val="Style8"/>
        <w:widowControl/>
        <w:spacing w:line="276" w:lineRule="auto"/>
        <w:ind w:left="4310"/>
      </w:pPr>
    </w:p>
    <w:p w:rsidR="001E567B" w:rsidRPr="00BD771B" w:rsidRDefault="001E567B" w:rsidP="009F01AB">
      <w:pPr>
        <w:pStyle w:val="Style8"/>
        <w:widowControl/>
        <w:spacing w:line="276" w:lineRule="auto"/>
        <w:ind w:left="4310"/>
      </w:pPr>
    </w:p>
    <w:p w:rsidR="001E567B" w:rsidRPr="00BD771B" w:rsidRDefault="001E567B" w:rsidP="009F01AB">
      <w:pPr>
        <w:pStyle w:val="Style8"/>
        <w:widowControl/>
        <w:spacing w:line="276" w:lineRule="auto"/>
        <w:ind w:left="4310"/>
      </w:pPr>
    </w:p>
    <w:p w:rsidR="001E567B" w:rsidRPr="00BD771B" w:rsidRDefault="001E567B" w:rsidP="009F01AB">
      <w:pPr>
        <w:pStyle w:val="Style8"/>
        <w:widowControl/>
        <w:spacing w:line="276" w:lineRule="auto"/>
        <w:ind w:left="4310"/>
      </w:pPr>
    </w:p>
    <w:p w:rsidR="001E567B" w:rsidRPr="00BD771B" w:rsidRDefault="001E567B" w:rsidP="009F01AB">
      <w:pPr>
        <w:pStyle w:val="Style8"/>
        <w:widowControl/>
        <w:spacing w:line="276" w:lineRule="auto"/>
        <w:ind w:left="4310"/>
      </w:pPr>
    </w:p>
    <w:p w:rsidR="001E567B" w:rsidRPr="00BD771B" w:rsidRDefault="001E567B" w:rsidP="009F01AB">
      <w:pPr>
        <w:pStyle w:val="Style8"/>
        <w:widowControl/>
        <w:spacing w:line="276" w:lineRule="auto"/>
        <w:ind w:left="4310"/>
      </w:pPr>
    </w:p>
    <w:p w:rsidR="001E567B" w:rsidRPr="00BD771B" w:rsidRDefault="001E567B" w:rsidP="009F01AB">
      <w:pPr>
        <w:pStyle w:val="Style8"/>
        <w:widowControl/>
        <w:spacing w:line="276" w:lineRule="auto"/>
        <w:ind w:left="4310"/>
      </w:pPr>
    </w:p>
    <w:p w:rsidR="00EE31A9" w:rsidRPr="00BD771B" w:rsidRDefault="00EE31A9" w:rsidP="009F01AB">
      <w:pPr>
        <w:pStyle w:val="Style8"/>
        <w:widowControl/>
        <w:spacing w:before="216" w:line="276" w:lineRule="auto"/>
        <w:ind w:left="3686" w:hanging="3459"/>
        <w:jc w:val="center"/>
        <w:rPr>
          <w:rStyle w:val="FontStyle135"/>
          <w:b/>
          <w:sz w:val="24"/>
          <w:szCs w:val="24"/>
        </w:rPr>
      </w:pPr>
    </w:p>
    <w:p w:rsidR="00EE31A9" w:rsidRPr="00BD771B" w:rsidRDefault="00EE31A9" w:rsidP="009F01AB">
      <w:pPr>
        <w:pStyle w:val="Style8"/>
        <w:widowControl/>
        <w:spacing w:before="216" w:line="276" w:lineRule="auto"/>
        <w:ind w:left="3686" w:hanging="3459"/>
        <w:jc w:val="center"/>
        <w:rPr>
          <w:rStyle w:val="FontStyle135"/>
          <w:b/>
          <w:sz w:val="24"/>
          <w:szCs w:val="24"/>
        </w:rPr>
      </w:pPr>
    </w:p>
    <w:p w:rsidR="00A24984" w:rsidRPr="00BD771B" w:rsidRDefault="00A24984" w:rsidP="009F01AB">
      <w:pPr>
        <w:pStyle w:val="Style8"/>
        <w:widowControl/>
        <w:spacing w:before="216" w:line="276" w:lineRule="auto"/>
        <w:ind w:left="3686" w:hanging="3459"/>
        <w:jc w:val="center"/>
        <w:rPr>
          <w:rStyle w:val="FontStyle135"/>
          <w:b/>
          <w:sz w:val="24"/>
          <w:szCs w:val="24"/>
        </w:rPr>
      </w:pPr>
    </w:p>
    <w:p w:rsidR="00EE31A9" w:rsidRPr="00BD771B" w:rsidRDefault="00EE31A9" w:rsidP="00EE31A9">
      <w:pPr>
        <w:pStyle w:val="Style8"/>
        <w:widowControl/>
        <w:spacing w:before="216" w:line="276" w:lineRule="auto"/>
        <w:ind w:left="-142" w:firstLine="0"/>
        <w:jc w:val="center"/>
        <w:rPr>
          <w:rStyle w:val="FontStyle135"/>
          <w:b/>
          <w:sz w:val="24"/>
          <w:szCs w:val="24"/>
        </w:rPr>
      </w:pPr>
    </w:p>
    <w:p w:rsidR="009D378C" w:rsidRPr="00BD771B" w:rsidRDefault="00756A6F" w:rsidP="00EE31A9">
      <w:pPr>
        <w:pStyle w:val="Style8"/>
        <w:widowControl/>
        <w:spacing w:before="216" w:line="276" w:lineRule="auto"/>
        <w:ind w:left="-142" w:firstLine="0"/>
        <w:jc w:val="center"/>
        <w:rPr>
          <w:b/>
          <w:color w:val="000000"/>
        </w:rPr>
      </w:pPr>
      <w:r>
        <w:rPr>
          <w:rStyle w:val="FontStyle135"/>
          <w:b/>
          <w:sz w:val="24"/>
          <w:szCs w:val="24"/>
        </w:rPr>
        <w:t>Ужгород 2024</w:t>
      </w:r>
      <w:r w:rsidR="00EE31A9" w:rsidRPr="00BD771B">
        <w:rPr>
          <w:rStyle w:val="FontStyle135"/>
          <w:b/>
          <w:sz w:val="24"/>
          <w:szCs w:val="24"/>
        </w:rPr>
        <w:t xml:space="preserve"> р</w:t>
      </w:r>
    </w:p>
    <w:p w:rsidR="00314A8A" w:rsidRPr="00BD771B" w:rsidRDefault="0027125D" w:rsidP="009F01AB">
      <w:pPr>
        <w:spacing w:after="200" w:line="276" w:lineRule="auto"/>
        <w:ind w:firstLine="851"/>
        <w:jc w:val="center"/>
        <w:rPr>
          <w:rFonts w:eastAsia="Times New Roman"/>
          <w:b/>
          <w:bCs/>
          <w:iCs/>
          <w:sz w:val="24"/>
          <w:szCs w:val="24"/>
        </w:rPr>
      </w:pPr>
      <w:r w:rsidRPr="00BD771B">
        <w:rPr>
          <w:rFonts w:eastAsia="Times New Roman"/>
          <w:b/>
          <w:bCs/>
          <w:iCs/>
          <w:sz w:val="24"/>
          <w:szCs w:val="24"/>
        </w:rPr>
        <w:br w:type="page"/>
      </w:r>
    </w:p>
    <w:sdt>
      <w:sdtPr>
        <w:rPr>
          <w:rFonts w:ascii="Times New Roman" w:eastAsiaTheme="minorEastAsia" w:hAnsi="Times New Roman" w:cs="Times New Roman"/>
          <w:color w:val="auto"/>
          <w:sz w:val="22"/>
          <w:szCs w:val="22"/>
          <w:lang w:val="ru-RU" w:eastAsia="uk-UA"/>
        </w:rPr>
        <w:id w:val="-160464640"/>
        <w:docPartObj>
          <w:docPartGallery w:val="Table of Contents"/>
          <w:docPartUnique/>
        </w:docPartObj>
      </w:sdtPr>
      <w:sdtEndPr>
        <w:rPr>
          <w:b/>
          <w:bCs/>
        </w:rPr>
      </w:sdtEndPr>
      <w:sdtContent>
        <w:p w:rsidR="00314A8A" w:rsidRPr="00A24984" w:rsidRDefault="00B27596" w:rsidP="00A24984">
          <w:pPr>
            <w:pStyle w:val="af9"/>
            <w:spacing w:line="276" w:lineRule="auto"/>
            <w:jc w:val="center"/>
            <w:rPr>
              <w:rFonts w:ascii="Times New Roman" w:hAnsi="Times New Roman" w:cs="Times New Roman"/>
              <w:b/>
              <w:color w:val="auto"/>
            </w:rPr>
          </w:pPr>
          <w:r w:rsidRPr="00A24984">
            <w:rPr>
              <w:rFonts w:ascii="Times New Roman" w:hAnsi="Times New Roman" w:cs="Times New Roman"/>
              <w:b/>
              <w:color w:val="auto"/>
              <w:lang w:val="ru-RU"/>
            </w:rPr>
            <w:t>ЗМІСТ</w:t>
          </w:r>
        </w:p>
        <w:p w:rsidR="00B27596" w:rsidRPr="00A24984" w:rsidRDefault="00314A8A" w:rsidP="00A24984">
          <w:pPr>
            <w:pStyle w:val="16"/>
            <w:tabs>
              <w:tab w:val="left" w:pos="440"/>
              <w:tab w:val="right" w:leader="dot" w:pos="9629"/>
            </w:tabs>
            <w:spacing w:line="276" w:lineRule="auto"/>
            <w:rPr>
              <w:rFonts w:asciiTheme="minorHAnsi" w:hAnsiTheme="minorHAnsi" w:cstheme="minorBidi"/>
              <w:b/>
              <w:noProof/>
              <w:lang w:val="en-US" w:eastAsia="en-US"/>
            </w:rPr>
          </w:pPr>
          <w:r>
            <w:rPr>
              <w:lang w:val="en-US"/>
            </w:rPr>
            <w:fldChar w:fldCharType="begin"/>
          </w:r>
          <w:r>
            <w:instrText xml:space="preserve"> TOC \o "1-3" \h \z \u </w:instrText>
          </w:r>
          <w:r>
            <w:rPr>
              <w:lang w:val="en-US"/>
            </w:rPr>
            <w:fldChar w:fldCharType="separate"/>
          </w:r>
          <w:hyperlink w:anchor="_Toc78292518" w:history="1">
            <w:r w:rsidR="00B27596" w:rsidRPr="00A24984">
              <w:rPr>
                <w:rStyle w:val="af1"/>
                <w:rFonts w:eastAsia="Times New Roman"/>
                <w:b/>
                <w:bCs/>
                <w:noProof/>
              </w:rPr>
              <w:t>1.</w:t>
            </w:r>
            <w:r w:rsidR="00B27596" w:rsidRPr="00A24984">
              <w:rPr>
                <w:rFonts w:asciiTheme="minorHAnsi" w:hAnsiTheme="minorHAnsi" w:cstheme="minorBidi"/>
                <w:b/>
                <w:noProof/>
                <w:lang w:val="en-US" w:eastAsia="en-US"/>
              </w:rPr>
              <w:tab/>
            </w:r>
            <w:r w:rsidR="00B27596" w:rsidRPr="00A24984">
              <w:rPr>
                <w:rStyle w:val="af1"/>
                <w:rFonts w:eastAsia="Times New Roman"/>
                <w:b/>
                <w:bCs/>
                <w:noProof/>
              </w:rPr>
              <w:t>ОПИС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_Toc78292518 \h </w:instrText>
            </w:r>
            <w:r w:rsidR="00B27596" w:rsidRPr="00A24984">
              <w:rPr>
                <w:b/>
                <w:noProof/>
                <w:webHidden/>
              </w:rPr>
            </w:r>
            <w:r w:rsidR="00B27596" w:rsidRPr="00A24984">
              <w:rPr>
                <w:b/>
                <w:noProof/>
                <w:webHidden/>
              </w:rPr>
              <w:fldChar w:fldCharType="separate"/>
            </w:r>
            <w:r w:rsidR="00826DF9">
              <w:rPr>
                <w:b/>
                <w:noProof/>
                <w:webHidden/>
              </w:rPr>
              <w:t>4</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19" w:history="1">
            <w:r w:rsidR="00B27596" w:rsidRPr="00A24984">
              <w:rPr>
                <w:rStyle w:val="af1"/>
                <w:rFonts w:eastAsia="Times New Roman"/>
                <w:b/>
                <w:bCs/>
                <w:iCs/>
                <w:noProof/>
              </w:rPr>
              <w:t>1.1.</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Опис місця провадження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_Toc78292519 \h </w:instrText>
            </w:r>
            <w:r w:rsidR="00B27596" w:rsidRPr="00A24984">
              <w:rPr>
                <w:b/>
                <w:noProof/>
                <w:webHidden/>
              </w:rPr>
            </w:r>
            <w:r w:rsidR="00B27596" w:rsidRPr="00A24984">
              <w:rPr>
                <w:b/>
                <w:noProof/>
                <w:webHidden/>
              </w:rPr>
              <w:fldChar w:fldCharType="separate"/>
            </w:r>
            <w:r w:rsidR="00826DF9">
              <w:rPr>
                <w:b/>
                <w:noProof/>
                <w:webHidden/>
              </w:rPr>
              <w:t>4</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20" w:history="1">
            <w:r w:rsidR="00B27596" w:rsidRPr="00A24984">
              <w:rPr>
                <w:rStyle w:val="af1"/>
                <w:rFonts w:eastAsia="Times New Roman"/>
                <w:b/>
                <w:bCs/>
                <w:iCs/>
                <w:noProof/>
              </w:rPr>
              <w:t>1.2.</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Цілі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_Toc78292520 \h </w:instrText>
            </w:r>
            <w:r w:rsidR="00B27596" w:rsidRPr="00A24984">
              <w:rPr>
                <w:b/>
                <w:noProof/>
                <w:webHidden/>
              </w:rPr>
            </w:r>
            <w:r w:rsidR="00B27596" w:rsidRPr="00A24984">
              <w:rPr>
                <w:b/>
                <w:noProof/>
                <w:webHidden/>
              </w:rPr>
              <w:fldChar w:fldCharType="separate"/>
            </w:r>
            <w:r w:rsidR="00826DF9">
              <w:rPr>
                <w:b/>
                <w:noProof/>
                <w:webHidden/>
              </w:rPr>
              <w:t>5</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21" w:history="1">
            <w:r w:rsidR="00B27596" w:rsidRPr="00A24984">
              <w:rPr>
                <w:rStyle w:val="af1"/>
                <w:b/>
                <w:bCs/>
                <w:noProof/>
              </w:rPr>
              <w:t>1.3.</w:t>
            </w:r>
            <w:r w:rsidR="00B27596" w:rsidRPr="00A24984">
              <w:rPr>
                <w:rFonts w:asciiTheme="minorHAnsi" w:hAnsiTheme="minorHAnsi" w:cstheme="minorBidi"/>
                <w:b/>
                <w:noProof/>
                <w:lang w:val="en-US" w:eastAsia="en-US"/>
              </w:rPr>
              <w:tab/>
            </w:r>
            <w:r w:rsidR="00B27596" w:rsidRPr="00A24984">
              <w:rPr>
                <w:rStyle w:val="af1"/>
                <w:b/>
                <w:noProof/>
              </w:rPr>
              <w:t>Опис характеристик діяльності протягом виконання підготовчих і будівельних робіт та провадження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_Toc78292521 \h </w:instrText>
            </w:r>
            <w:r w:rsidR="00B27596" w:rsidRPr="00A24984">
              <w:rPr>
                <w:b/>
                <w:noProof/>
                <w:webHidden/>
              </w:rPr>
            </w:r>
            <w:r w:rsidR="00B27596" w:rsidRPr="00A24984">
              <w:rPr>
                <w:b/>
                <w:noProof/>
                <w:webHidden/>
              </w:rPr>
              <w:fldChar w:fldCharType="separate"/>
            </w:r>
            <w:r w:rsidR="00826DF9">
              <w:rPr>
                <w:b/>
                <w:noProof/>
                <w:webHidden/>
              </w:rPr>
              <w:t>5</w:t>
            </w:r>
            <w:r w:rsidR="00B27596" w:rsidRPr="00A24984">
              <w:rPr>
                <w:b/>
                <w:noProof/>
                <w:webHidden/>
              </w:rPr>
              <w:fldChar w:fldCharType="end"/>
            </w:r>
          </w:hyperlink>
        </w:p>
        <w:p w:rsidR="00B27596" w:rsidRPr="00A24984" w:rsidRDefault="002E5CE2" w:rsidP="00A24984">
          <w:pPr>
            <w:pStyle w:val="22"/>
            <w:tabs>
              <w:tab w:val="right" w:leader="dot" w:pos="9629"/>
            </w:tabs>
            <w:spacing w:line="276" w:lineRule="auto"/>
            <w:rPr>
              <w:rFonts w:asciiTheme="minorHAnsi" w:hAnsiTheme="minorHAnsi" w:cstheme="minorBidi"/>
              <w:b/>
              <w:noProof/>
              <w:lang w:val="en-US" w:eastAsia="en-US"/>
            </w:rPr>
          </w:pPr>
          <w:hyperlink w:anchor="_Toc78292522" w:history="1">
            <w:r w:rsidR="00B27596" w:rsidRPr="00A24984">
              <w:rPr>
                <w:rStyle w:val="af1"/>
                <w:rFonts w:eastAsia="Times New Roman"/>
                <w:b/>
                <w:bCs/>
                <w:iCs/>
                <w:noProof/>
              </w:rPr>
              <w:t>1.4. Інженерне забезпечення об’єкта</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_Toc78292522 \h </w:instrText>
            </w:r>
            <w:r w:rsidR="00B27596" w:rsidRPr="00A24984">
              <w:rPr>
                <w:b/>
                <w:noProof/>
                <w:webHidden/>
              </w:rPr>
            </w:r>
            <w:r w:rsidR="00B27596" w:rsidRPr="00A24984">
              <w:rPr>
                <w:b/>
                <w:noProof/>
                <w:webHidden/>
              </w:rPr>
              <w:fldChar w:fldCharType="separate"/>
            </w:r>
            <w:r w:rsidR="00826DF9">
              <w:rPr>
                <w:b/>
                <w:noProof/>
                <w:webHidden/>
              </w:rPr>
              <w:t>5</w:t>
            </w:r>
            <w:r w:rsidR="00B27596" w:rsidRPr="00A24984">
              <w:rPr>
                <w:b/>
                <w:noProof/>
                <w:webHidden/>
              </w:rPr>
              <w:fldChar w:fldCharType="end"/>
            </w:r>
          </w:hyperlink>
        </w:p>
        <w:p w:rsidR="00B27596" w:rsidRPr="00A24984" w:rsidRDefault="002E5CE2" w:rsidP="00A24984">
          <w:pPr>
            <w:pStyle w:val="22"/>
            <w:tabs>
              <w:tab w:val="right" w:leader="dot" w:pos="9629"/>
            </w:tabs>
            <w:spacing w:line="276" w:lineRule="auto"/>
            <w:rPr>
              <w:rFonts w:asciiTheme="minorHAnsi" w:hAnsiTheme="minorHAnsi" w:cstheme="minorBidi"/>
              <w:b/>
              <w:noProof/>
              <w:lang w:val="en-US" w:eastAsia="en-US"/>
            </w:rPr>
          </w:pPr>
          <w:hyperlink w:anchor="_Toc78292523" w:history="1">
            <w:r w:rsidR="00B27596" w:rsidRPr="00A24984">
              <w:rPr>
                <w:rStyle w:val="af1"/>
                <w:rFonts w:eastAsia="Times New Roman"/>
                <w:b/>
                <w:bCs/>
                <w:iCs/>
                <w:noProof/>
              </w:rPr>
              <w:t>1.5. Оцінка за видами та кількістю очікуваних відходів, викидів (скидів)</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_Toc78292523 \h </w:instrText>
            </w:r>
            <w:r w:rsidR="00B27596" w:rsidRPr="00A24984">
              <w:rPr>
                <w:b/>
                <w:noProof/>
                <w:webHidden/>
              </w:rPr>
            </w:r>
            <w:r w:rsidR="00B27596" w:rsidRPr="00A24984">
              <w:rPr>
                <w:b/>
                <w:noProof/>
                <w:webHidden/>
              </w:rPr>
              <w:fldChar w:fldCharType="separate"/>
            </w:r>
            <w:r w:rsidR="00826DF9">
              <w:rPr>
                <w:b/>
                <w:noProof/>
                <w:webHidden/>
              </w:rPr>
              <w:t>5</w:t>
            </w:r>
            <w:r w:rsidR="00B27596" w:rsidRPr="00A24984">
              <w:rPr>
                <w:b/>
                <w:noProof/>
                <w:webHidden/>
              </w:rPr>
              <w:fldChar w:fldCharType="end"/>
            </w:r>
          </w:hyperlink>
        </w:p>
        <w:p w:rsidR="00B27596" w:rsidRPr="00A24984" w:rsidRDefault="002E5CE2" w:rsidP="00A24984">
          <w:pPr>
            <w:pStyle w:val="16"/>
            <w:tabs>
              <w:tab w:val="left" w:pos="440"/>
              <w:tab w:val="right" w:leader="dot" w:pos="9629"/>
            </w:tabs>
            <w:spacing w:line="276" w:lineRule="auto"/>
            <w:rPr>
              <w:rFonts w:asciiTheme="minorHAnsi" w:hAnsiTheme="minorHAnsi" w:cstheme="minorBidi"/>
              <w:b/>
              <w:noProof/>
              <w:lang w:val="en-US" w:eastAsia="en-US"/>
            </w:rPr>
          </w:pPr>
          <w:hyperlink w:anchor="_Toc78292524" w:history="1">
            <w:r w:rsidR="00B27596" w:rsidRPr="00A24984">
              <w:rPr>
                <w:rStyle w:val="af1"/>
                <w:rFonts w:eastAsia="Times New Roman"/>
                <w:b/>
                <w:bCs/>
                <w:noProof/>
              </w:rPr>
              <w:t>2.</w:t>
            </w:r>
            <w:r w:rsidR="00B27596" w:rsidRPr="00A24984">
              <w:rPr>
                <w:rFonts w:asciiTheme="minorHAnsi" w:hAnsiTheme="minorHAnsi" w:cstheme="minorBidi"/>
                <w:b/>
                <w:noProof/>
                <w:lang w:val="en-US" w:eastAsia="en-US"/>
              </w:rPr>
              <w:tab/>
            </w:r>
            <w:r w:rsidR="00B27596" w:rsidRPr="00A24984">
              <w:rPr>
                <w:rStyle w:val="af1"/>
                <w:rFonts w:eastAsia="Times New Roman"/>
                <w:b/>
                <w:bCs/>
                <w:noProof/>
              </w:rPr>
              <w:t>ОПИС ВИПРАВДАНИХ АЛЬТЕРНАТИВ</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_Toc78292524 \h </w:instrText>
            </w:r>
            <w:r w:rsidR="00B27596" w:rsidRPr="00A24984">
              <w:rPr>
                <w:b/>
                <w:noProof/>
                <w:webHidden/>
              </w:rPr>
            </w:r>
            <w:r w:rsidR="00B27596" w:rsidRPr="00A24984">
              <w:rPr>
                <w:b/>
                <w:noProof/>
                <w:webHidden/>
              </w:rPr>
              <w:fldChar w:fldCharType="separate"/>
            </w:r>
            <w:r w:rsidR="00826DF9">
              <w:rPr>
                <w:b/>
                <w:noProof/>
                <w:webHidden/>
              </w:rPr>
              <w:t>7</w:t>
            </w:r>
            <w:r w:rsidR="00B27596" w:rsidRPr="00A24984">
              <w:rPr>
                <w:b/>
                <w:noProof/>
                <w:webHidden/>
              </w:rPr>
              <w:fldChar w:fldCharType="end"/>
            </w:r>
          </w:hyperlink>
        </w:p>
        <w:p w:rsidR="00B27596" w:rsidRPr="00A24984" w:rsidRDefault="002E5CE2" w:rsidP="00A24984">
          <w:pPr>
            <w:pStyle w:val="16"/>
            <w:tabs>
              <w:tab w:val="left" w:pos="440"/>
              <w:tab w:val="right" w:leader="dot" w:pos="9629"/>
            </w:tabs>
            <w:spacing w:line="276" w:lineRule="auto"/>
            <w:rPr>
              <w:rFonts w:asciiTheme="minorHAnsi" w:hAnsiTheme="minorHAnsi" w:cstheme="minorBidi"/>
              <w:b/>
              <w:noProof/>
              <w:lang w:val="en-US" w:eastAsia="en-US"/>
            </w:rPr>
          </w:pPr>
          <w:hyperlink w:anchor="_Toc78292525" w:history="1">
            <w:r w:rsidR="00B27596" w:rsidRPr="00A24984">
              <w:rPr>
                <w:rStyle w:val="af1"/>
                <w:rFonts w:eastAsia="Times New Roman"/>
                <w:b/>
                <w:bCs/>
                <w:noProof/>
              </w:rPr>
              <w:t>3.</w:t>
            </w:r>
            <w:r w:rsidR="00B27596" w:rsidRPr="00A24984">
              <w:rPr>
                <w:rFonts w:asciiTheme="minorHAnsi" w:hAnsiTheme="minorHAnsi" w:cstheme="minorBidi"/>
                <w:b/>
                <w:noProof/>
                <w:lang w:val="en-US" w:eastAsia="en-US"/>
              </w:rPr>
              <w:tab/>
            </w:r>
            <w:r w:rsidR="00B27596" w:rsidRPr="00A24984">
              <w:rPr>
                <w:rStyle w:val="af1"/>
                <w:rFonts w:eastAsia="Times New Roman"/>
                <w:b/>
                <w:bCs/>
                <w:noProof/>
              </w:rPr>
              <w:t>ОПИС ПОТОЧНОГО СТАНУ ДОВКІЛЛЯ</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_Toc78292525 \h </w:instrText>
            </w:r>
            <w:r w:rsidR="00B27596" w:rsidRPr="00A24984">
              <w:rPr>
                <w:b/>
                <w:noProof/>
                <w:webHidden/>
              </w:rPr>
            </w:r>
            <w:r w:rsidR="00B27596" w:rsidRPr="00A24984">
              <w:rPr>
                <w:b/>
                <w:noProof/>
                <w:webHidden/>
              </w:rPr>
              <w:fldChar w:fldCharType="separate"/>
            </w:r>
            <w:r w:rsidR="00826DF9">
              <w:rPr>
                <w:b/>
                <w:noProof/>
                <w:webHidden/>
              </w:rPr>
              <w:t>7</w:t>
            </w:r>
            <w:r w:rsidR="00B27596" w:rsidRPr="00A24984">
              <w:rPr>
                <w:b/>
                <w:noProof/>
                <w:webHidden/>
              </w:rPr>
              <w:fldChar w:fldCharType="end"/>
            </w:r>
          </w:hyperlink>
        </w:p>
        <w:p w:rsidR="00B27596" w:rsidRPr="00A24984" w:rsidRDefault="002E5CE2" w:rsidP="00A24984">
          <w:pPr>
            <w:pStyle w:val="16"/>
            <w:tabs>
              <w:tab w:val="left" w:pos="440"/>
              <w:tab w:val="right" w:leader="dot" w:pos="9629"/>
            </w:tabs>
            <w:spacing w:line="276" w:lineRule="auto"/>
            <w:rPr>
              <w:rFonts w:asciiTheme="minorHAnsi" w:hAnsiTheme="minorHAnsi" w:cstheme="minorBidi"/>
              <w:b/>
              <w:noProof/>
              <w:lang w:val="en-US" w:eastAsia="en-US"/>
            </w:rPr>
          </w:pPr>
          <w:hyperlink w:anchor="_Toc78292526" w:history="1">
            <w:r w:rsidR="00B27596" w:rsidRPr="00A24984">
              <w:rPr>
                <w:rStyle w:val="af1"/>
                <w:rFonts w:eastAsia="Times New Roman"/>
                <w:b/>
                <w:bCs/>
                <w:noProof/>
              </w:rPr>
              <w:t>4.</w:t>
            </w:r>
            <w:r w:rsidR="00B27596" w:rsidRPr="00A24984">
              <w:rPr>
                <w:rFonts w:asciiTheme="minorHAnsi" w:hAnsiTheme="minorHAnsi" w:cstheme="minorBidi"/>
                <w:b/>
                <w:noProof/>
                <w:lang w:val="en-US" w:eastAsia="en-US"/>
              </w:rPr>
              <w:tab/>
            </w:r>
            <w:r w:rsidR="00B27596" w:rsidRPr="00A24984">
              <w:rPr>
                <w:rStyle w:val="af1"/>
                <w:rFonts w:eastAsia="Times New Roman"/>
                <w:b/>
                <w:noProof/>
              </w:rPr>
              <w:t>ОПИС ФАКТОРІВ ДОВКІЛЛЯ, ЯКІ ЙМОВІРНО ЗАЗНАЮТЬ ВПЛИВУ З БОКУ ПЛАНОВОЇ ДІЯЛЬНОСТІ ТА ЇЇ АЛЬТЕРНАТИВНИХ ВАРІАНТІВ</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_Toc78292526 \h </w:instrText>
            </w:r>
            <w:r w:rsidR="00B27596" w:rsidRPr="00A24984">
              <w:rPr>
                <w:b/>
                <w:noProof/>
                <w:webHidden/>
              </w:rPr>
            </w:r>
            <w:r w:rsidR="00B27596" w:rsidRPr="00A24984">
              <w:rPr>
                <w:b/>
                <w:noProof/>
                <w:webHidden/>
              </w:rPr>
              <w:fldChar w:fldCharType="separate"/>
            </w:r>
            <w:r w:rsidR="00826DF9">
              <w:rPr>
                <w:b/>
                <w:noProof/>
                <w:webHidden/>
              </w:rPr>
              <w:t>11</w:t>
            </w:r>
            <w:r w:rsidR="00B27596" w:rsidRPr="00A24984">
              <w:rPr>
                <w:b/>
                <w:noProof/>
                <w:webHidden/>
              </w:rPr>
              <w:fldChar w:fldCharType="end"/>
            </w:r>
          </w:hyperlink>
        </w:p>
        <w:p w:rsidR="00B27596" w:rsidRPr="00A24984" w:rsidRDefault="002E5CE2" w:rsidP="00A24984">
          <w:pPr>
            <w:pStyle w:val="16"/>
            <w:tabs>
              <w:tab w:val="left" w:pos="440"/>
              <w:tab w:val="right" w:leader="dot" w:pos="9629"/>
            </w:tabs>
            <w:spacing w:line="276" w:lineRule="auto"/>
            <w:rPr>
              <w:rFonts w:asciiTheme="minorHAnsi" w:hAnsiTheme="minorHAnsi" w:cstheme="minorBidi"/>
              <w:b/>
              <w:noProof/>
              <w:lang w:val="en-US" w:eastAsia="en-US"/>
            </w:rPr>
          </w:pPr>
          <w:hyperlink w:anchor="_Toc78292527" w:history="1">
            <w:r w:rsidR="00B27596" w:rsidRPr="00A24984">
              <w:rPr>
                <w:rStyle w:val="af1"/>
                <w:rFonts w:eastAsia="Times New Roman"/>
                <w:b/>
                <w:bCs/>
                <w:noProof/>
              </w:rPr>
              <w:t>5.</w:t>
            </w:r>
            <w:r w:rsidR="00B27596" w:rsidRPr="00A24984">
              <w:rPr>
                <w:rFonts w:asciiTheme="minorHAnsi" w:hAnsiTheme="minorHAnsi" w:cstheme="minorBidi"/>
                <w:b/>
                <w:noProof/>
                <w:lang w:val="en-US" w:eastAsia="en-US"/>
              </w:rPr>
              <w:tab/>
            </w:r>
            <w:r w:rsidR="00B27596" w:rsidRPr="00A24984">
              <w:rPr>
                <w:rStyle w:val="af1"/>
                <w:rFonts w:eastAsia="Times New Roman"/>
                <w:b/>
                <w:bCs/>
                <w:noProof/>
              </w:rPr>
              <w:t>ОПИС І ОЦІНКА МОЖЛИВОГО ВПЛИВУ НА ДОВКІЛЛЯ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_Toc78292527 \h </w:instrText>
            </w:r>
            <w:r w:rsidR="00B27596" w:rsidRPr="00A24984">
              <w:rPr>
                <w:b/>
                <w:noProof/>
                <w:webHidden/>
              </w:rPr>
            </w:r>
            <w:r w:rsidR="00B27596" w:rsidRPr="00A24984">
              <w:rPr>
                <w:b/>
                <w:noProof/>
                <w:webHidden/>
              </w:rPr>
              <w:fldChar w:fldCharType="separate"/>
            </w:r>
            <w:r w:rsidR="00826DF9">
              <w:rPr>
                <w:b/>
                <w:noProof/>
                <w:webHidden/>
              </w:rPr>
              <w:t>13</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28" w:history="1">
            <w:r w:rsidR="00B27596" w:rsidRPr="00A24984">
              <w:rPr>
                <w:rStyle w:val="af1"/>
                <w:rFonts w:eastAsia="Times New Roman"/>
                <w:b/>
                <w:bCs/>
                <w:noProof/>
              </w:rPr>
              <w:t>5.1.</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Виконання підготовчих і будівельних робіт та провадження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_Toc78292528 \h </w:instrText>
            </w:r>
            <w:r w:rsidR="00B27596" w:rsidRPr="00A24984">
              <w:rPr>
                <w:b/>
                <w:noProof/>
                <w:webHidden/>
              </w:rPr>
            </w:r>
            <w:r w:rsidR="00B27596" w:rsidRPr="00A24984">
              <w:rPr>
                <w:b/>
                <w:noProof/>
                <w:webHidden/>
              </w:rPr>
              <w:fldChar w:fldCharType="separate"/>
            </w:r>
            <w:r w:rsidR="00826DF9">
              <w:rPr>
                <w:b/>
                <w:noProof/>
                <w:webHidden/>
              </w:rPr>
              <w:t>16</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29" w:history="1">
            <w:r w:rsidR="00B27596" w:rsidRPr="00A24984">
              <w:rPr>
                <w:rStyle w:val="af1"/>
                <w:b/>
                <w:bCs/>
                <w:noProof/>
              </w:rPr>
              <w:t>5.2.</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Використання в процесі провадження планової діяльності природних ресурсів</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_Toc78292529 \h </w:instrText>
            </w:r>
            <w:r w:rsidR="00B27596" w:rsidRPr="00A24984">
              <w:rPr>
                <w:b/>
                <w:noProof/>
                <w:webHidden/>
              </w:rPr>
            </w:r>
            <w:r w:rsidR="00B27596" w:rsidRPr="00A24984">
              <w:rPr>
                <w:b/>
                <w:noProof/>
                <w:webHidden/>
              </w:rPr>
              <w:fldChar w:fldCharType="separate"/>
            </w:r>
            <w:r w:rsidR="00826DF9">
              <w:rPr>
                <w:b/>
                <w:noProof/>
                <w:webHidden/>
              </w:rPr>
              <w:t>20</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30" w:history="1">
            <w:r w:rsidR="00B27596" w:rsidRPr="00A24984">
              <w:rPr>
                <w:rStyle w:val="af1"/>
                <w:rFonts w:eastAsia="Times New Roman"/>
                <w:b/>
                <w:bCs/>
                <w:iCs/>
                <w:noProof/>
              </w:rPr>
              <w:t>5.3.</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Викиди та скиди забруднюючих речовин, шумовими, вібраційними, світловими, тепловими та радіаційними забрудненням</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_Toc78292530 \h </w:instrText>
            </w:r>
            <w:r w:rsidR="00B27596" w:rsidRPr="00A24984">
              <w:rPr>
                <w:b/>
                <w:noProof/>
                <w:webHidden/>
              </w:rPr>
            </w:r>
            <w:r w:rsidR="00B27596" w:rsidRPr="00A24984">
              <w:rPr>
                <w:b/>
                <w:noProof/>
                <w:webHidden/>
              </w:rPr>
              <w:fldChar w:fldCharType="separate"/>
            </w:r>
            <w:r w:rsidR="00826DF9">
              <w:rPr>
                <w:b/>
                <w:noProof/>
                <w:webHidden/>
              </w:rPr>
              <w:t>20</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31" w:history="1">
            <w:r w:rsidR="00B27596" w:rsidRPr="00A24984">
              <w:rPr>
                <w:rStyle w:val="af1"/>
                <w:rFonts w:eastAsia="Times New Roman"/>
                <w:b/>
                <w:bCs/>
                <w:iCs/>
                <w:noProof/>
              </w:rPr>
              <w:t>5.4.</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Ризики для здоров’я людей, об’єктів культурної спадщини та довкілля, у тому числі через можливість виникнення надзвичайних ситуацій</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_Toc78292531 \h </w:instrText>
            </w:r>
            <w:r w:rsidR="00B27596" w:rsidRPr="00A24984">
              <w:rPr>
                <w:b/>
                <w:noProof/>
                <w:webHidden/>
              </w:rPr>
            </w:r>
            <w:r w:rsidR="00B27596" w:rsidRPr="00A24984">
              <w:rPr>
                <w:b/>
                <w:noProof/>
                <w:webHidden/>
              </w:rPr>
              <w:fldChar w:fldCharType="separate"/>
            </w:r>
            <w:r w:rsidR="00826DF9">
              <w:rPr>
                <w:b/>
                <w:noProof/>
                <w:webHidden/>
              </w:rPr>
              <w:t>21</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32" w:history="1">
            <w:r w:rsidR="00B27596" w:rsidRPr="00A24984">
              <w:rPr>
                <w:rStyle w:val="af1"/>
                <w:rFonts w:eastAsia="Times New Roman"/>
                <w:b/>
                <w:bCs/>
                <w:iCs/>
                <w:noProof/>
              </w:rPr>
              <w:t>5.5.</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Кумулятивний вплив інших наявних об’єктів, планової діяльності та об’єктів, щодо яких отримано рішення про провадження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_Toc78292532 \h </w:instrText>
            </w:r>
            <w:r w:rsidR="00B27596" w:rsidRPr="00A24984">
              <w:rPr>
                <w:b/>
                <w:noProof/>
                <w:webHidden/>
              </w:rPr>
            </w:r>
            <w:r w:rsidR="00B27596" w:rsidRPr="00A24984">
              <w:rPr>
                <w:b/>
                <w:noProof/>
                <w:webHidden/>
              </w:rPr>
              <w:fldChar w:fldCharType="separate"/>
            </w:r>
            <w:r w:rsidR="00826DF9">
              <w:rPr>
                <w:b/>
                <w:noProof/>
                <w:webHidden/>
              </w:rPr>
              <w:t>24</w:t>
            </w:r>
            <w:r w:rsidR="00B27596" w:rsidRPr="00A24984">
              <w:rPr>
                <w:b/>
                <w:noProof/>
                <w:webHidden/>
              </w:rPr>
              <w:fldChar w:fldCharType="end"/>
            </w:r>
          </w:hyperlink>
        </w:p>
        <w:p w:rsidR="00B27596" w:rsidRPr="00A24984" w:rsidRDefault="002E5CE2" w:rsidP="00A24984">
          <w:pPr>
            <w:pStyle w:val="22"/>
            <w:tabs>
              <w:tab w:val="left" w:pos="880"/>
              <w:tab w:val="right" w:leader="dot" w:pos="9629"/>
            </w:tabs>
            <w:spacing w:line="276" w:lineRule="auto"/>
            <w:rPr>
              <w:rFonts w:asciiTheme="minorHAnsi" w:hAnsiTheme="minorHAnsi" w:cstheme="minorBidi"/>
              <w:b/>
              <w:noProof/>
              <w:lang w:val="en-US" w:eastAsia="en-US"/>
            </w:rPr>
          </w:pPr>
          <w:hyperlink w:anchor="_Toc78292533" w:history="1">
            <w:r w:rsidR="00B27596" w:rsidRPr="00A24984">
              <w:rPr>
                <w:rStyle w:val="af1"/>
                <w:rFonts w:eastAsia="Times New Roman"/>
                <w:b/>
                <w:bCs/>
                <w:iCs/>
                <w:noProof/>
              </w:rPr>
              <w:t>5.6.</w:t>
            </w:r>
            <w:r w:rsidR="00B27596" w:rsidRPr="00A24984">
              <w:rPr>
                <w:rFonts w:asciiTheme="minorHAnsi" w:hAnsiTheme="minorHAnsi" w:cstheme="minorBidi"/>
                <w:b/>
                <w:noProof/>
                <w:lang w:val="en-US" w:eastAsia="en-US"/>
              </w:rPr>
              <w:tab/>
            </w:r>
            <w:r w:rsidR="00B27596" w:rsidRPr="00A24984">
              <w:rPr>
                <w:rStyle w:val="af1"/>
                <w:rFonts w:eastAsia="Times New Roman"/>
                <w:b/>
                <w:bCs/>
                <w:iCs/>
                <w:noProof/>
              </w:rPr>
              <w:t>Вплив планової діяльності на клімат, у тому числі характер і масштаби викидів парникових газів та чутливістю до змін клімату</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_Toc78292533 \h </w:instrText>
            </w:r>
            <w:r w:rsidR="00B27596" w:rsidRPr="00A24984">
              <w:rPr>
                <w:b/>
                <w:noProof/>
                <w:webHidden/>
              </w:rPr>
            </w:r>
            <w:r w:rsidR="00B27596" w:rsidRPr="00A24984">
              <w:rPr>
                <w:b/>
                <w:noProof/>
                <w:webHidden/>
              </w:rPr>
              <w:fldChar w:fldCharType="separate"/>
            </w:r>
            <w:r w:rsidR="00826DF9">
              <w:rPr>
                <w:b/>
                <w:noProof/>
                <w:webHidden/>
              </w:rPr>
              <w:t>24</w:t>
            </w:r>
            <w:r w:rsidR="00B27596" w:rsidRPr="00A24984">
              <w:rPr>
                <w:b/>
                <w:noProof/>
                <w:webHidden/>
              </w:rPr>
              <w:fldChar w:fldCharType="end"/>
            </w:r>
          </w:hyperlink>
        </w:p>
        <w:p w:rsidR="00B27596" w:rsidRPr="00A24984" w:rsidRDefault="002E5CE2" w:rsidP="00A24984">
          <w:pPr>
            <w:pStyle w:val="16"/>
            <w:tabs>
              <w:tab w:val="left" w:pos="440"/>
              <w:tab w:val="right" w:leader="dot" w:pos="9629"/>
            </w:tabs>
            <w:spacing w:line="276" w:lineRule="auto"/>
            <w:rPr>
              <w:rFonts w:asciiTheme="minorHAnsi" w:hAnsiTheme="minorHAnsi" w:cstheme="minorBidi"/>
              <w:b/>
              <w:noProof/>
              <w:lang w:val="en-US" w:eastAsia="en-US"/>
            </w:rPr>
          </w:pPr>
          <w:hyperlink w:anchor="_Toc78292534" w:history="1">
            <w:r w:rsidR="00B27596" w:rsidRPr="00A24984">
              <w:rPr>
                <w:rStyle w:val="af1"/>
                <w:rFonts w:eastAsia="Times New Roman"/>
                <w:b/>
                <w:bCs/>
                <w:noProof/>
              </w:rPr>
              <w:t>6.</w:t>
            </w:r>
            <w:r w:rsidR="00B27596" w:rsidRPr="00A24984">
              <w:rPr>
                <w:rFonts w:asciiTheme="minorHAnsi" w:hAnsiTheme="minorHAnsi" w:cstheme="minorBidi"/>
                <w:b/>
                <w:noProof/>
                <w:lang w:val="en-US" w:eastAsia="en-US"/>
              </w:rPr>
              <w:tab/>
            </w:r>
            <w:r w:rsidR="00B27596" w:rsidRPr="00A24984">
              <w:rPr>
                <w:rStyle w:val="af1"/>
                <w:rFonts w:eastAsia="Times New Roman"/>
                <w:b/>
                <w:bCs/>
                <w:noProof/>
              </w:rPr>
              <w:t>ОПИС МЕТОДІВ ПРОГНОЗУВАННЯ, ЩО ВИКОРИСТОВУВАЛИСЬ ДЛЯ ОЦІНКИ ВПЛИВУ НА ДОВКІЛЛЯ</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_Toc78292534 \h </w:instrText>
            </w:r>
            <w:r w:rsidR="00B27596" w:rsidRPr="00A24984">
              <w:rPr>
                <w:b/>
                <w:noProof/>
                <w:webHidden/>
              </w:rPr>
            </w:r>
            <w:r w:rsidR="00B27596" w:rsidRPr="00A24984">
              <w:rPr>
                <w:b/>
                <w:noProof/>
                <w:webHidden/>
              </w:rPr>
              <w:fldChar w:fldCharType="separate"/>
            </w:r>
            <w:r w:rsidR="00826DF9">
              <w:rPr>
                <w:b/>
                <w:noProof/>
                <w:webHidden/>
              </w:rPr>
              <w:t>25</w:t>
            </w:r>
            <w:r w:rsidR="00B27596" w:rsidRPr="00A24984">
              <w:rPr>
                <w:b/>
                <w:noProof/>
                <w:webHidden/>
              </w:rPr>
              <w:fldChar w:fldCharType="end"/>
            </w:r>
          </w:hyperlink>
        </w:p>
        <w:p w:rsidR="00B27596" w:rsidRPr="00A24984" w:rsidRDefault="002E5CE2" w:rsidP="00A24984">
          <w:pPr>
            <w:pStyle w:val="16"/>
            <w:tabs>
              <w:tab w:val="left" w:pos="440"/>
              <w:tab w:val="right" w:leader="dot" w:pos="9629"/>
            </w:tabs>
            <w:spacing w:line="276" w:lineRule="auto"/>
            <w:rPr>
              <w:rFonts w:asciiTheme="minorHAnsi" w:hAnsiTheme="minorHAnsi" w:cstheme="minorBidi"/>
              <w:b/>
              <w:noProof/>
              <w:lang w:val="en-US" w:eastAsia="en-US"/>
            </w:rPr>
          </w:pPr>
          <w:hyperlink w:anchor="_Toc78292535" w:history="1">
            <w:r w:rsidR="00B27596" w:rsidRPr="00A24984">
              <w:rPr>
                <w:rStyle w:val="af1"/>
                <w:rFonts w:eastAsia="Times New Roman"/>
                <w:b/>
                <w:bCs/>
                <w:noProof/>
              </w:rPr>
              <w:t>7.</w:t>
            </w:r>
            <w:r w:rsidR="00B27596" w:rsidRPr="00A24984">
              <w:rPr>
                <w:rFonts w:asciiTheme="minorHAnsi" w:hAnsiTheme="minorHAnsi" w:cstheme="minorBidi"/>
                <w:b/>
                <w:noProof/>
                <w:lang w:val="en-US" w:eastAsia="en-US"/>
              </w:rPr>
              <w:tab/>
            </w:r>
            <w:r w:rsidR="00B27596" w:rsidRPr="00A24984">
              <w:rPr>
                <w:rStyle w:val="af1"/>
                <w:rFonts w:eastAsia="Times New Roman"/>
                <w:b/>
                <w:bCs/>
                <w:noProof/>
              </w:rPr>
              <w:t>ОПИС ПЕРЕДБАЧЕНИХ ЗАХОДІВ, СПРЯМОВАНИХ НА ЗАПОБІГАННЯ, ВІДВЕДЕННЯ, УНИКНЕННЯ ТА ЗМЕНШЕННЯ ЗНАЧНОГО НЕГАТИВНОГО ВПЛИВУ НА ДОВКІЛЛЯ, У ТОМУ ЧИСЛІ КОМПЕНСАЦІЙНІ ЗАХОДИ</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_Toc78292535 \h </w:instrText>
            </w:r>
            <w:r w:rsidR="00B27596" w:rsidRPr="00A24984">
              <w:rPr>
                <w:b/>
                <w:noProof/>
                <w:webHidden/>
              </w:rPr>
            </w:r>
            <w:r w:rsidR="00B27596" w:rsidRPr="00A24984">
              <w:rPr>
                <w:b/>
                <w:noProof/>
                <w:webHidden/>
              </w:rPr>
              <w:fldChar w:fldCharType="separate"/>
            </w:r>
            <w:r w:rsidR="00826DF9">
              <w:rPr>
                <w:b/>
                <w:noProof/>
                <w:webHidden/>
              </w:rPr>
              <w:t>26</w:t>
            </w:r>
            <w:r w:rsidR="00B27596" w:rsidRPr="00A24984">
              <w:rPr>
                <w:b/>
                <w:noProof/>
                <w:webHidden/>
              </w:rPr>
              <w:fldChar w:fldCharType="end"/>
            </w:r>
          </w:hyperlink>
        </w:p>
        <w:p w:rsidR="00B27596" w:rsidRPr="00A24984" w:rsidRDefault="002E5CE2" w:rsidP="00A24984">
          <w:pPr>
            <w:pStyle w:val="16"/>
            <w:tabs>
              <w:tab w:val="right" w:leader="dot" w:pos="9629"/>
            </w:tabs>
            <w:spacing w:line="276" w:lineRule="auto"/>
            <w:rPr>
              <w:rFonts w:asciiTheme="minorHAnsi" w:hAnsiTheme="minorHAnsi" w:cstheme="minorBidi"/>
              <w:b/>
              <w:noProof/>
              <w:lang w:val="en-US" w:eastAsia="en-US"/>
            </w:rPr>
          </w:pPr>
          <w:hyperlink w:anchor="_Toc78292536" w:history="1">
            <w:r w:rsidR="00B27596" w:rsidRPr="00A24984">
              <w:rPr>
                <w:rStyle w:val="af1"/>
                <w:rFonts w:eastAsia="Times New Roman"/>
                <w:b/>
                <w:bCs/>
                <w:noProof/>
              </w:rPr>
              <w:t>8. ОПИС ОЧІКУВАНОГО ЗНАЧНОГО НЕГАТИВНОГО ВПЛИВУ ДІЯЛЬНОСТІ НА ДОВКІЛЛЯ ЗУМОВЛЕНОГО НАДЗВИЧАЙНИМИ СИТУАЦІЯМИ, ЗАХОДИ ЗАПОБІГАННЯ ВПЛИВУ НАДЗВИЧАЙНОЇ СИТУАЦІЇЙ</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_Toc78292536 \h </w:instrText>
            </w:r>
            <w:r w:rsidR="00B27596" w:rsidRPr="00A24984">
              <w:rPr>
                <w:b/>
                <w:noProof/>
                <w:webHidden/>
              </w:rPr>
            </w:r>
            <w:r w:rsidR="00B27596" w:rsidRPr="00A24984">
              <w:rPr>
                <w:b/>
                <w:noProof/>
                <w:webHidden/>
              </w:rPr>
              <w:fldChar w:fldCharType="separate"/>
            </w:r>
            <w:r w:rsidR="00826DF9">
              <w:rPr>
                <w:b/>
                <w:noProof/>
                <w:webHidden/>
              </w:rPr>
              <w:t>28</w:t>
            </w:r>
            <w:r w:rsidR="00B27596" w:rsidRPr="00A24984">
              <w:rPr>
                <w:b/>
                <w:noProof/>
                <w:webHidden/>
              </w:rPr>
              <w:fldChar w:fldCharType="end"/>
            </w:r>
          </w:hyperlink>
        </w:p>
        <w:p w:rsidR="00B27596" w:rsidRPr="00A24984" w:rsidRDefault="002E5CE2" w:rsidP="00A24984">
          <w:pPr>
            <w:pStyle w:val="16"/>
            <w:tabs>
              <w:tab w:val="right" w:leader="dot" w:pos="9629"/>
            </w:tabs>
            <w:spacing w:line="276" w:lineRule="auto"/>
            <w:rPr>
              <w:rFonts w:asciiTheme="minorHAnsi" w:hAnsiTheme="minorHAnsi" w:cstheme="minorBidi"/>
              <w:b/>
              <w:noProof/>
              <w:lang w:val="en-US" w:eastAsia="en-US"/>
            </w:rPr>
          </w:pPr>
          <w:hyperlink w:anchor="_Toc78292537" w:history="1">
            <w:r w:rsidR="00B27596" w:rsidRPr="00A24984">
              <w:rPr>
                <w:rStyle w:val="af1"/>
                <w:rFonts w:eastAsia="Times New Roman"/>
                <w:b/>
                <w:noProof/>
              </w:rPr>
              <w:t>9. ВИЗНАЧЕННЯ УСІХ ТРУДНОЩІВ /ТЕХНІЧНИХ НЕДОЛІКІВ/ ВИЯВЛЕНИХ У ПРОЦЕСІ ПІДГОТОВКИ ЗВІТУ З ОЦІНКИ ВПЛИВУ НА ДОВКІЛЛЯ</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_Toc78292537 \h </w:instrText>
            </w:r>
            <w:r w:rsidR="00B27596" w:rsidRPr="00A24984">
              <w:rPr>
                <w:b/>
                <w:noProof/>
                <w:webHidden/>
              </w:rPr>
            </w:r>
            <w:r w:rsidR="00B27596" w:rsidRPr="00A24984">
              <w:rPr>
                <w:b/>
                <w:noProof/>
                <w:webHidden/>
              </w:rPr>
              <w:fldChar w:fldCharType="separate"/>
            </w:r>
            <w:r w:rsidR="00826DF9">
              <w:rPr>
                <w:b/>
                <w:noProof/>
                <w:webHidden/>
              </w:rPr>
              <w:t>29</w:t>
            </w:r>
            <w:r w:rsidR="00B27596" w:rsidRPr="00A24984">
              <w:rPr>
                <w:b/>
                <w:noProof/>
                <w:webHidden/>
              </w:rPr>
              <w:fldChar w:fldCharType="end"/>
            </w:r>
          </w:hyperlink>
        </w:p>
        <w:p w:rsidR="00B27596" w:rsidRPr="00A24984" w:rsidRDefault="002E5CE2" w:rsidP="00A24984">
          <w:pPr>
            <w:pStyle w:val="16"/>
            <w:tabs>
              <w:tab w:val="right" w:leader="dot" w:pos="9629"/>
            </w:tabs>
            <w:spacing w:line="276" w:lineRule="auto"/>
            <w:rPr>
              <w:rFonts w:asciiTheme="minorHAnsi" w:hAnsiTheme="minorHAnsi" w:cstheme="minorBidi"/>
              <w:b/>
              <w:noProof/>
              <w:lang w:val="en-US" w:eastAsia="en-US"/>
            </w:rPr>
          </w:pPr>
          <w:hyperlink w:anchor="_Toc78292538" w:history="1">
            <w:r w:rsidR="00B27596" w:rsidRPr="00A24984">
              <w:rPr>
                <w:rStyle w:val="af1"/>
                <w:b/>
                <w:noProof/>
              </w:rPr>
              <w:t>10. УСІ ЗАУВАЖЕННЯ І ПРОПОЗИЦІЇ ГРОМАДСЬКОСТІ ДО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_Toc78292538 \h </w:instrText>
            </w:r>
            <w:r w:rsidR="00B27596" w:rsidRPr="00A24984">
              <w:rPr>
                <w:b/>
                <w:noProof/>
                <w:webHidden/>
              </w:rPr>
            </w:r>
            <w:r w:rsidR="00B27596" w:rsidRPr="00A24984">
              <w:rPr>
                <w:b/>
                <w:noProof/>
                <w:webHidden/>
              </w:rPr>
              <w:fldChar w:fldCharType="separate"/>
            </w:r>
            <w:r w:rsidR="00826DF9">
              <w:rPr>
                <w:b/>
                <w:noProof/>
                <w:webHidden/>
              </w:rPr>
              <w:t>29</w:t>
            </w:r>
            <w:r w:rsidR="00B27596" w:rsidRPr="00A24984">
              <w:rPr>
                <w:b/>
                <w:noProof/>
                <w:webHidden/>
              </w:rPr>
              <w:fldChar w:fldCharType="end"/>
            </w:r>
          </w:hyperlink>
        </w:p>
        <w:p w:rsidR="00B27596" w:rsidRPr="00A24984" w:rsidRDefault="002E5CE2" w:rsidP="00A24984">
          <w:pPr>
            <w:pStyle w:val="16"/>
            <w:tabs>
              <w:tab w:val="right" w:leader="dot" w:pos="9629"/>
            </w:tabs>
            <w:spacing w:line="276" w:lineRule="auto"/>
            <w:rPr>
              <w:rFonts w:asciiTheme="minorHAnsi" w:hAnsiTheme="minorHAnsi" w:cstheme="minorBidi"/>
              <w:b/>
              <w:noProof/>
              <w:lang w:val="en-US" w:eastAsia="en-US"/>
            </w:rPr>
          </w:pPr>
          <w:hyperlink w:anchor="_Toc78292539" w:history="1">
            <w:r w:rsidR="00B27596" w:rsidRPr="00A24984">
              <w:rPr>
                <w:rStyle w:val="af1"/>
                <w:b/>
                <w:noProof/>
              </w:rPr>
              <w:t>11. СТИСЛИЙ ЗМІСТ ПРОГРАМ МОНІТОРИНГУ ТА КОНТРОЛЮ ЩОДО ВПЛИВУ НА ДОВКІЛЛЯ ПІД ЧАС ПРОВАДЖЕННЯ ПЛАНОВОЇ ДІЯЛЬНОСТІ</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_Toc78292539 \h </w:instrText>
            </w:r>
            <w:r w:rsidR="00B27596" w:rsidRPr="00A24984">
              <w:rPr>
                <w:b/>
                <w:noProof/>
                <w:webHidden/>
              </w:rPr>
            </w:r>
            <w:r w:rsidR="00B27596" w:rsidRPr="00A24984">
              <w:rPr>
                <w:b/>
                <w:noProof/>
                <w:webHidden/>
              </w:rPr>
              <w:fldChar w:fldCharType="separate"/>
            </w:r>
            <w:r w:rsidR="00826DF9">
              <w:rPr>
                <w:b/>
                <w:noProof/>
                <w:webHidden/>
              </w:rPr>
              <w:t>29</w:t>
            </w:r>
            <w:r w:rsidR="00B27596" w:rsidRPr="00A24984">
              <w:rPr>
                <w:b/>
                <w:noProof/>
                <w:webHidden/>
              </w:rPr>
              <w:fldChar w:fldCharType="end"/>
            </w:r>
          </w:hyperlink>
        </w:p>
        <w:p w:rsidR="00B27596" w:rsidRPr="00A24984" w:rsidRDefault="002E5CE2" w:rsidP="00A24984">
          <w:pPr>
            <w:pStyle w:val="16"/>
            <w:tabs>
              <w:tab w:val="right" w:leader="dot" w:pos="9629"/>
            </w:tabs>
            <w:spacing w:line="276" w:lineRule="auto"/>
            <w:rPr>
              <w:rFonts w:asciiTheme="minorHAnsi" w:hAnsiTheme="minorHAnsi" w:cstheme="minorBidi"/>
              <w:b/>
              <w:noProof/>
              <w:lang w:val="en-US" w:eastAsia="en-US"/>
            </w:rPr>
          </w:pPr>
          <w:hyperlink w:anchor="_Toc78292540" w:history="1">
            <w:r w:rsidR="00B27596" w:rsidRPr="00A24984">
              <w:rPr>
                <w:rStyle w:val="af1"/>
                <w:b/>
                <w:noProof/>
              </w:rPr>
              <w:t>12. РЕЗЮМЕ НЕТЕХНІЧНОГО ХАРАКТЕРУ ІНФОРМАЦІЇ</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_Toc78292540 \h </w:instrText>
            </w:r>
            <w:r w:rsidR="00B27596" w:rsidRPr="00A24984">
              <w:rPr>
                <w:b/>
                <w:noProof/>
                <w:webHidden/>
              </w:rPr>
            </w:r>
            <w:r w:rsidR="00B27596" w:rsidRPr="00A24984">
              <w:rPr>
                <w:b/>
                <w:noProof/>
                <w:webHidden/>
              </w:rPr>
              <w:fldChar w:fldCharType="separate"/>
            </w:r>
            <w:r w:rsidR="00826DF9">
              <w:rPr>
                <w:b/>
                <w:noProof/>
                <w:webHidden/>
              </w:rPr>
              <w:t>32</w:t>
            </w:r>
            <w:r w:rsidR="00B27596" w:rsidRPr="00A24984">
              <w:rPr>
                <w:b/>
                <w:noProof/>
                <w:webHidden/>
              </w:rPr>
              <w:fldChar w:fldCharType="end"/>
            </w:r>
          </w:hyperlink>
        </w:p>
        <w:p w:rsidR="00B27596" w:rsidRPr="00A24984" w:rsidRDefault="002E5CE2" w:rsidP="00A24984">
          <w:pPr>
            <w:pStyle w:val="16"/>
            <w:tabs>
              <w:tab w:val="right" w:leader="dot" w:pos="9629"/>
            </w:tabs>
            <w:spacing w:line="276" w:lineRule="auto"/>
            <w:rPr>
              <w:rFonts w:asciiTheme="minorHAnsi" w:hAnsiTheme="minorHAnsi" w:cstheme="minorBidi"/>
              <w:b/>
              <w:noProof/>
              <w:lang w:val="en-US" w:eastAsia="en-US"/>
            </w:rPr>
          </w:pPr>
          <w:hyperlink w:anchor="_Toc78292541" w:history="1">
            <w:r w:rsidR="00B27596" w:rsidRPr="00A24984">
              <w:rPr>
                <w:rStyle w:val="af1"/>
                <w:rFonts w:eastAsia="Times New Roman"/>
                <w:b/>
                <w:bCs/>
                <w:noProof/>
              </w:rPr>
              <w:t>СПИСОК ПОСИЛАНЬ</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_Toc78292541 \h </w:instrText>
            </w:r>
            <w:r w:rsidR="00B27596" w:rsidRPr="00A24984">
              <w:rPr>
                <w:b/>
                <w:noProof/>
                <w:webHidden/>
              </w:rPr>
            </w:r>
            <w:r w:rsidR="00B27596" w:rsidRPr="00A24984">
              <w:rPr>
                <w:b/>
                <w:noProof/>
                <w:webHidden/>
              </w:rPr>
              <w:fldChar w:fldCharType="separate"/>
            </w:r>
            <w:r w:rsidR="00826DF9">
              <w:rPr>
                <w:b/>
                <w:noProof/>
                <w:webHidden/>
              </w:rPr>
              <w:t>35</w:t>
            </w:r>
            <w:r w:rsidR="00B27596" w:rsidRPr="00A24984">
              <w:rPr>
                <w:b/>
                <w:noProof/>
                <w:webHidden/>
              </w:rPr>
              <w:fldChar w:fldCharType="end"/>
            </w:r>
          </w:hyperlink>
        </w:p>
        <w:p w:rsidR="00B27596" w:rsidRDefault="002E5CE2" w:rsidP="00A24984">
          <w:pPr>
            <w:pStyle w:val="16"/>
            <w:tabs>
              <w:tab w:val="right" w:leader="dot" w:pos="9629"/>
            </w:tabs>
            <w:spacing w:line="276" w:lineRule="auto"/>
            <w:rPr>
              <w:rFonts w:asciiTheme="minorHAnsi" w:hAnsiTheme="minorHAnsi" w:cstheme="minorBidi"/>
              <w:noProof/>
              <w:lang w:val="en-US" w:eastAsia="en-US"/>
            </w:rPr>
          </w:pPr>
          <w:hyperlink w:anchor="_Toc78292542" w:history="1">
            <w:r w:rsidR="00B27596" w:rsidRPr="00A24984">
              <w:rPr>
                <w:rStyle w:val="af1"/>
                <w:rFonts w:eastAsia="Times New Roman"/>
                <w:b/>
                <w:bCs/>
                <w:iCs/>
                <w:noProof/>
              </w:rPr>
              <w:t>ДОДАТКИ</w:t>
            </w:r>
            <w:r w:rsidR="00B27596" w:rsidRPr="00A24984">
              <w:rPr>
                <w:b/>
                <w:noProof/>
                <w:webHidden/>
              </w:rPr>
              <w:tab/>
            </w:r>
            <w:r w:rsidR="00B27596" w:rsidRPr="00A24984">
              <w:rPr>
                <w:b/>
                <w:noProof/>
                <w:webHidden/>
              </w:rPr>
              <w:fldChar w:fldCharType="begin"/>
            </w:r>
            <w:r w:rsidR="00B27596" w:rsidRPr="00A24984">
              <w:rPr>
                <w:b/>
                <w:noProof/>
                <w:webHidden/>
              </w:rPr>
              <w:instrText xml:space="preserve"> PAGEREF _Toc78292542 \h </w:instrText>
            </w:r>
            <w:r w:rsidR="00B27596" w:rsidRPr="00A24984">
              <w:rPr>
                <w:b/>
                <w:noProof/>
                <w:webHidden/>
              </w:rPr>
            </w:r>
            <w:r w:rsidR="00B27596" w:rsidRPr="00A24984">
              <w:rPr>
                <w:b/>
                <w:noProof/>
                <w:webHidden/>
              </w:rPr>
              <w:fldChar w:fldCharType="separate"/>
            </w:r>
            <w:r w:rsidR="00826DF9">
              <w:rPr>
                <w:b/>
                <w:noProof/>
                <w:webHidden/>
              </w:rPr>
              <w:t>38</w:t>
            </w:r>
            <w:r w:rsidR="00B27596" w:rsidRPr="00A24984">
              <w:rPr>
                <w:b/>
                <w:noProof/>
                <w:webHidden/>
              </w:rPr>
              <w:fldChar w:fldCharType="end"/>
            </w:r>
          </w:hyperlink>
        </w:p>
        <w:p w:rsidR="00314A8A" w:rsidRDefault="00314A8A" w:rsidP="00A24984">
          <w:pPr>
            <w:spacing w:line="276" w:lineRule="auto"/>
          </w:pPr>
          <w:r>
            <w:rPr>
              <w:b/>
              <w:bCs/>
              <w:lang w:val="ru-RU"/>
            </w:rPr>
            <w:fldChar w:fldCharType="end"/>
          </w:r>
        </w:p>
      </w:sdtContent>
    </w:sdt>
    <w:p w:rsidR="00E702BD" w:rsidRPr="00BD771B" w:rsidRDefault="00E702BD" w:rsidP="00A24984">
      <w:pPr>
        <w:pStyle w:val="a3"/>
        <w:spacing w:line="276" w:lineRule="auto"/>
        <w:ind w:left="0" w:right="283" w:firstLine="567"/>
        <w:jc w:val="both"/>
        <w:rPr>
          <w:rStyle w:val="FontStyle21"/>
          <w:b/>
          <w:sz w:val="24"/>
          <w:szCs w:val="24"/>
        </w:rPr>
      </w:pPr>
      <w:r w:rsidRPr="002C63CE">
        <w:rPr>
          <w:rFonts w:eastAsia="Times New Roman"/>
          <w:b/>
          <w:bCs/>
          <w:iCs/>
          <w:sz w:val="24"/>
          <w:szCs w:val="24"/>
        </w:rPr>
        <w:lastRenderedPageBreak/>
        <w:t>План –</w:t>
      </w:r>
      <w:r w:rsidR="00A03A84" w:rsidRPr="002C63CE">
        <w:rPr>
          <w:rFonts w:eastAsia="Times New Roman"/>
          <w:b/>
          <w:bCs/>
          <w:iCs/>
          <w:sz w:val="24"/>
          <w:szCs w:val="24"/>
        </w:rPr>
        <w:t xml:space="preserve"> </w:t>
      </w:r>
      <w:r w:rsidRPr="002C63CE">
        <w:rPr>
          <w:rFonts w:eastAsia="Times New Roman"/>
          <w:b/>
          <w:bCs/>
          <w:iCs/>
          <w:sz w:val="24"/>
          <w:szCs w:val="24"/>
        </w:rPr>
        <w:t>схема розташування</w:t>
      </w:r>
      <w:r w:rsidR="00EE31A9" w:rsidRPr="002C63CE">
        <w:rPr>
          <w:rFonts w:eastAsia="Times New Roman"/>
          <w:b/>
          <w:bCs/>
          <w:iCs/>
          <w:sz w:val="24"/>
          <w:szCs w:val="24"/>
        </w:rPr>
        <w:t xml:space="preserve"> </w:t>
      </w:r>
      <w:r w:rsidRPr="002C63CE">
        <w:rPr>
          <w:rFonts w:eastAsia="Times New Roman"/>
          <w:b/>
          <w:bCs/>
          <w:iCs/>
          <w:sz w:val="24"/>
          <w:szCs w:val="24"/>
        </w:rPr>
        <w:t>земельної</w:t>
      </w:r>
      <w:r w:rsidR="00EE31A9" w:rsidRPr="002C63CE">
        <w:rPr>
          <w:rFonts w:eastAsia="Times New Roman"/>
          <w:b/>
          <w:bCs/>
          <w:iCs/>
          <w:sz w:val="24"/>
          <w:szCs w:val="24"/>
        </w:rPr>
        <w:t xml:space="preserve"> </w:t>
      </w:r>
      <w:r w:rsidRPr="002C63CE">
        <w:rPr>
          <w:rFonts w:eastAsia="Times New Roman"/>
          <w:b/>
          <w:bCs/>
          <w:iCs/>
          <w:sz w:val="24"/>
          <w:szCs w:val="24"/>
        </w:rPr>
        <w:t>ділянки</w:t>
      </w:r>
      <w:r w:rsidR="00B37874" w:rsidRPr="002C63CE">
        <w:rPr>
          <w:rFonts w:eastAsia="Times New Roman"/>
          <w:b/>
          <w:bCs/>
          <w:iCs/>
          <w:sz w:val="24"/>
          <w:szCs w:val="24"/>
        </w:rPr>
        <w:t xml:space="preserve"> </w:t>
      </w:r>
      <w:r w:rsidR="00D85457" w:rsidRPr="002C63CE">
        <w:rPr>
          <w:b/>
          <w:sz w:val="24"/>
          <w:szCs w:val="24"/>
        </w:rPr>
        <w:t>ТОВ «</w:t>
      </w:r>
      <w:r w:rsidR="00300F3D">
        <w:rPr>
          <w:b/>
          <w:sz w:val="24"/>
          <w:szCs w:val="24"/>
        </w:rPr>
        <w:t>ХЕЙЗЕЛФІЛД</w:t>
      </w:r>
      <w:r w:rsidR="002C63CE" w:rsidRPr="002C63CE">
        <w:rPr>
          <w:b/>
          <w:sz w:val="24"/>
          <w:szCs w:val="24"/>
        </w:rPr>
        <w:t xml:space="preserve">» </w:t>
      </w:r>
      <w:r w:rsidR="007404AF" w:rsidRPr="002C63CE">
        <w:rPr>
          <w:b/>
          <w:sz w:val="24"/>
          <w:szCs w:val="24"/>
        </w:rPr>
        <w:t xml:space="preserve">на території Берегівського району </w:t>
      </w:r>
      <w:proofErr w:type="spellStart"/>
      <w:r w:rsidR="007404AF" w:rsidRPr="002C63CE">
        <w:rPr>
          <w:b/>
          <w:sz w:val="24"/>
          <w:szCs w:val="24"/>
        </w:rPr>
        <w:t>Вилоцької</w:t>
      </w:r>
      <w:proofErr w:type="spellEnd"/>
      <w:r w:rsidR="007404AF" w:rsidRPr="002C63CE">
        <w:rPr>
          <w:b/>
          <w:sz w:val="24"/>
          <w:szCs w:val="24"/>
        </w:rPr>
        <w:t xml:space="preserve"> ОТГ Закарпатської області</w:t>
      </w:r>
    </w:p>
    <w:p w:rsidR="002271D0" w:rsidRPr="00BD771B" w:rsidRDefault="002271D0" w:rsidP="00A24984">
      <w:pPr>
        <w:pStyle w:val="a3"/>
        <w:spacing w:line="276" w:lineRule="auto"/>
        <w:ind w:left="0" w:right="283" w:firstLine="567"/>
        <w:jc w:val="both"/>
        <w:rPr>
          <w:rFonts w:eastAsia="Times New Roman"/>
          <w:b/>
          <w:bCs/>
          <w:iCs/>
          <w:sz w:val="24"/>
          <w:szCs w:val="24"/>
        </w:rPr>
      </w:pPr>
      <w:r w:rsidRPr="00BD771B">
        <w:rPr>
          <w:rFonts w:eastAsia="Times New Roman"/>
          <w:b/>
          <w:bCs/>
          <w:iCs/>
          <w:sz w:val="24"/>
          <w:szCs w:val="24"/>
        </w:rPr>
        <w:t xml:space="preserve">Лист із Закарпатського обласного центру з гідрометеорології </w:t>
      </w:r>
    </w:p>
    <w:p w:rsidR="002271D0" w:rsidRPr="00BD771B" w:rsidRDefault="002271D0" w:rsidP="00A24984">
      <w:pPr>
        <w:spacing w:line="276" w:lineRule="auto"/>
        <w:ind w:firstLine="567"/>
        <w:jc w:val="both"/>
        <w:rPr>
          <w:rFonts w:eastAsia="Times New Roman"/>
          <w:b/>
          <w:bCs/>
          <w:iCs/>
          <w:sz w:val="24"/>
          <w:szCs w:val="24"/>
        </w:rPr>
      </w:pPr>
      <w:r w:rsidRPr="00BD771B">
        <w:rPr>
          <w:rFonts w:eastAsia="Times New Roman"/>
          <w:b/>
          <w:bCs/>
          <w:iCs/>
          <w:sz w:val="24"/>
          <w:szCs w:val="24"/>
        </w:rPr>
        <w:t>Лист Департаменту екології та природних ресурсів Закарпатської обласної державної адміністрації величини фонових концентрацій забруднювальних речовин</w:t>
      </w:r>
    </w:p>
    <w:p w:rsidR="007404AF" w:rsidRPr="00BD771B" w:rsidRDefault="002271D0" w:rsidP="007404AF">
      <w:pPr>
        <w:spacing w:line="276" w:lineRule="auto"/>
        <w:ind w:firstLine="567"/>
        <w:jc w:val="both"/>
        <w:rPr>
          <w:rFonts w:eastAsia="Times New Roman"/>
          <w:b/>
          <w:bCs/>
          <w:iCs/>
          <w:sz w:val="24"/>
          <w:szCs w:val="24"/>
        </w:rPr>
      </w:pPr>
      <w:r w:rsidRPr="00BD771B">
        <w:rPr>
          <w:rFonts w:eastAsia="Times New Roman"/>
          <w:b/>
          <w:bCs/>
          <w:iCs/>
          <w:sz w:val="24"/>
          <w:szCs w:val="24"/>
        </w:rPr>
        <w:t>Розміщення повідомлення про планову діяльність оцінки впливу на довкіл</w:t>
      </w:r>
      <w:r w:rsidR="007404AF">
        <w:rPr>
          <w:rFonts w:eastAsia="Times New Roman"/>
          <w:b/>
          <w:bCs/>
          <w:iCs/>
          <w:sz w:val="24"/>
          <w:szCs w:val="24"/>
        </w:rPr>
        <w:t>ля в засобах масової інформації</w:t>
      </w:r>
    </w:p>
    <w:p w:rsidR="009D378C" w:rsidRPr="00BD771B" w:rsidRDefault="002271D0" w:rsidP="00A24984">
      <w:pPr>
        <w:spacing w:after="200" w:line="276" w:lineRule="auto"/>
        <w:rPr>
          <w:rFonts w:eastAsia="Times New Roman"/>
          <w:b/>
          <w:bCs/>
          <w:iCs/>
          <w:sz w:val="24"/>
          <w:szCs w:val="24"/>
        </w:rPr>
      </w:pPr>
      <w:r w:rsidRPr="00BD771B">
        <w:rPr>
          <w:rFonts w:eastAsia="Times New Roman"/>
          <w:b/>
          <w:bCs/>
          <w:iCs/>
          <w:sz w:val="24"/>
          <w:szCs w:val="24"/>
        </w:rPr>
        <w:br w:type="page"/>
      </w:r>
    </w:p>
    <w:p w:rsidR="00BE59D6" w:rsidRPr="00BD771B" w:rsidRDefault="00BE59D6" w:rsidP="00EE31A9">
      <w:pPr>
        <w:pStyle w:val="a3"/>
        <w:numPr>
          <w:ilvl w:val="0"/>
          <w:numId w:val="40"/>
        </w:numPr>
        <w:tabs>
          <w:tab w:val="left" w:pos="0"/>
        </w:tabs>
        <w:spacing w:line="276" w:lineRule="auto"/>
        <w:ind w:left="0" w:right="284" w:firstLine="0"/>
        <w:jc w:val="center"/>
        <w:outlineLvl w:val="0"/>
        <w:rPr>
          <w:rFonts w:eastAsia="Times New Roman"/>
          <w:b/>
          <w:bCs/>
          <w:sz w:val="24"/>
          <w:szCs w:val="24"/>
        </w:rPr>
      </w:pPr>
      <w:bookmarkStart w:id="0" w:name="_Toc78292518"/>
      <w:r w:rsidRPr="00BD771B">
        <w:rPr>
          <w:rFonts w:eastAsia="Times New Roman"/>
          <w:b/>
          <w:bCs/>
          <w:sz w:val="24"/>
          <w:szCs w:val="24"/>
        </w:rPr>
        <w:lastRenderedPageBreak/>
        <w:t>ОПИС ПЛАНОВОЇ ДІЯЛЬНОСТІ</w:t>
      </w:r>
      <w:bookmarkEnd w:id="0"/>
    </w:p>
    <w:p w:rsidR="00BE59D6" w:rsidRPr="00BD771B" w:rsidRDefault="00BE59D6" w:rsidP="009F01AB">
      <w:pPr>
        <w:tabs>
          <w:tab w:val="left" w:pos="709"/>
        </w:tabs>
        <w:spacing w:line="276" w:lineRule="auto"/>
        <w:ind w:right="-663"/>
        <w:jc w:val="both"/>
        <w:rPr>
          <w:rFonts w:eastAsia="Times New Roman"/>
          <w:b/>
          <w:bCs/>
          <w:sz w:val="24"/>
          <w:szCs w:val="24"/>
        </w:rPr>
      </w:pPr>
    </w:p>
    <w:p w:rsidR="00BE59D6" w:rsidRPr="00BD771B" w:rsidRDefault="00EE31A9" w:rsidP="00EE31A9">
      <w:pPr>
        <w:pStyle w:val="a3"/>
        <w:numPr>
          <w:ilvl w:val="1"/>
          <w:numId w:val="40"/>
        </w:numPr>
        <w:tabs>
          <w:tab w:val="left" w:pos="1080"/>
        </w:tabs>
        <w:spacing w:line="276" w:lineRule="auto"/>
        <w:ind w:left="0" w:right="-663" w:firstLine="709"/>
        <w:jc w:val="both"/>
        <w:outlineLvl w:val="1"/>
        <w:rPr>
          <w:rFonts w:eastAsia="Times New Roman"/>
          <w:b/>
          <w:bCs/>
          <w:iCs/>
          <w:sz w:val="24"/>
          <w:szCs w:val="24"/>
          <w:u w:val="single"/>
        </w:rPr>
      </w:pPr>
      <w:r w:rsidRPr="00BD771B">
        <w:rPr>
          <w:rFonts w:eastAsia="Times New Roman"/>
          <w:b/>
          <w:bCs/>
          <w:iCs/>
          <w:sz w:val="24"/>
          <w:szCs w:val="24"/>
        </w:rPr>
        <w:t xml:space="preserve"> </w:t>
      </w:r>
      <w:bookmarkStart w:id="1" w:name="_Toc78292519"/>
      <w:r w:rsidR="00BE59D6" w:rsidRPr="00BD771B">
        <w:rPr>
          <w:rFonts w:eastAsia="Times New Roman"/>
          <w:b/>
          <w:bCs/>
          <w:iCs/>
          <w:sz w:val="24"/>
          <w:szCs w:val="24"/>
        </w:rPr>
        <w:t>Опис місця</w:t>
      </w:r>
      <w:r w:rsidR="00451BF2" w:rsidRPr="00BD771B">
        <w:rPr>
          <w:rFonts w:eastAsia="Times New Roman"/>
          <w:b/>
          <w:bCs/>
          <w:iCs/>
          <w:sz w:val="24"/>
          <w:szCs w:val="24"/>
        </w:rPr>
        <w:t xml:space="preserve"> провадження планової діяльності</w:t>
      </w:r>
      <w:bookmarkEnd w:id="1"/>
    </w:p>
    <w:p w:rsidR="00EE31A9" w:rsidRPr="00BD771B" w:rsidRDefault="00EE31A9" w:rsidP="00314A8A">
      <w:pPr>
        <w:tabs>
          <w:tab w:val="left" w:pos="1080"/>
        </w:tabs>
        <w:spacing w:line="276" w:lineRule="auto"/>
        <w:ind w:left="284" w:right="-663"/>
        <w:jc w:val="both"/>
        <w:rPr>
          <w:rFonts w:eastAsia="Times New Roman"/>
          <w:b/>
          <w:bCs/>
          <w:iCs/>
          <w:sz w:val="24"/>
          <w:szCs w:val="24"/>
          <w:u w:val="single"/>
        </w:rPr>
      </w:pPr>
    </w:p>
    <w:p w:rsidR="00451BF2" w:rsidRPr="00F40554" w:rsidRDefault="00D85457" w:rsidP="009F01AB">
      <w:pPr>
        <w:pStyle w:val="Style47"/>
        <w:spacing w:before="14" w:line="276" w:lineRule="auto"/>
        <w:ind w:firstLine="709"/>
        <w:jc w:val="both"/>
        <w:rPr>
          <w:rStyle w:val="FontStyle21"/>
          <w:sz w:val="24"/>
          <w:szCs w:val="24"/>
          <w:highlight w:val="yellow"/>
        </w:rPr>
      </w:pPr>
      <w:r w:rsidRPr="00BD771B">
        <w:rPr>
          <w:rStyle w:val="FontStyle21"/>
          <w:sz w:val="24"/>
          <w:szCs w:val="24"/>
        </w:rPr>
        <w:t xml:space="preserve">Землі площею </w:t>
      </w:r>
      <w:r w:rsidR="00300F3D">
        <w:rPr>
          <w:rStyle w:val="FontStyle21"/>
          <w:sz w:val="24"/>
          <w:szCs w:val="24"/>
        </w:rPr>
        <w:t>25,35</w:t>
      </w:r>
      <w:r w:rsidR="00F40554">
        <w:rPr>
          <w:rStyle w:val="FontStyle21"/>
          <w:sz w:val="24"/>
          <w:szCs w:val="24"/>
        </w:rPr>
        <w:t xml:space="preserve"> га</w:t>
      </w:r>
      <w:r w:rsidR="00451BF2" w:rsidRPr="00BD771B">
        <w:rPr>
          <w:rStyle w:val="FontStyle21"/>
          <w:sz w:val="24"/>
          <w:szCs w:val="24"/>
        </w:rPr>
        <w:t>, що знаходиться в користуванні</w:t>
      </w:r>
      <w:r w:rsidR="00AE71BC" w:rsidRPr="00BD771B">
        <w:rPr>
          <w:rStyle w:val="FontStyle21"/>
          <w:sz w:val="24"/>
          <w:szCs w:val="24"/>
        </w:rPr>
        <w:t xml:space="preserve"> </w:t>
      </w:r>
      <w:r w:rsidR="00511A9F">
        <w:t>ТОВ «</w:t>
      </w:r>
      <w:r w:rsidR="00300F3D">
        <w:t>ХЕЙЗЕЛФІЛД</w:t>
      </w:r>
      <w:r w:rsidRPr="00511A9F">
        <w:t>»</w:t>
      </w:r>
      <w:r w:rsidR="00EE31A9" w:rsidRPr="00511A9F">
        <w:rPr>
          <w:rStyle w:val="FontStyle21"/>
          <w:sz w:val="24"/>
          <w:szCs w:val="24"/>
        </w:rPr>
        <w:t xml:space="preserve"> </w:t>
      </w:r>
      <w:r w:rsidR="00511A9F" w:rsidRPr="005267F4">
        <w:rPr>
          <w:rStyle w:val="FontStyle21"/>
          <w:sz w:val="24"/>
          <w:szCs w:val="24"/>
        </w:rPr>
        <w:t xml:space="preserve">на території </w:t>
      </w:r>
      <w:proofErr w:type="spellStart"/>
      <w:r w:rsidR="00511A9F" w:rsidRPr="005267F4">
        <w:rPr>
          <w:rStyle w:val="FontStyle21"/>
          <w:sz w:val="24"/>
          <w:szCs w:val="24"/>
        </w:rPr>
        <w:t>Вилоцької</w:t>
      </w:r>
      <w:proofErr w:type="spellEnd"/>
      <w:r w:rsidR="00511A9F" w:rsidRPr="005267F4">
        <w:rPr>
          <w:rStyle w:val="FontStyle21"/>
          <w:sz w:val="24"/>
          <w:szCs w:val="24"/>
        </w:rPr>
        <w:t xml:space="preserve"> селищної громади, Берегівського району,</w:t>
      </w:r>
      <w:r w:rsidR="00350E9A">
        <w:rPr>
          <w:rStyle w:val="FontStyle21"/>
          <w:sz w:val="24"/>
          <w:szCs w:val="24"/>
        </w:rPr>
        <w:t xml:space="preserve"> </w:t>
      </w:r>
      <w:r w:rsidR="00511A9F" w:rsidRPr="005267F4">
        <w:rPr>
          <w:rStyle w:val="FontStyle21"/>
          <w:sz w:val="24"/>
          <w:szCs w:val="24"/>
        </w:rPr>
        <w:t>Закарпатської області</w:t>
      </w:r>
      <w:r w:rsidR="00EE31A9" w:rsidRPr="005267F4">
        <w:t>.</w:t>
      </w:r>
    </w:p>
    <w:p w:rsidR="005267F4" w:rsidRDefault="009A21D4" w:rsidP="009A21D4">
      <w:pPr>
        <w:pStyle w:val="Style47"/>
        <w:spacing w:before="14" w:line="276" w:lineRule="auto"/>
        <w:ind w:firstLine="709"/>
        <w:jc w:val="both"/>
      </w:pPr>
      <w:r>
        <w:rPr>
          <w:rStyle w:val="FontStyle22"/>
          <w:sz w:val="24"/>
          <w:szCs w:val="24"/>
        </w:rPr>
        <w:t>Кадастрові</w:t>
      </w:r>
      <w:r w:rsidR="00BE59D6" w:rsidRPr="005267F4">
        <w:rPr>
          <w:rStyle w:val="FontStyle22"/>
          <w:sz w:val="24"/>
          <w:szCs w:val="24"/>
        </w:rPr>
        <w:t xml:space="preserve"> номер</w:t>
      </w:r>
      <w:r>
        <w:rPr>
          <w:rStyle w:val="FontStyle22"/>
          <w:sz w:val="24"/>
          <w:szCs w:val="24"/>
        </w:rPr>
        <w:t>а земельних ділянок</w:t>
      </w:r>
      <w:r w:rsidR="00EE31A9" w:rsidRPr="005267F4">
        <w:rPr>
          <w:rStyle w:val="FontStyle22"/>
          <w:sz w:val="24"/>
          <w:szCs w:val="24"/>
        </w:rPr>
        <w:t>,</w:t>
      </w:r>
      <w:r>
        <w:rPr>
          <w:rStyle w:val="FontStyle22"/>
          <w:sz w:val="24"/>
          <w:szCs w:val="24"/>
        </w:rPr>
        <w:t xml:space="preserve"> які</w:t>
      </w:r>
      <w:r w:rsidR="00AE71BC" w:rsidRPr="005267F4">
        <w:rPr>
          <w:rStyle w:val="FontStyle22"/>
          <w:sz w:val="24"/>
          <w:szCs w:val="24"/>
        </w:rPr>
        <w:t xml:space="preserve"> знаходяться в користуванні </w:t>
      </w:r>
      <w:r w:rsidR="00D85457" w:rsidRPr="005267F4">
        <w:t xml:space="preserve">ТОВ </w:t>
      </w:r>
      <w:r w:rsidRPr="009A21D4">
        <w:t>«ХЕЙЗЕЛФІЛД»</w:t>
      </w:r>
      <w:r>
        <w:t>: 2121286800:11:001:0039, 2121286800:11:001:0042, 2121286800:11:001:0038, 2121286800:11:001:0037, 2121286800:11:001:0041, 2121286800:11:001:0043, 2121286800:11:001:6000, 2121286800:11:001:0040, 2121286800:11:001:0044, 2121286800:11:001:1000, 2121286800:11:001:0028, 2121286800:11:001:0033, 2121286800:11:001:0035</w:t>
      </w:r>
      <w:r w:rsidR="005267F4">
        <w:t>.</w:t>
      </w:r>
    </w:p>
    <w:p w:rsidR="00BE59D6" w:rsidRPr="00BD771B" w:rsidRDefault="00BE59D6" w:rsidP="009F01AB">
      <w:pPr>
        <w:pStyle w:val="Style47"/>
        <w:widowControl/>
        <w:spacing w:before="14" w:line="276" w:lineRule="auto"/>
        <w:ind w:firstLine="709"/>
        <w:jc w:val="both"/>
        <w:rPr>
          <w:rStyle w:val="FontStyle22"/>
          <w:sz w:val="24"/>
          <w:szCs w:val="24"/>
        </w:rPr>
      </w:pPr>
      <w:r w:rsidRPr="00BD771B">
        <w:rPr>
          <w:rStyle w:val="FontStyle22"/>
          <w:sz w:val="24"/>
          <w:szCs w:val="24"/>
        </w:rPr>
        <w:t>Цільове призначення земельних ділянок</w:t>
      </w:r>
      <w:r w:rsidR="00AE71BC" w:rsidRPr="00BD771B">
        <w:rPr>
          <w:rStyle w:val="FontStyle22"/>
          <w:sz w:val="24"/>
          <w:szCs w:val="24"/>
        </w:rPr>
        <w:t xml:space="preserve"> </w:t>
      </w:r>
      <w:r w:rsidRPr="00BD771B">
        <w:rPr>
          <w:rStyle w:val="FontStyle22"/>
          <w:sz w:val="24"/>
          <w:szCs w:val="24"/>
        </w:rPr>
        <w:t xml:space="preserve">- для ведення </w:t>
      </w:r>
      <w:r w:rsidR="000B0287" w:rsidRPr="00BD771B">
        <w:rPr>
          <w:color w:val="333333"/>
          <w:shd w:val="clear" w:color="auto" w:fill="FFFFFF"/>
        </w:rPr>
        <w:t>особистого селянсь</w:t>
      </w:r>
      <w:r w:rsidR="005267F4">
        <w:rPr>
          <w:color w:val="333333"/>
          <w:shd w:val="clear" w:color="auto" w:fill="FFFFFF"/>
        </w:rPr>
        <w:t>кого господарства</w:t>
      </w:r>
      <w:r w:rsidR="00451BF2" w:rsidRPr="00BD771B">
        <w:rPr>
          <w:rStyle w:val="FontStyle22"/>
          <w:sz w:val="24"/>
          <w:szCs w:val="24"/>
        </w:rPr>
        <w:t>.</w:t>
      </w:r>
    </w:p>
    <w:p w:rsidR="001102D8" w:rsidRPr="00BD771B" w:rsidRDefault="001102D8" w:rsidP="001102D8">
      <w:pPr>
        <w:pStyle w:val="a3"/>
        <w:spacing w:line="276" w:lineRule="auto"/>
        <w:ind w:left="0" w:right="283" w:firstLine="851"/>
        <w:jc w:val="center"/>
        <w:rPr>
          <w:rFonts w:eastAsia="Times New Roman"/>
          <w:b/>
          <w:bCs/>
          <w:iCs/>
          <w:sz w:val="24"/>
          <w:szCs w:val="24"/>
        </w:rPr>
      </w:pPr>
    </w:p>
    <w:p w:rsidR="001102D8" w:rsidRPr="002C63CE" w:rsidRDefault="001102D8" w:rsidP="00EE31A9">
      <w:pPr>
        <w:pStyle w:val="a3"/>
        <w:spacing w:line="276" w:lineRule="auto"/>
        <w:ind w:left="0" w:right="283"/>
        <w:jc w:val="center"/>
        <w:rPr>
          <w:rFonts w:eastAsia="Times New Roman"/>
          <w:b/>
          <w:bCs/>
          <w:iCs/>
          <w:sz w:val="24"/>
          <w:szCs w:val="24"/>
        </w:rPr>
      </w:pPr>
      <w:r w:rsidRPr="002C63CE">
        <w:rPr>
          <w:rFonts w:eastAsia="Times New Roman"/>
          <w:b/>
          <w:bCs/>
          <w:iCs/>
          <w:sz w:val="24"/>
          <w:szCs w:val="24"/>
        </w:rPr>
        <w:t>План – схема розташування</w:t>
      </w:r>
      <w:r w:rsidR="00EE31A9" w:rsidRPr="002C63CE">
        <w:rPr>
          <w:rFonts w:eastAsia="Times New Roman"/>
          <w:b/>
          <w:bCs/>
          <w:iCs/>
          <w:sz w:val="24"/>
          <w:szCs w:val="24"/>
        </w:rPr>
        <w:t xml:space="preserve"> </w:t>
      </w:r>
      <w:r w:rsidRPr="002C63CE">
        <w:rPr>
          <w:rFonts w:eastAsia="Times New Roman"/>
          <w:b/>
          <w:bCs/>
          <w:iCs/>
          <w:sz w:val="24"/>
          <w:szCs w:val="24"/>
        </w:rPr>
        <w:t>земельної</w:t>
      </w:r>
      <w:r w:rsidR="00EE31A9" w:rsidRPr="002C63CE">
        <w:rPr>
          <w:rFonts w:eastAsia="Times New Roman"/>
          <w:b/>
          <w:bCs/>
          <w:iCs/>
          <w:sz w:val="24"/>
          <w:szCs w:val="24"/>
        </w:rPr>
        <w:t xml:space="preserve"> </w:t>
      </w:r>
      <w:r w:rsidRPr="002C63CE">
        <w:rPr>
          <w:rFonts w:eastAsia="Times New Roman"/>
          <w:b/>
          <w:bCs/>
          <w:iCs/>
          <w:sz w:val="24"/>
          <w:szCs w:val="24"/>
        </w:rPr>
        <w:t>ділянки</w:t>
      </w:r>
      <w:r w:rsidR="00EE31A9" w:rsidRPr="002C63CE">
        <w:rPr>
          <w:rFonts w:eastAsia="Times New Roman"/>
          <w:b/>
          <w:bCs/>
          <w:iCs/>
          <w:sz w:val="24"/>
          <w:szCs w:val="24"/>
        </w:rPr>
        <w:t xml:space="preserve"> </w:t>
      </w:r>
      <w:r w:rsidRPr="002C63CE">
        <w:rPr>
          <w:b/>
        </w:rPr>
        <w:t>ТОВ “</w:t>
      </w:r>
      <w:r w:rsidR="00F40554" w:rsidRPr="002C63CE">
        <w:t xml:space="preserve"> </w:t>
      </w:r>
      <w:proofErr w:type="spellStart"/>
      <w:r w:rsidR="009A21D4">
        <w:rPr>
          <w:b/>
        </w:rPr>
        <w:t>Хейзелдфілд</w:t>
      </w:r>
      <w:proofErr w:type="spellEnd"/>
      <w:r w:rsidR="00F40554" w:rsidRPr="002C63CE">
        <w:rPr>
          <w:b/>
        </w:rPr>
        <w:t>”</w:t>
      </w:r>
      <w:r w:rsidR="00350E9A" w:rsidRPr="002C63CE">
        <w:rPr>
          <w:b/>
        </w:rPr>
        <w:t xml:space="preserve"> </w:t>
      </w:r>
      <w:r w:rsidRPr="002C63CE">
        <w:rPr>
          <w:b/>
        </w:rPr>
        <w:t xml:space="preserve">на території Берегівського району </w:t>
      </w:r>
      <w:proofErr w:type="spellStart"/>
      <w:r w:rsidRPr="002C63CE">
        <w:rPr>
          <w:b/>
        </w:rPr>
        <w:t>Вилоцької</w:t>
      </w:r>
      <w:proofErr w:type="spellEnd"/>
      <w:r w:rsidRPr="002C63CE">
        <w:rPr>
          <w:b/>
        </w:rPr>
        <w:t xml:space="preserve"> ОТГ Закарпатської області</w:t>
      </w:r>
    </w:p>
    <w:p w:rsidR="00BE59D6" w:rsidRDefault="001102D8" w:rsidP="00EE31A9">
      <w:pPr>
        <w:spacing w:line="276" w:lineRule="auto"/>
        <w:ind w:right="-521"/>
        <w:jc w:val="center"/>
        <w:rPr>
          <w:rFonts w:eastAsia="Times New Roman"/>
          <w:b/>
          <w:sz w:val="24"/>
          <w:szCs w:val="24"/>
        </w:rPr>
      </w:pPr>
      <w:r w:rsidRPr="002C63CE">
        <w:rPr>
          <w:rFonts w:eastAsia="Times New Roman"/>
          <w:b/>
          <w:sz w:val="24"/>
          <w:szCs w:val="24"/>
        </w:rPr>
        <w:t xml:space="preserve"> </w:t>
      </w:r>
      <w:r w:rsidR="00BE59D6" w:rsidRPr="002C63CE">
        <w:rPr>
          <w:rFonts w:eastAsia="Times New Roman"/>
          <w:b/>
          <w:sz w:val="24"/>
          <w:szCs w:val="24"/>
        </w:rPr>
        <w:t>(мал.1)</w:t>
      </w:r>
    </w:p>
    <w:p w:rsidR="00037B49" w:rsidRDefault="005B1091" w:rsidP="00EE31A9">
      <w:pPr>
        <w:spacing w:line="276" w:lineRule="auto"/>
        <w:ind w:right="-521"/>
        <w:jc w:val="center"/>
        <w:rPr>
          <w:rFonts w:eastAsia="Times New Roman"/>
          <w:b/>
          <w:sz w:val="24"/>
          <w:szCs w:val="24"/>
        </w:rPr>
      </w:pPr>
      <w:r w:rsidRPr="005B1091">
        <w:rPr>
          <w:b/>
          <w:noProof/>
        </w:rPr>
        <w:drawing>
          <wp:inline distT="0" distB="0" distL="0" distR="0">
            <wp:extent cx="6120130" cy="2763413"/>
            <wp:effectExtent l="0" t="0" r="0" b="0"/>
            <wp:docPr id="25" name="Рисунок 25" descr="C:\Users\Rusyn\OneDrive\Робочий стіл\Хейзелдфіл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Rusyn\OneDrive\Робочий стіл\Хейзелдфілд.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2763413"/>
                    </a:xfrm>
                    <a:prstGeom prst="rect">
                      <a:avLst/>
                    </a:prstGeom>
                    <a:noFill/>
                    <a:ln>
                      <a:noFill/>
                    </a:ln>
                  </pic:spPr>
                </pic:pic>
              </a:graphicData>
            </a:graphic>
          </wp:inline>
        </w:drawing>
      </w:r>
    </w:p>
    <w:p w:rsidR="002C63CE" w:rsidRDefault="002C63CE" w:rsidP="00EE31A9">
      <w:pPr>
        <w:spacing w:line="276" w:lineRule="auto"/>
        <w:ind w:right="-521"/>
        <w:jc w:val="center"/>
        <w:rPr>
          <w:rFonts w:eastAsia="Times New Roman"/>
          <w:b/>
          <w:sz w:val="24"/>
          <w:szCs w:val="24"/>
        </w:rPr>
      </w:pPr>
    </w:p>
    <w:p w:rsidR="00BE59D6" w:rsidRPr="00BD771B" w:rsidRDefault="00BE59D6" w:rsidP="00EE31A9">
      <w:pPr>
        <w:pStyle w:val="Style9"/>
        <w:widowControl/>
        <w:spacing w:line="276" w:lineRule="auto"/>
        <w:jc w:val="center"/>
        <w:rPr>
          <w:rFonts w:eastAsia="Times New Roman"/>
          <w:b/>
          <w:bCs/>
        </w:rPr>
      </w:pPr>
      <w:r w:rsidRPr="00BD771B">
        <w:rPr>
          <w:rStyle w:val="FontStyle28"/>
          <w:i w:val="0"/>
          <w:sz w:val="24"/>
          <w:szCs w:val="24"/>
        </w:rPr>
        <w:t>Таблиця 1</w:t>
      </w:r>
      <w:r w:rsidR="00EE31A9" w:rsidRPr="00BD771B">
        <w:rPr>
          <w:rStyle w:val="FontStyle28"/>
          <w:i w:val="0"/>
          <w:sz w:val="24"/>
          <w:szCs w:val="24"/>
        </w:rPr>
        <w:t xml:space="preserve">. </w:t>
      </w:r>
      <w:r w:rsidRPr="00BD771B">
        <w:rPr>
          <w:rFonts w:eastAsia="Times New Roman"/>
          <w:b/>
          <w:bCs/>
        </w:rPr>
        <w:t xml:space="preserve">Характеристика </w:t>
      </w:r>
      <w:r w:rsidR="001102D8" w:rsidRPr="00BD771B">
        <w:rPr>
          <w:rFonts w:eastAsia="Times New Roman"/>
          <w:b/>
          <w:bCs/>
        </w:rPr>
        <w:t xml:space="preserve">ТЕО </w:t>
      </w:r>
      <w:r w:rsidRPr="00BD771B">
        <w:rPr>
          <w:rFonts w:eastAsia="Times New Roman"/>
          <w:b/>
          <w:bCs/>
        </w:rPr>
        <w:t>проектної ділянки</w:t>
      </w:r>
    </w:p>
    <w:p w:rsidR="00A03A84" w:rsidRPr="00BD771B" w:rsidRDefault="00A03A84" w:rsidP="009F01AB">
      <w:pPr>
        <w:pStyle w:val="Style9"/>
        <w:widowControl/>
        <w:spacing w:line="276" w:lineRule="auto"/>
        <w:ind w:left="142" w:firstLine="709"/>
        <w:jc w:val="both"/>
      </w:pPr>
    </w:p>
    <w:tbl>
      <w:tblPr>
        <w:tblpPr w:leftFromText="180" w:rightFromText="180" w:vertAnchor="text" w:tblpXSpec="center" w:tblpY="1"/>
        <w:tblOverlap w:val="neve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37"/>
        <w:gridCol w:w="4745"/>
        <w:gridCol w:w="1725"/>
        <w:gridCol w:w="1295"/>
      </w:tblGrid>
      <w:tr w:rsidR="00E702BD" w:rsidRPr="00BD771B" w:rsidTr="00EE31A9">
        <w:trPr>
          <w:trHeight w:val="61"/>
          <w:jc w:val="center"/>
        </w:trPr>
        <w:tc>
          <w:tcPr>
            <w:tcW w:w="1437" w:type="dxa"/>
            <w:vAlign w:val="center"/>
          </w:tcPr>
          <w:p w:rsidR="00E702BD" w:rsidRPr="00BD771B" w:rsidRDefault="00E702BD" w:rsidP="00EE31A9">
            <w:pPr>
              <w:spacing w:line="276" w:lineRule="auto"/>
              <w:ind w:left="142" w:hanging="1"/>
              <w:jc w:val="both"/>
              <w:rPr>
                <w:i/>
                <w:sz w:val="24"/>
                <w:szCs w:val="24"/>
              </w:rPr>
            </w:pPr>
          </w:p>
        </w:tc>
        <w:tc>
          <w:tcPr>
            <w:tcW w:w="4745" w:type="dxa"/>
            <w:vAlign w:val="center"/>
          </w:tcPr>
          <w:p w:rsidR="00E702BD" w:rsidRPr="00BD771B" w:rsidRDefault="00E702BD" w:rsidP="002618B2">
            <w:pPr>
              <w:spacing w:line="276" w:lineRule="auto"/>
              <w:ind w:left="142" w:hanging="22"/>
              <w:jc w:val="center"/>
              <w:rPr>
                <w:sz w:val="24"/>
                <w:szCs w:val="24"/>
              </w:rPr>
            </w:pPr>
            <w:r w:rsidRPr="00BD771B">
              <w:rPr>
                <w:rFonts w:eastAsia="Times New Roman"/>
                <w:sz w:val="24"/>
                <w:szCs w:val="24"/>
              </w:rPr>
              <w:t>Показники</w:t>
            </w:r>
          </w:p>
        </w:tc>
        <w:tc>
          <w:tcPr>
            <w:tcW w:w="1725" w:type="dxa"/>
            <w:vAlign w:val="center"/>
          </w:tcPr>
          <w:p w:rsidR="00E702BD" w:rsidRPr="00BD771B" w:rsidRDefault="00E702BD" w:rsidP="002618B2">
            <w:pPr>
              <w:spacing w:line="276" w:lineRule="auto"/>
              <w:ind w:left="142" w:hanging="85"/>
              <w:jc w:val="center"/>
              <w:rPr>
                <w:sz w:val="24"/>
                <w:szCs w:val="24"/>
              </w:rPr>
            </w:pPr>
            <w:r w:rsidRPr="00BD771B">
              <w:rPr>
                <w:rFonts w:eastAsia="Times New Roman"/>
                <w:sz w:val="24"/>
                <w:szCs w:val="24"/>
              </w:rPr>
              <w:t>Величина</w:t>
            </w:r>
          </w:p>
        </w:tc>
        <w:tc>
          <w:tcPr>
            <w:tcW w:w="1295" w:type="dxa"/>
            <w:vAlign w:val="center"/>
          </w:tcPr>
          <w:p w:rsidR="00E702BD" w:rsidRPr="00BD771B" w:rsidRDefault="00E702BD" w:rsidP="00EE31A9">
            <w:pPr>
              <w:spacing w:line="276" w:lineRule="auto"/>
              <w:ind w:left="-566" w:firstLine="566"/>
              <w:jc w:val="both"/>
              <w:rPr>
                <w:rFonts w:eastAsia="Times New Roman"/>
                <w:sz w:val="24"/>
                <w:szCs w:val="24"/>
              </w:rPr>
            </w:pPr>
          </w:p>
        </w:tc>
      </w:tr>
      <w:tr w:rsidR="00C71B73" w:rsidRPr="00BD771B" w:rsidTr="00EE31A9">
        <w:trPr>
          <w:trHeight w:val="61"/>
          <w:jc w:val="center"/>
        </w:trPr>
        <w:tc>
          <w:tcPr>
            <w:tcW w:w="1437" w:type="dxa"/>
            <w:vAlign w:val="center"/>
          </w:tcPr>
          <w:p w:rsidR="00C71B73" w:rsidRPr="00BD771B" w:rsidRDefault="00C71B73" w:rsidP="00EE31A9">
            <w:pPr>
              <w:spacing w:line="276" w:lineRule="auto"/>
              <w:jc w:val="center"/>
              <w:rPr>
                <w:sz w:val="24"/>
                <w:szCs w:val="24"/>
              </w:rPr>
            </w:pPr>
            <w:r w:rsidRPr="00BD771B">
              <w:rPr>
                <w:sz w:val="24"/>
                <w:szCs w:val="24"/>
              </w:rPr>
              <w:t>1</w:t>
            </w:r>
          </w:p>
        </w:tc>
        <w:tc>
          <w:tcPr>
            <w:tcW w:w="4745" w:type="dxa"/>
            <w:vAlign w:val="center"/>
          </w:tcPr>
          <w:p w:rsidR="00C71B73" w:rsidRPr="00BD771B" w:rsidRDefault="00C71B73" w:rsidP="002618B2">
            <w:pPr>
              <w:spacing w:line="276" w:lineRule="auto"/>
              <w:ind w:left="142" w:hanging="142"/>
              <w:rPr>
                <w:rFonts w:eastAsia="Times New Roman"/>
                <w:sz w:val="24"/>
                <w:szCs w:val="24"/>
              </w:rPr>
            </w:pPr>
            <w:r w:rsidRPr="00BD771B">
              <w:rPr>
                <w:rFonts w:eastAsia="Times New Roman"/>
                <w:sz w:val="24"/>
                <w:szCs w:val="24"/>
              </w:rPr>
              <w:t>Загальна площа</w:t>
            </w:r>
          </w:p>
        </w:tc>
        <w:tc>
          <w:tcPr>
            <w:tcW w:w="1725" w:type="dxa"/>
            <w:vAlign w:val="center"/>
          </w:tcPr>
          <w:p w:rsidR="00C71B73" w:rsidRPr="00BD771B" w:rsidRDefault="00C71B73" w:rsidP="00EE31A9">
            <w:pPr>
              <w:spacing w:line="276" w:lineRule="auto"/>
              <w:ind w:left="64"/>
              <w:jc w:val="center"/>
              <w:rPr>
                <w:rFonts w:eastAsia="Times New Roman"/>
                <w:sz w:val="24"/>
                <w:szCs w:val="24"/>
              </w:rPr>
            </w:pPr>
            <w:r w:rsidRPr="00BD771B">
              <w:rPr>
                <w:rFonts w:eastAsia="Times New Roman"/>
                <w:sz w:val="24"/>
                <w:szCs w:val="24"/>
              </w:rPr>
              <w:t>га</w:t>
            </w:r>
          </w:p>
        </w:tc>
        <w:tc>
          <w:tcPr>
            <w:tcW w:w="1295" w:type="dxa"/>
            <w:vAlign w:val="center"/>
          </w:tcPr>
          <w:p w:rsidR="00C71B73" w:rsidRPr="00BD771B" w:rsidRDefault="00300F3D" w:rsidP="00EE31A9">
            <w:pPr>
              <w:spacing w:line="276" w:lineRule="auto"/>
              <w:ind w:left="33" w:hanging="33"/>
              <w:jc w:val="center"/>
              <w:rPr>
                <w:rFonts w:eastAsia="Times New Roman"/>
                <w:sz w:val="24"/>
                <w:szCs w:val="24"/>
              </w:rPr>
            </w:pPr>
            <w:r>
              <w:rPr>
                <w:rFonts w:eastAsia="Times New Roman"/>
                <w:sz w:val="24"/>
                <w:szCs w:val="24"/>
              </w:rPr>
              <w:t>25,35</w:t>
            </w:r>
          </w:p>
        </w:tc>
      </w:tr>
      <w:tr w:rsidR="00DC2046" w:rsidRPr="00BD771B" w:rsidTr="00FA0D25">
        <w:trPr>
          <w:trHeight w:val="474"/>
          <w:jc w:val="center"/>
        </w:trPr>
        <w:tc>
          <w:tcPr>
            <w:tcW w:w="1437" w:type="dxa"/>
            <w:vAlign w:val="center"/>
          </w:tcPr>
          <w:p w:rsidR="00DC2046" w:rsidRPr="00BD771B" w:rsidRDefault="00C71B73" w:rsidP="00EE31A9">
            <w:pPr>
              <w:spacing w:line="276" w:lineRule="auto"/>
              <w:jc w:val="center"/>
              <w:rPr>
                <w:sz w:val="24"/>
                <w:szCs w:val="24"/>
              </w:rPr>
            </w:pPr>
            <w:r w:rsidRPr="00BD771B">
              <w:rPr>
                <w:sz w:val="24"/>
                <w:szCs w:val="24"/>
              </w:rPr>
              <w:t>2</w:t>
            </w:r>
          </w:p>
        </w:tc>
        <w:tc>
          <w:tcPr>
            <w:tcW w:w="4745" w:type="dxa"/>
            <w:vAlign w:val="center"/>
          </w:tcPr>
          <w:p w:rsidR="00DC2046" w:rsidRPr="00BD771B" w:rsidRDefault="00DC2046" w:rsidP="00EE31A9">
            <w:pPr>
              <w:pStyle w:val="Style16"/>
              <w:widowControl/>
              <w:tabs>
                <w:tab w:val="left" w:pos="125"/>
              </w:tabs>
              <w:spacing w:before="427" w:line="276" w:lineRule="auto"/>
              <w:ind w:firstLine="0"/>
              <w:rPr>
                <w:rFonts w:eastAsia="Times New Roman"/>
              </w:rPr>
            </w:pPr>
            <w:r w:rsidRPr="00BD771B">
              <w:rPr>
                <w:rStyle w:val="FontStyle22"/>
                <w:sz w:val="24"/>
                <w:szCs w:val="24"/>
              </w:rPr>
              <w:t xml:space="preserve">Площа зрошення </w:t>
            </w:r>
          </w:p>
        </w:tc>
        <w:tc>
          <w:tcPr>
            <w:tcW w:w="1725" w:type="dxa"/>
            <w:vAlign w:val="center"/>
          </w:tcPr>
          <w:p w:rsidR="00DC2046" w:rsidRPr="00BD771B" w:rsidRDefault="001A062E" w:rsidP="00EE31A9">
            <w:pPr>
              <w:spacing w:line="276" w:lineRule="auto"/>
              <w:jc w:val="center"/>
              <w:rPr>
                <w:rFonts w:eastAsia="Times New Roman"/>
                <w:sz w:val="24"/>
                <w:szCs w:val="24"/>
              </w:rPr>
            </w:pPr>
            <w:r w:rsidRPr="00BD771B">
              <w:rPr>
                <w:rFonts w:eastAsia="Times New Roman"/>
                <w:sz w:val="24"/>
                <w:szCs w:val="24"/>
              </w:rPr>
              <w:t>га</w:t>
            </w:r>
          </w:p>
        </w:tc>
        <w:tc>
          <w:tcPr>
            <w:tcW w:w="1295" w:type="dxa"/>
            <w:vAlign w:val="center"/>
          </w:tcPr>
          <w:p w:rsidR="00DC2046" w:rsidRPr="00F40554" w:rsidRDefault="00A57EE9" w:rsidP="00EE31A9">
            <w:pPr>
              <w:tabs>
                <w:tab w:val="left" w:pos="1276"/>
              </w:tabs>
              <w:spacing w:line="276" w:lineRule="auto"/>
              <w:ind w:left="33" w:right="143" w:hanging="33"/>
              <w:jc w:val="center"/>
              <w:rPr>
                <w:rFonts w:eastAsia="Times New Roman"/>
                <w:sz w:val="24"/>
                <w:szCs w:val="24"/>
                <w:highlight w:val="yellow"/>
              </w:rPr>
            </w:pPr>
            <w:r>
              <w:rPr>
                <w:rStyle w:val="FontStyle22"/>
                <w:sz w:val="24"/>
                <w:szCs w:val="24"/>
              </w:rPr>
              <w:t xml:space="preserve"> 23,42</w:t>
            </w:r>
          </w:p>
        </w:tc>
      </w:tr>
      <w:tr w:rsidR="00DC2046" w:rsidRPr="00BD771B" w:rsidTr="00EE31A9">
        <w:trPr>
          <w:trHeight w:val="61"/>
          <w:jc w:val="center"/>
        </w:trPr>
        <w:tc>
          <w:tcPr>
            <w:tcW w:w="1437" w:type="dxa"/>
            <w:vAlign w:val="center"/>
          </w:tcPr>
          <w:p w:rsidR="00DC2046" w:rsidRPr="00BD771B" w:rsidRDefault="001A062E" w:rsidP="00EE31A9">
            <w:pPr>
              <w:spacing w:line="276" w:lineRule="auto"/>
              <w:jc w:val="center"/>
              <w:rPr>
                <w:sz w:val="24"/>
                <w:szCs w:val="24"/>
              </w:rPr>
            </w:pPr>
            <w:r w:rsidRPr="00BD771B">
              <w:rPr>
                <w:sz w:val="24"/>
                <w:szCs w:val="24"/>
              </w:rPr>
              <w:t>3</w:t>
            </w:r>
          </w:p>
        </w:tc>
        <w:tc>
          <w:tcPr>
            <w:tcW w:w="4745" w:type="dxa"/>
            <w:vAlign w:val="center"/>
          </w:tcPr>
          <w:p w:rsidR="00DC2046" w:rsidRPr="00BD771B" w:rsidRDefault="00FA0D25" w:rsidP="00EE31A9">
            <w:pPr>
              <w:spacing w:line="276" w:lineRule="auto"/>
              <w:jc w:val="both"/>
              <w:rPr>
                <w:rFonts w:eastAsia="Times New Roman"/>
                <w:sz w:val="24"/>
                <w:szCs w:val="24"/>
              </w:rPr>
            </w:pPr>
            <w:r w:rsidRPr="00FA0D25">
              <w:rPr>
                <w:rStyle w:val="FontStyle22"/>
                <w:sz w:val="24"/>
                <w:szCs w:val="24"/>
              </w:rPr>
              <w:t>Довжина крапельної трубки</w:t>
            </w:r>
            <w:r>
              <w:rPr>
                <w:rStyle w:val="FontStyle22"/>
                <w:sz w:val="24"/>
                <w:szCs w:val="24"/>
              </w:rPr>
              <w:t xml:space="preserve"> /загальна/</w:t>
            </w:r>
          </w:p>
        </w:tc>
        <w:tc>
          <w:tcPr>
            <w:tcW w:w="1725" w:type="dxa"/>
            <w:vAlign w:val="center"/>
          </w:tcPr>
          <w:p w:rsidR="00DC2046" w:rsidRPr="00BD771B" w:rsidRDefault="00DC2046" w:rsidP="00EE31A9">
            <w:pPr>
              <w:spacing w:line="276" w:lineRule="auto"/>
              <w:ind w:left="64"/>
              <w:jc w:val="center"/>
              <w:rPr>
                <w:rFonts w:eastAsia="Times New Roman"/>
                <w:sz w:val="24"/>
                <w:szCs w:val="24"/>
              </w:rPr>
            </w:pPr>
            <w:r w:rsidRPr="00BD771B">
              <w:rPr>
                <w:rStyle w:val="FontStyle22"/>
                <w:sz w:val="24"/>
                <w:szCs w:val="24"/>
              </w:rPr>
              <w:t>м</w:t>
            </w:r>
          </w:p>
        </w:tc>
        <w:tc>
          <w:tcPr>
            <w:tcW w:w="1295" w:type="dxa"/>
            <w:vAlign w:val="center"/>
          </w:tcPr>
          <w:p w:rsidR="00DC2046" w:rsidRPr="00F40554" w:rsidRDefault="00A57EE9" w:rsidP="00EE31A9">
            <w:pPr>
              <w:tabs>
                <w:tab w:val="left" w:pos="1276"/>
              </w:tabs>
              <w:spacing w:line="276" w:lineRule="auto"/>
              <w:ind w:left="33" w:right="143" w:hanging="33"/>
              <w:jc w:val="center"/>
              <w:rPr>
                <w:rFonts w:eastAsia="Times New Roman"/>
                <w:sz w:val="24"/>
                <w:szCs w:val="24"/>
                <w:highlight w:val="yellow"/>
              </w:rPr>
            </w:pPr>
            <w:r>
              <w:rPr>
                <w:sz w:val="24"/>
                <w:szCs w:val="24"/>
              </w:rPr>
              <w:t>96300</w:t>
            </w:r>
          </w:p>
        </w:tc>
      </w:tr>
      <w:tr w:rsidR="00E702BD" w:rsidRPr="00BD771B" w:rsidTr="00A57EE9">
        <w:trPr>
          <w:trHeight w:val="276"/>
          <w:jc w:val="center"/>
        </w:trPr>
        <w:tc>
          <w:tcPr>
            <w:tcW w:w="1437" w:type="dxa"/>
            <w:vAlign w:val="center"/>
          </w:tcPr>
          <w:p w:rsidR="00E702BD" w:rsidRPr="00BD771B" w:rsidRDefault="001A062E" w:rsidP="00EE31A9">
            <w:pPr>
              <w:pStyle w:val="Style12"/>
              <w:widowControl/>
              <w:spacing w:line="276" w:lineRule="auto"/>
              <w:ind w:firstLine="0"/>
              <w:jc w:val="center"/>
              <w:rPr>
                <w:rStyle w:val="FontStyle149"/>
                <w:rFonts w:ascii="Times New Roman" w:hAnsi="Times New Roman" w:cs="Times New Roman"/>
                <w:sz w:val="24"/>
                <w:szCs w:val="24"/>
              </w:rPr>
            </w:pPr>
            <w:r w:rsidRPr="00BD771B">
              <w:rPr>
                <w:rStyle w:val="FontStyle149"/>
                <w:rFonts w:ascii="Times New Roman" w:hAnsi="Times New Roman" w:cs="Times New Roman"/>
                <w:sz w:val="24"/>
                <w:szCs w:val="24"/>
              </w:rPr>
              <w:t>4</w:t>
            </w:r>
          </w:p>
        </w:tc>
        <w:tc>
          <w:tcPr>
            <w:tcW w:w="4745" w:type="dxa"/>
            <w:vAlign w:val="center"/>
          </w:tcPr>
          <w:p w:rsidR="00E702BD" w:rsidRPr="00BD771B" w:rsidRDefault="001A062E" w:rsidP="00EE31A9">
            <w:pPr>
              <w:pStyle w:val="Style12"/>
              <w:widowControl/>
              <w:spacing w:line="276" w:lineRule="auto"/>
              <w:ind w:right="229" w:firstLine="10"/>
              <w:jc w:val="both"/>
              <w:rPr>
                <w:rStyle w:val="FontStyle149"/>
                <w:rFonts w:ascii="Times New Roman" w:hAnsi="Times New Roman" w:cs="Times New Roman"/>
                <w:sz w:val="24"/>
                <w:szCs w:val="24"/>
              </w:rPr>
            </w:pPr>
            <w:r w:rsidRPr="00BD771B">
              <w:t xml:space="preserve">Розпланування території </w:t>
            </w:r>
            <w:r w:rsidR="002618B2">
              <w:t>з</w:t>
            </w:r>
            <w:r w:rsidRPr="00BD771B">
              <w:t xml:space="preserve">рошення </w:t>
            </w:r>
          </w:p>
        </w:tc>
        <w:tc>
          <w:tcPr>
            <w:tcW w:w="1725" w:type="dxa"/>
            <w:vAlign w:val="center"/>
          </w:tcPr>
          <w:p w:rsidR="00E702BD" w:rsidRPr="00BD771B" w:rsidRDefault="001A062E" w:rsidP="00EE31A9">
            <w:pPr>
              <w:pStyle w:val="Style35"/>
              <w:widowControl/>
              <w:spacing w:line="276" w:lineRule="auto"/>
              <w:ind w:left="64"/>
              <w:jc w:val="center"/>
              <w:rPr>
                <w:rStyle w:val="FontStyle150"/>
                <w:rFonts w:ascii="Times New Roman" w:hAnsi="Times New Roman" w:cs="Times New Roman"/>
                <w:sz w:val="24"/>
                <w:szCs w:val="24"/>
                <w:vertAlign w:val="superscript"/>
              </w:rPr>
            </w:pPr>
            <w:r w:rsidRPr="00BD771B">
              <w:rPr>
                <w:rFonts w:ascii="Times New Roman" w:hAnsi="Times New Roman" w:cs="Times New Roman"/>
              </w:rPr>
              <w:t>блоків</w:t>
            </w:r>
          </w:p>
        </w:tc>
        <w:tc>
          <w:tcPr>
            <w:tcW w:w="1295" w:type="dxa"/>
            <w:shd w:val="clear" w:color="auto" w:fill="FFFFFF" w:themeFill="background1"/>
            <w:vAlign w:val="center"/>
          </w:tcPr>
          <w:p w:rsidR="00E702BD" w:rsidRPr="00F40554" w:rsidRDefault="00A57EE9" w:rsidP="00EE31A9">
            <w:pPr>
              <w:pStyle w:val="Style12"/>
              <w:widowControl/>
              <w:tabs>
                <w:tab w:val="left" w:pos="1276"/>
              </w:tabs>
              <w:spacing w:line="276" w:lineRule="auto"/>
              <w:ind w:left="33" w:right="143" w:hanging="33"/>
              <w:jc w:val="center"/>
              <w:rPr>
                <w:rStyle w:val="FontStyle149"/>
                <w:rFonts w:ascii="Times New Roman" w:hAnsi="Times New Roman" w:cs="Times New Roman"/>
                <w:sz w:val="24"/>
                <w:szCs w:val="24"/>
                <w:highlight w:val="yellow"/>
              </w:rPr>
            </w:pPr>
            <w:r w:rsidRPr="00A57EE9">
              <w:t>7</w:t>
            </w:r>
          </w:p>
        </w:tc>
      </w:tr>
      <w:tr w:rsidR="001A062E" w:rsidRPr="00BD771B" w:rsidTr="00EE31A9">
        <w:trPr>
          <w:trHeight w:val="276"/>
          <w:jc w:val="center"/>
        </w:trPr>
        <w:tc>
          <w:tcPr>
            <w:tcW w:w="1437" w:type="dxa"/>
            <w:vAlign w:val="center"/>
          </w:tcPr>
          <w:p w:rsidR="001A062E" w:rsidRPr="00BD771B" w:rsidRDefault="00FA0D25" w:rsidP="00EE31A9">
            <w:pPr>
              <w:pStyle w:val="Style12"/>
              <w:widowControl/>
              <w:spacing w:line="276" w:lineRule="auto"/>
              <w:ind w:firstLine="0"/>
              <w:jc w:val="center"/>
              <w:rPr>
                <w:rStyle w:val="FontStyle149"/>
                <w:rFonts w:ascii="Times New Roman" w:hAnsi="Times New Roman" w:cs="Times New Roman"/>
                <w:sz w:val="24"/>
                <w:szCs w:val="24"/>
              </w:rPr>
            </w:pPr>
            <w:r>
              <w:rPr>
                <w:rStyle w:val="FontStyle149"/>
                <w:rFonts w:ascii="Times New Roman" w:hAnsi="Times New Roman" w:cs="Times New Roman"/>
                <w:sz w:val="24"/>
                <w:szCs w:val="24"/>
              </w:rPr>
              <w:t>5</w:t>
            </w:r>
          </w:p>
        </w:tc>
        <w:tc>
          <w:tcPr>
            <w:tcW w:w="4745" w:type="dxa"/>
            <w:vAlign w:val="center"/>
          </w:tcPr>
          <w:p w:rsidR="001A062E" w:rsidRPr="00BD771B" w:rsidRDefault="00FA0D25" w:rsidP="00EE31A9">
            <w:pPr>
              <w:pStyle w:val="Style12"/>
              <w:widowControl/>
              <w:spacing w:line="276" w:lineRule="auto"/>
              <w:ind w:right="229" w:firstLine="10"/>
              <w:jc w:val="both"/>
            </w:pPr>
            <w:r w:rsidRPr="00FA0D25">
              <w:t>Загальна витрата води за 1 полив (день)</w:t>
            </w:r>
          </w:p>
        </w:tc>
        <w:tc>
          <w:tcPr>
            <w:tcW w:w="1725" w:type="dxa"/>
            <w:vAlign w:val="center"/>
          </w:tcPr>
          <w:p w:rsidR="001A062E" w:rsidRPr="00BD771B" w:rsidRDefault="00350E9A" w:rsidP="00EE31A9">
            <w:pPr>
              <w:pStyle w:val="Style35"/>
              <w:widowControl/>
              <w:spacing w:line="276" w:lineRule="auto"/>
              <w:ind w:left="64"/>
              <w:jc w:val="center"/>
              <w:rPr>
                <w:rFonts w:ascii="Times New Roman" w:hAnsi="Times New Roman" w:cs="Times New Roman"/>
              </w:rPr>
            </w:pPr>
            <w:r>
              <w:rPr>
                <w:rFonts w:ascii="Times New Roman" w:hAnsi="Times New Roman" w:cs="Times New Roman"/>
              </w:rPr>
              <w:t xml:space="preserve">води </w:t>
            </w:r>
            <w:r w:rsidR="001A062E" w:rsidRPr="00BD771B">
              <w:rPr>
                <w:rFonts w:ascii="Times New Roman" w:hAnsi="Times New Roman" w:cs="Times New Roman"/>
              </w:rPr>
              <w:t>м3 /добу</w:t>
            </w:r>
          </w:p>
        </w:tc>
        <w:tc>
          <w:tcPr>
            <w:tcW w:w="1295" w:type="dxa"/>
            <w:vAlign w:val="center"/>
          </w:tcPr>
          <w:p w:rsidR="001A062E" w:rsidRPr="00F40554" w:rsidRDefault="00A57EE9" w:rsidP="00EE31A9">
            <w:pPr>
              <w:pStyle w:val="Style12"/>
              <w:widowControl/>
              <w:tabs>
                <w:tab w:val="left" w:pos="1276"/>
              </w:tabs>
              <w:spacing w:line="276" w:lineRule="auto"/>
              <w:ind w:left="33" w:right="143" w:hanging="33"/>
              <w:jc w:val="center"/>
              <w:rPr>
                <w:highlight w:val="yellow"/>
              </w:rPr>
            </w:pPr>
            <w:r>
              <w:t>311,84</w:t>
            </w:r>
          </w:p>
        </w:tc>
      </w:tr>
      <w:tr w:rsidR="00DC2046" w:rsidRPr="00BD771B" w:rsidTr="00EE31A9">
        <w:trPr>
          <w:trHeight w:val="276"/>
          <w:jc w:val="center"/>
        </w:trPr>
        <w:tc>
          <w:tcPr>
            <w:tcW w:w="1437" w:type="dxa"/>
            <w:vAlign w:val="center"/>
          </w:tcPr>
          <w:p w:rsidR="00DC2046" w:rsidRPr="00BD771B" w:rsidRDefault="001A062E" w:rsidP="00EE31A9">
            <w:pPr>
              <w:pStyle w:val="Style14"/>
              <w:widowControl/>
              <w:spacing w:line="276" w:lineRule="auto"/>
              <w:ind w:firstLine="0"/>
              <w:jc w:val="center"/>
            </w:pPr>
            <w:r w:rsidRPr="00BD771B">
              <w:t>6</w:t>
            </w:r>
          </w:p>
        </w:tc>
        <w:tc>
          <w:tcPr>
            <w:tcW w:w="4745" w:type="dxa"/>
            <w:vAlign w:val="center"/>
          </w:tcPr>
          <w:p w:rsidR="00DC2046" w:rsidRPr="00BD771B" w:rsidRDefault="004711C2" w:rsidP="009B0D47">
            <w:pPr>
              <w:spacing w:line="276" w:lineRule="auto"/>
              <w:jc w:val="both"/>
              <w:rPr>
                <w:rStyle w:val="FontStyle22"/>
                <w:sz w:val="24"/>
                <w:szCs w:val="24"/>
              </w:rPr>
            </w:pPr>
            <w:r w:rsidRPr="00BD771B">
              <w:rPr>
                <w:sz w:val="24"/>
                <w:szCs w:val="24"/>
              </w:rPr>
              <w:t xml:space="preserve">Водозабір №1 — поверхневе джерело — </w:t>
            </w:r>
            <w:r w:rsidR="00350E9A">
              <w:rPr>
                <w:sz w:val="24"/>
                <w:szCs w:val="24"/>
              </w:rPr>
              <w:t xml:space="preserve">           </w:t>
            </w:r>
            <w:r w:rsidR="009B0D47" w:rsidRPr="009B0D47">
              <w:rPr>
                <w:sz w:val="24"/>
                <w:szCs w:val="24"/>
              </w:rPr>
              <w:t xml:space="preserve"> р. Сальва</w:t>
            </w:r>
            <w:r w:rsidR="009B0D47">
              <w:rPr>
                <w:sz w:val="24"/>
                <w:szCs w:val="24"/>
              </w:rPr>
              <w:t xml:space="preserve">, басейн р. </w:t>
            </w:r>
            <w:r w:rsidR="00A57EE9">
              <w:rPr>
                <w:sz w:val="24"/>
                <w:szCs w:val="24"/>
              </w:rPr>
              <w:t>Тиса</w:t>
            </w:r>
            <w:r w:rsidRPr="009B0D47">
              <w:rPr>
                <w:sz w:val="24"/>
                <w:szCs w:val="24"/>
              </w:rPr>
              <w:t xml:space="preserve">, </w:t>
            </w:r>
            <w:r w:rsidR="00025888">
              <w:rPr>
                <w:sz w:val="24"/>
                <w:szCs w:val="24"/>
              </w:rPr>
              <w:t xml:space="preserve">мах </w:t>
            </w:r>
            <w:r w:rsidR="00350E9A" w:rsidRPr="009B0D47">
              <w:rPr>
                <w:sz w:val="24"/>
                <w:szCs w:val="24"/>
              </w:rPr>
              <w:t>продуктивністю</w:t>
            </w:r>
            <w:r w:rsidRPr="00BD771B">
              <w:rPr>
                <w:sz w:val="24"/>
                <w:szCs w:val="24"/>
              </w:rPr>
              <w:t xml:space="preserve"> -</w:t>
            </w:r>
            <w:r w:rsidR="00EE31A9" w:rsidRPr="00BD771B">
              <w:rPr>
                <w:sz w:val="24"/>
                <w:szCs w:val="24"/>
              </w:rPr>
              <w:t xml:space="preserve"> </w:t>
            </w:r>
          </w:p>
        </w:tc>
        <w:tc>
          <w:tcPr>
            <w:tcW w:w="1725" w:type="dxa"/>
            <w:vAlign w:val="center"/>
          </w:tcPr>
          <w:p w:rsidR="00DC2046" w:rsidRPr="00BD771B" w:rsidRDefault="004711C2" w:rsidP="00EE31A9">
            <w:pPr>
              <w:spacing w:line="276" w:lineRule="auto"/>
              <w:ind w:left="64"/>
              <w:jc w:val="center"/>
              <w:rPr>
                <w:rStyle w:val="FontStyle22"/>
                <w:sz w:val="24"/>
                <w:szCs w:val="24"/>
              </w:rPr>
            </w:pPr>
            <w:r w:rsidRPr="00BD771B">
              <w:rPr>
                <w:sz w:val="24"/>
                <w:szCs w:val="24"/>
              </w:rPr>
              <w:t>м3/добу</w:t>
            </w:r>
          </w:p>
        </w:tc>
        <w:tc>
          <w:tcPr>
            <w:tcW w:w="1295" w:type="dxa"/>
            <w:vAlign w:val="center"/>
          </w:tcPr>
          <w:p w:rsidR="00DC2046" w:rsidRPr="00F40554" w:rsidRDefault="00FA0D25" w:rsidP="00EE31A9">
            <w:pPr>
              <w:tabs>
                <w:tab w:val="left" w:pos="1276"/>
              </w:tabs>
              <w:spacing w:line="276" w:lineRule="auto"/>
              <w:ind w:left="33" w:right="143" w:hanging="33"/>
              <w:jc w:val="center"/>
              <w:rPr>
                <w:rStyle w:val="FontStyle22"/>
                <w:sz w:val="24"/>
                <w:szCs w:val="24"/>
                <w:highlight w:val="yellow"/>
              </w:rPr>
            </w:pPr>
            <w:r w:rsidRPr="00A57EE9">
              <w:rPr>
                <w:sz w:val="24"/>
                <w:szCs w:val="24"/>
              </w:rPr>
              <w:t xml:space="preserve">40,0 </w:t>
            </w:r>
            <w:proofErr w:type="spellStart"/>
            <w:r w:rsidRPr="00A57EE9">
              <w:rPr>
                <w:sz w:val="24"/>
                <w:szCs w:val="24"/>
              </w:rPr>
              <w:t>м.куб</w:t>
            </w:r>
            <w:proofErr w:type="spellEnd"/>
            <w:r w:rsidRPr="00A57EE9">
              <w:rPr>
                <w:sz w:val="24"/>
                <w:szCs w:val="24"/>
              </w:rPr>
              <w:t>/год</w:t>
            </w:r>
          </w:p>
        </w:tc>
      </w:tr>
      <w:tr w:rsidR="004A495E" w:rsidRPr="00BD771B" w:rsidTr="00EE31A9">
        <w:trPr>
          <w:trHeight w:val="276"/>
          <w:jc w:val="center"/>
        </w:trPr>
        <w:tc>
          <w:tcPr>
            <w:tcW w:w="1437" w:type="dxa"/>
            <w:vAlign w:val="center"/>
          </w:tcPr>
          <w:p w:rsidR="004A495E" w:rsidRPr="00BD771B" w:rsidRDefault="00FA0D25" w:rsidP="00EE31A9">
            <w:pPr>
              <w:pStyle w:val="Style14"/>
              <w:widowControl/>
              <w:spacing w:line="276" w:lineRule="auto"/>
              <w:ind w:firstLine="0"/>
              <w:jc w:val="center"/>
            </w:pPr>
            <w:r>
              <w:t>7</w:t>
            </w:r>
          </w:p>
        </w:tc>
        <w:tc>
          <w:tcPr>
            <w:tcW w:w="4745" w:type="dxa"/>
            <w:vAlign w:val="center"/>
          </w:tcPr>
          <w:p w:rsidR="004A495E" w:rsidRPr="00BD771B" w:rsidRDefault="004A495E" w:rsidP="00EE31A9">
            <w:pPr>
              <w:pStyle w:val="Style16"/>
              <w:spacing w:line="276" w:lineRule="auto"/>
              <w:ind w:firstLine="0"/>
              <w:rPr>
                <w:rStyle w:val="FontStyle22"/>
                <w:sz w:val="24"/>
                <w:szCs w:val="24"/>
              </w:rPr>
            </w:pPr>
            <w:r w:rsidRPr="00BD771B">
              <w:rPr>
                <w:rStyle w:val="FontStyle22"/>
                <w:sz w:val="24"/>
                <w:szCs w:val="24"/>
              </w:rPr>
              <w:t xml:space="preserve">Річна потреба у воді </w:t>
            </w:r>
          </w:p>
        </w:tc>
        <w:tc>
          <w:tcPr>
            <w:tcW w:w="1725" w:type="dxa"/>
            <w:vAlign w:val="center"/>
          </w:tcPr>
          <w:p w:rsidR="004A495E" w:rsidRPr="00FA0128" w:rsidRDefault="004A495E" w:rsidP="00FA0D25">
            <w:pPr>
              <w:pStyle w:val="Style16"/>
              <w:spacing w:line="276" w:lineRule="auto"/>
              <w:ind w:left="64" w:firstLine="0"/>
              <w:jc w:val="center"/>
              <w:rPr>
                <w:rStyle w:val="FontStyle22"/>
                <w:color w:val="000000" w:themeColor="text1"/>
                <w:sz w:val="24"/>
                <w:szCs w:val="24"/>
              </w:rPr>
            </w:pPr>
            <w:r w:rsidRPr="00FA0128">
              <w:rPr>
                <w:rStyle w:val="FontStyle22"/>
                <w:color w:val="000000" w:themeColor="text1"/>
                <w:sz w:val="24"/>
                <w:szCs w:val="24"/>
              </w:rPr>
              <w:t xml:space="preserve">тис. </w:t>
            </w:r>
            <w:proofErr w:type="spellStart"/>
            <w:r w:rsidRPr="00FA0128">
              <w:rPr>
                <w:rStyle w:val="FontStyle22"/>
                <w:color w:val="000000" w:themeColor="text1"/>
                <w:sz w:val="24"/>
                <w:szCs w:val="24"/>
              </w:rPr>
              <w:t>м.куб</w:t>
            </w:r>
            <w:proofErr w:type="spellEnd"/>
            <w:r w:rsidRPr="00FA0128">
              <w:rPr>
                <w:rStyle w:val="FontStyle22"/>
                <w:color w:val="000000" w:themeColor="text1"/>
                <w:sz w:val="24"/>
                <w:szCs w:val="24"/>
              </w:rPr>
              <w:t xml:space="preserve">. </w:t>
            </w:r>
          </w:p>
        </w:tc>
        <w:tc>
          <w:tcPr>
            <w:tcW w:w="1295" w:type="dxa"/>
            <w:vAlign w:val="center"/>
          </w:tcPr>
          <w:p w:rsidR="004A495E" w:rsidRPr="00FA0128" w:rsidRDefault="00FA0D25" w:rsidP="00EE31A9">
            <w:pPr>
              <w:pStyle w:val="Style12"/>
              <w:widowControl/>
              <w:tabs>
                <w:tab w:val="left" w:pos="1276"/>
              </w:tabs>
              <w:spacing w:line="276" w:lineRule="auto"/>
              <w:ind w:left="33" w:right="143" w:hanging="33"/>
              <w:jc w:val="center"/>
              <w:rPr>
                <w:rStyle w:val="FontStyle149"/>
                <w:rFonts w:ascii="Times New Roman" w:hAnsi="Times New Roman" w:cs="Times New Roman"/>
                <w:color w:val="000000" w:themeColor="text1"/>
                <w:sz w:val="24"/>
                <w:szCs w:val="24"/>
                <w:highlight w:val="yellow"/>
              </w:rPr>
            </w:pPr>
            <w:r w:rsidRPr="00FA0128">
              <w:rPr>
                <w:rStyle w:val="FontStyle22"/>
                <w:color w:val="000000" w:themeColor="text1"/>
                <w:sz w:val="24"/>
                <w:szCs w:val="24"/>
              </w:rPr>
              <w:t>21</w:t>
            </w:r>
            <w:r w:rsidR="00A57EE9" w:rsidRPr="00FA0128">
              <w:rPr>
                <w:rStyle w:val="FontStyle22"/>
                <w:color w:val="000000" w:themeColor="text1"/>
                <w:sz w:val="24"/>
                <w:szCs w:val="24"/>
              </w:rPr>
              <w:t>828,8</w:t>
            </w:r>
          </w:p>
        </w:tc>
      </w:tr>
    </w:tbl>
    <w:p w:rsidR="00BE59D6" w:rsidRPr="00BD771B" w:rsidRDefault="00BE59D6" w:rsidP="00EE31A9">
      <w:pPr>
        <w:pStyle w:val="a3"/>
        <w:numPr>
          <w:ilvl w:val="1"/>
          <w:numId w:val="40"/>
        </w:numPr>
        <w:spacing w:line="276" w:lineRule="auto"/>
        <w:ind w:left="0" w:firstLine="709"/>
        <w:jc w:val="both"/>
        <w:outlineLvl w:val="1"/>
        <w:rPr>
          <w:rFonts w:eastAsia="Times New Roman"/>
          <w:b/>
          <w:bCs/>
          <w:iCs/>
          <w:sz w:val="24"/>
          <w:szCs w:val="24"/>
        </w:rPr>
      </w:pPr>
      <w:bookmarkStart w:id="2" w:name="_Toc78292520"/>
      <w:r w:rsidRPr="00BD771B">
        <w:rPr>
          <w:rFonts w:eastAsia="Times New Roman"/>
          <w:b/>
          <w:bCs/>
          <w:iCs/>
          <w:sz w:val="24"/>
          <w:szCs w:val="24"/>
        </w:rPr>
        <w:lastRenderedPageBreak/>
        <w:t>Цілі планової діяльності</w:t>
      </w:r>
      <w:bookmarkEnd w:id="2"/>
    </w:p>
    <w:p w:rsidR="00C71B73" w:rsidRPr="00BD771B" w:rsidRDefault="00C71B73" w:rsidP="00C71B73">
      <w:pPr>
        <w:pStyle w:val="a3"/>
        <w:spacing w:line="276" w:lineRule="auto"/>
        <w:ind w:left="644"/>
        <w:jc w:val="both"/>
        <w:rPr>
          <w:rFonts w:eastAsia="Times New Roman"/>
          <w:b/>
          <w:bCs/>
          <w:iCs/>
          <w:sz w:val="24"/>
          <w:szCs w:val="24"/>
        </w:rPr>
      </w:pPr>
    </w:p>
    <w:p w:rsidR="00BE59D6" w:rsidRPr="00BD771B" w:rsidRDefault="00BE59D6" w:rsidP="00EE31A9">
      <w:pPr>
        <w:pStyle w:val="Style47"/>
        <w:spacing w:before="14" w:line="276" w:lineRule="auto"/>
        <w:ind w:firstLine="709"/>
        <w:jc w:val="both"/>
        <w:rPr>
          <w:rStyle w:val="FontStyle21"/>
          <w:sz w:val="24"/>
          <w:szCs w:val="24"/>
        </w:rPr>
      </w:pPr>
      <w:r w:rsidRPr="00BD771B">
        <w:rPr>
          <w:rStyle w:val="FontStyle369"/>
          <w:sz w:val="24"/>
          <w:szCs w:val="24"/>
        </w:rPr>
        <w:t xml:space="preserve">Зрошувальна система - це комплекс функціонально взаємопов'язаних гідротехнічних споруд, машин і механізмів, водойм, лісонасаджень, ліній зв'язку та </w:t>
      </w:r>
      <w:proofErr w:type="spellStart"/>
      <w:r w:rsidRPr="00BD771B">
        <w:rPr>
          <w:rStyle w:val="FontStyle369"/>
          <w:sz w:val="24"/>
          <w:szCs w:val="24"/>
        </w:rPr>
        <w:t>електропередач</w:t>
      </w:r>
      <w:proofErr w:type="spellEnd"/>
      <w:r w:rsidRPr="00BD771B">
        <w:rPr>
          <w:rStyle w:val="FontStyle369"/>
          <w:sz w:val="24"/>
          <w:szCs w:val="24"/>
        </w:rPr>
        <w:t>, доріг та інших споруд, необхідних для забезпечення і підтримки оптимального водного, повітряного, поживного і теплового режимів ґрунтів з метою отримання високих стійких врожаїв сільськогосподарських культур на основі підвищення родючості ґрунтів, продуктивного використання сільськогосподарської і меліоративної техніки</w:t>
      </w:r>
      <w:r w:rsidR="003D78F6" w:rsidRPr="00BD771B">
        <w:rPr>
          <w:rStyle w:val="FontStyle369"/>
          <w:sz w:val="24"/>
          <w:szCs w:val="24"/>
        </w:rPr>
        <w:t>.</w:t>
      </w:r>
      <w:r w:rsidRPr="00BD771B">
        <w:rPr>
          <w:rStyle w:val="FontStyle369"/>
          <w:sz w:val="24"/>
          <w:szCs w:val="24"/>
        </w:rPr>
        <w:tab/>
      </w:r>
      <w:r w:rsidR="00F91DD8" w:rsidRPr="00BD771B">
        <w:rPr>
          <w:rStyle w:val="FontStyle369"/>
          <w:sz w:val="24"/>
          <w:szCs w:val="24"/>
        </w:rPr>
        <w:t xml:space="preserve"> </w:t>
      </w:r>
      <w:r w:rsidR="00344F49">
        <w:rPr>
          <w:rStyle w:val="FontStyle369"/>
          <w:sz w:val="24"/>
          <w:szCs w:val="24"/>
        </w:rPr>
        <w:t xml:space="preserve">Проектними рішеннями </w:t>
      </w:r>
      <w:r w:rsidRPr="00BD771B">
        <w:rPr>
          <w:rStyle w:val="FontStyle369"/>
          <w:sz w:val="24"/>
          <w:szCs w:val="24"/>
        </w:rPr>
        <w:t>передбачена необхідність зрошення для отримання сталих і високих врожаїв сільськогосподарських культур у зонах недостатнього та нестійкого природного зволоження в межах</w:t>
      </w:r>
      <w:r w:rsidR="00EE31A9" w:rsidRPr="00BD771B">
        <w:rPr>
          <w:rStyle w:val="FontStyle369"/>
          <w:sz w:val="24"/>
          <w:szCs w:val="24"/>
        </w:rPr>
        <w:t xml:space="preserve"> </w:t>
      </w:r>
      <w:r w:rsidR="00043B3F" w:rsidRPr="00BD771B">
        <w:t>території Бе</w:t>
      </w:r>
      <w:r w:rsidR="00025888">
        <w:t xml:space="preserve">регівського району </w:t>
      </w:r>
      <w:r w:rsidR="00043B3F" w:rsidRPr="00BD771B">
        <w:t xml:space="preserve"> Закарпатської області.</w:t>
      </w:r>
    </w:p>
    <w:p w:rsidR="00AE71BC" w:rsidRDefault="00BE59D6" w:rsidP="009F01AB">
      <w:pPr>
        <w:spacing w:after="240" w:line="276" w:lineRule="auto"/>
        <w:ind w:firstLine="709"/>
        <w:jc w:val="both"/>
        <w:rPr>
          <w:sz w:val="24"/>
          <w:szCs w:val="24"/>
        </w:rPr>
      </w:pPr>
      <w:r w:rsidRPr="00BD771B">
        <w:rPr>
          <w:rStyle w:val="FontStyle197"/>
          <w:b w:val="0"/>
          <w:i w:val="0"/>
          <w:sz w:val="24"/>
          <w:szCs w:val="24"/>
        </w:rPr>
        <w:t xml:space="preserve">Мета проекту: </w:t>
      </w:r>
      <w:r w:rsidR="00350E9A">
        <w:rPr>
          <w:sz w:val="24"/>
          <w:szCs w:val="24"/>
        </w:rPr>
        <w:t xml:space="preserve">встановлення системи зрошення горіхоплідних культур </w:t>
      </w:r>
      <w:r w:rsidR="00A26DD2" w:rsidRPr="00BD771B">
        <w:rPr>
          <w:sz w:val="24"/>
          <w:szCs w:val="24"/>
        </w:rPr>
        <w:t xml:space="preserve">для ТОВ </w:t>
      </w:r>
      <w:r w:rsidR="00F40554" w:rsidRPr="00DD1E0A">
        <w:rPr>
          <w:bCs/>
          <w:sz w:val="24"/>
          <w:szCs w:val="24"/>
          <w:lang w:val="ru-RU"/>
        </w:rPr>
        <w:t>“</w:t>
      </w:r>
      <w:proofErr w:type="spellStart"/>
      <w:r w:rsidR="00A57EE9">
        <w:rPr>
          <w:bCs/>
          <w:sz w:val="24"/>
          <w:szCs w:val="24"/>
          <w:lang w:val="ru-RU"/>
        </w:rPr>
        <w:t>Хейзелфілд</w:t>
      </w:r>
      <w:proofErr w:type="spellEnd"/>
      <w:r w:rsidR="00F40554" w:rsidRPr="00DD1E0A">
        <w:rPr>
          <w:bCs/>
          <w:sz w:val="24"/>
          <w:szCs w:val="24"/>
          <w:lang w:val="ru-RU"/>
        </w:rPr>
        <w:t>”</w:t>
      </w:r>
      <w:r w:rsidR="00F40554">
        <w:rPr>
          <w:bCs/>
          <w:sz w:val="24"/>
          <w:szCs w:val="24"/>
        </w:rPr>
        <w:t xml:space="preserve"> </w:t>
      </w:r>
      <w:r w:rsidR="00A26DD2" w:rsidRPr="00BD771B">
        <w:rPr>
          <w:sz w:val="24"/>
          <w:szCs w:val="24"/>
        </w:rPr>
        <w:t>на території Бе</w:t>
      </w:r>
      <w:r w:rsidR="00025888">
        <w:rPr>
          <w:sz w:val="24"/>
          <w:szCs w:val="24"/>
        </w:rPr>
        <w:t xml:space="preserve">регівського району </w:t>
      </w:r>
      <w:r w:rsidR="00A26DD2" w:rsidRPr="00BD771B">
        <w:rPr>
          <w:sz w:val="24"/>
          <w:szCs w:val="24"/>
        </w:rPr>
        <w:t xml:space="preserve"> Закарпатської області.</w:t>
      </w:r>
    </w:p>
    <w:p w:rsidR="00BE59D6" w:rsidRPr="00BD771B" w:rsidRDefault="00EE31A9" w:rsidP="00B27596">
      <w:pPr>
        <w:pStyle w:val="a3"/>
        <w:numPr>
          <w:ilvl w:val="1"/>
          <w:numId w:val="40"/>
        </w:numPr>
        <w:spacing w:line="276" w:lineRule="auto"/>
        <w:ind w:left="0" w:firstLine="709"/>
        <w:jc w:val="both"/>
        <w:outlineLvl w:val="1"/>
        <w:rPr>
          <w:rStyle w:val="FontStyle138"/>
          <w:b/>
          <w:sz w:val="24"/>
          <w:szCs w:val="24"/>
        </w:rPr>
      </w:pPr>
      <w:r w:rsidRPr="00BD771B">
        <w:rPr>
          <w:rStyle w:val="FontStyle138"/>
          <w:b/>
          <w:sz w:val="24"/>
          <w:szCs w:val="24"/>
        </w:rPr>
        <w:t xml:space="preserve"> </w:t>
      </w:r>
      <w:bookmarkStart w:id="3" w:name="_Toc78292521"/>
      <w:r w:rsidR="00BE59D6" w:rsidRPr="00BD771B">
        <w:rPr>
          <w:rStyle w:val="FontStyle138"/>
          <w:b/>
          <w:sz w:val="24"/>
          <w:szCs w:val="24"/>
        </w:rPr>
        <w:t>Опис характеристик діяльності протягом виконання підготовчих і будівельних робіт та провадження планової діяльності</w:t>
      </w:r>
      <w:bookmarkEnd w:id="3"/>
    </w:p>
    <w:p w:rsidR="00A26DD2" w:rsidRPr="00BD771B" w:rsidRDefault="00A26DD2" w:rsidP="009F01AB">
      <w:pPr>
        <w:pStyle w:val="a3"/>
        <w:spacing w:line="276" w:lineRule="auto"/>
        <w:ind w:left="644"/>
        <w:jc w:val="both"/>
        <w:rPr>
          <w:sz w:val="24"/>
          <w:szCs w:val="24"/>
        </w:rPr>
      </w:pPr>
    </w:p>
    <w:p w:rsidR="00A26DD2" w:rsidRPr="00BD771B" w:rsidRDefault="00A26DD2" w:rsidP="00EE31A9">
      <w:pPr>
        <w:pStyle w:val="a3"/>
        <w:spacing w:line="276" w:lineRule="auto"/>
        <w:ind w:left="0" w:firstLine="851"/>
        <w:jc w:val="both"/>
        <w:rPr>
          <w:sz w:val="24"/>
          <w:szCs w:val="24"/>
        </w:rPr>
      </w:pPr>
      <w:r w:rsidRPr="00BD771B">
        <w:rPr>
          <w:sz w:val="24"/>
          <w:szCs w:val="24"/>
        </w:rPr>
        <w:t xml:space="preserve">Робочим </w:t>
      </w:r>
      <w:r w:rsidR="00B27596" w:rsidRPr="00BD771B">
        <w:rPr>
          <w:sz w:val="24"/>
          <w:szCs w:val="24"/>
        </w:rPr>
        <w:t>проектом</w:t>
      </w:r>
      <w:r w:rsidR="00F40554">
        <w:rPr>
          <w:sz w:val="24"/>
          <w:szCs w:val="24"/>
        </w:rPr>
        <w:t xml:space="preserve"> передбачено встановлення системи зрошення горіхоплідних культур на площі </w:t>
      </w:r>
      <w:r w:rsidR="00300F3D">
        <w:rPr>
          <w:sz w:val="24"/>
          <w:szCs w:val="24"/>
        </w:rPr>
        <w:t>25,35 га для ТОВ “</w:t>
      </w:r>
      <w:proofErr w:type="spellStart"/>
      <w:r w:rsidR="00300F3D">
        <w:rPr>
          <w:sz w:val="24"/>
          <w:szCs w:val="24"/>
        </w:rPr>
        <w:t>Хейзелфілд</w:t>
      </w:r>
      <w:proofErr w:type="spellEnd"/>
      <w:r w:rsidR="00300F3D">
        <w:rPr>
          <w:sz w:val="24"/>
          <w:szCs w:val="24"/>
        </w:rPr>
        <w:t>”</w:t>
      </w:r>
      <w:r w:rsidR="00F40554">
        <w:rPr>
          <w:sz w:val="24"/>
          <w:szCs w:val="24"/>
        </w:rPr>
        <w:t xml:space="preserve"> Берегівського району Закарпатської області.</w:t>
      </w:r>
      <w:r w:rsidRPr="00BD771B">
        <w:rPr>
          <w:sz w:val="24"/>
          <w:szCs w:val="24"/>
        </w:rPr>
        <w:t xml:space="preserve">. </w:t>
      </w:r>
    </w:p>
    <w:p w:rsidR="009F01AB" w:rsidRPr="00BD771B" w:rsidRDefault="00A26DD2" w:rsidP="00EE31A9">
      <w:pPr>
        <w:pStyle w:val="a3"/>
        <w:spacing w:line="276" w:lineRule="auto"/>
        <w:ind w:left="0" w:firstLine="851"/>
        <w:jc w:val="both"/>
        <w:rPr>
          <w:sz w:val="24"/>
          <w:szCs w:val="24"/>
        </w:rPr>
      </w:pPr>
      <w:r w:rsidRPr="00BD771B">
        <w:rPr>
          <w:sz w:val="24"/>
          <w:szCs w:val="24"/>
        </w:rPr>
        <w:t>Схема садіння насаджень фундука 5х3 м та є оптимальною для даних ґрунтів, сили росту обраних сортів, а також передбачених сучасних технологій догляду за ґрунтом і рослинами</w:t>
      </w:r>
      <w:r w:rsidR="00EE31A9" w:rsidRPr="00BD771B">
        <w:rPr>
          <w:sz w:val="24"/>
          <w:szCs w:val="24"/>
        </w:rPr>
        <w:t>.</w:t>
      </w:r>
    </w:p>
    <w:p w:rsidR="007A016A" w:rsidRPr="00BD771B" w:rsidRDefault="00CA1493" w:rsidP="00F35397">
      <w:pPr>
        <w:pStyle w:val="Style9"/>
        <w:widowControl/>
        <w:spacing w:before="240" w:line="276" w:lineRule="auto"/>
        <w:jc w:val="center"/>
        <w:rPr>
          <w:b/>
        </w:rPr>
      </w:pPr>
      <w:r w:rsidRPr="00BD771B">
        <w:rPr>
          <w:rStyle w:val="FontStyle28"/>
          <w:i w:val="0"/>
          <w:sz w:val="24"/>
          <w:szCs w:val="24"/>
        </w:rPr>
        <w:t>Таблиця 2</w:t>
      </w:r>
      <w:r w:rsidR="00EE31A9" w:rsidRPr="00BD771B">
        <w:rPr>
          <w:rStyle w:val="FontStyle28"/>
          <w:i w:val="0"/>
          <w:sz w:val="24"/>
          <w:szCs w:val="24"/>
        </w:rPr>
        <w:t xml:space="preserve">. </w:t>
      </w:r>
      <w:r w:rsidRPr="00BD771B">
        <w:rPr>
          <w:b/>
        </w:rPr>
        <w:t>Схема садіння насаджень фундука</w:t>
      </w:r>
    </w:p>
    <w:p w:rsidR="00C71B73" w:rsidRPr="00BD771B" w:rsidRDefault="00C71B73" w:rsidP="00CA1493">
      <w:pPr>
        <w:pStyle w:val="a3"/>
        <w:spacing w:line="276" w:lineRule="auto"/>
        <w:ind w:left="644"/>
        <w:jc w:val="center"/>
        <w:rPr>
          <w:rStyle w:val="FontStyle138"/>
          <w:b/>
          <w:sz w:val="24"/>
          <w:szCs w:val="24"/>
        </w:rPr>
      </w:pPr>
    </w:p>
    <w:tbl>
      <w:tblPr>
        <w:tblStyle w:val="a8"/>
        <w:tblpPr w:leftFromText="180" w:rightFromText="180" w:vertAnchor="text" w:tblpXSpec="center" w:tblpY="1"/>
        <w:tblOverlap w:val="never"/>
        <w:tblW w:w="0" w:type="auto"/>
        <w:jc w:val="center"/>
        <w:tblLook w:val="04A0" w:firstRow="1" w:lastRow="0" w:firstColumn="1" w:lastColumn="0" w:noHBand="0" w:noVBand="1"/>
      </w:tblPr>
      <w:tblGrid>
        <w:gridCol w:w="1296"/>
        <w:gridCol w:w="1971"/>
        <w:gridCol w:w="1971"/>
        <w:gridCol w:w="1971"/>
        <w:gridCol w:w="1580"/>
      </w:tblGrid>
      <w:tr w:rsidR="007A016A" w:rsidRPr="00BD771B" w:rsidTr="00EE31A9">
        <w:trPr>
          <w:jc w:val="center"/>
        </w:trPr>
        <w:tc>
          <w:tcPr>
            <w:tcW w:w="1296" w:type="dxa"/>
            <w:vAlign w:val="center"/>
          </w:tcPr>
          <w:p w:rsidR="007A016A" w:rsidRPr="00BD771B" w:rsidRDefault="007A016A" w:rsidP="00EE31A9">
            <w:pPr>
              <w:jc w:val="center"/>
              <w:rPr>
                <w:sz w:val="24"/>
                <w:szCs w:val="24"/>
              </w:rPr>
            </w:pPr>
            <w:r w:rsidRPr="00BD771B">
              <w:rPr>
                <w:sz w:val="24"/>
                <w:szCs w:val="24"/>
              </w:rPr>
              <w:t>№ п/п</w:t>
            </w:r>
          </w:p>
          <w:p w:rsidR="00712819" w:rsidRPr="00BD771B" w:rsidRDefault="00712819" w:rsidP="00EE31A9">
            <w:pPr>
              <w:jc w:val="center"/>
              <w:rPr>
                <w:sz w:val="24"/>
                <w:szCs w:val="24"/>
              </w:rPr>
            </w:pPr>
          </w:p>
        </w:tc>
        <w:tc>
          <w:tcPr>
            <w:tcW w:w="1971" w:type="dxa"/>
            <w:vAlign w:val="center"/>
          </w:tcPr>
          <w:p w:rsidR="007A016A" w:rsidRPr="00BD771B" w:rsidRDefault="007A016A" w:rsidP="00EE31A9">
            <w:pPr>
              <w:jc w:val="center"/>
              <w:rPr>
                <w:sz w:val="24"/>
                <w:szCs w:val="24"/>
              </w:rPr>
            </w:pPr>
            <w:r w:rsidRPr="00BD771B">
              <w:rPr>
                <w:sz w:val="24"/>
                <w:szCs w:val="24"/>
              </w:rPr>
              <w:t>Порода</w:t>
            </w:r>
          </w:p>
        </w:tc>
        <w:tc>
          <w:tcPr>
            <w:tcW w:w="1971" w:type="dxa"/>
            <w:vAlign w:val="center"/>
          </w:tcPr>
          <w:p w:rsidR="007A016A" w:rsidRPr="00BD771B" w:rsidRDefault="007A016A" w:rsidP="00EE31A9">
            <w:pPr>
              <w:jc w:val="center"/>
              <w:rPr>
                <w:sz w:val="24"/>
                <w:szCs w:val="24"/>
              </w:rPr>
            </w:pPr>
            <w:r w:rsidRPr="00BD771B">
              <w:rPr>
                <w:sz w:val="24"/>
                <w:szCs w:val="24"/>
              </w:rPr>
              <w:t>Підщепа</w:t>
            </w:r>
          </w:p>
        </w:tc>
        <w:tc>
          <w:tcPr>
            <w:tcW w:w="1971" w:type="dxa"/>
            <w:vAlign w:val="center"/>
          </w:tcPr>
          <w:p w:rsidR="007A016A" w:rsidRPr="00BD771B" w:rsidRDefault="007A016A" w:rsidP="00EE31A9">
            <w:pPr>
              <w:jc w:val="center"/>
              <w:rPr>
                <w:sz w:val="24"/>
                <w:szCs w:val="24"/>
              </w:rPr>
            </w:pPr>
            <w:r w:rsidRPr="00BD771B">
              <w:rPr>
                <w:sz w:val="24"/>
                <w:szCs w:val="24"/>
              </w:rPr>
              <w:t>Схема садіння, м</w:t>
            </w:r>
          </w:p>
        </w:tc>
        <w:tc>
          <w:tcPr>
            <w:tcW w:w="1580" w:type="dxa"/>
            <w:vAlign w:val="center"/>
          </w:tcPr>
          <w:p w:rsidR="007A016A" w:rsidRPr="00BD771B" w:rsidRDefault="007A016A" w:rsidP="00EE31A9">
            <w:pPr>
              <w:jc w:val="center"/>
              <w:rPr>
                <w:sz w:val="24"/>
                <w:szCs w:val="24"/>
              </w:rPr>
            </w:pPr>
            <w:r w:rsidRPr="00BD771B">
              <w:rPr>
                <w:sz w:val="24"/>
                <w:szCs w:val="24"/>
              </w:rPr>
              <w:t>Рік закладки</w:t>
            </w:r>
          </w:p>
        </w:tc>
      </w:tr>
      <w:tr w:rsidR="007A016A" w:rsidRPr="00BD771B" w:rsidTr="00EE31A9">
        <w:trPr>
          <w:jc w:val="center"/>
        </w:trPr>
        <w:tc>
          <w:tcPr>
            <w:tcW w:w="1296" w:type="dxa"/>
            <w:vAlign w:val="center"/>
          </w:tcPr>
          <w:p w:rsidR="007A016A" w:rsidRPr="00BD771B" w:rsidRDefault="007A016A" w:rsidP="00EE31A9">
            <w:pPr>
              <w:pStyle w:val="Style47"/>
              <w:widowControl/>
              <w:spacing w:before="240" w:line="276" w:lineRule="auto"/>
              <w:jc w:val="center"/>
              <w:rPr>
                <w:rFonts w:eastAsia="Times New Roman"/>
                <w:bCs/>
                <w:iCs/>
              </w:rPr>
            </w:pPr>
            <w:r w:rsidRPr="00BD771B">
              <w:rPr>
                <w:rFonts w:eastAsia="Times New Roman"/>
                <w:bCs/>
                <w:iCs/>
              </w:rPr>
              <w:t>1</w:t>
            </w:r>
          </w:p>
        </w:tc>
        <w:tc>
          <w:tcPr>
            <w:tcW w:w="1971" w:type="dxa"/>
            <w:vAlign w:val="center"/>
          </w:tcPr>
          <w:p w:rsidR="007A016A" w:rsidRPr="00BD771B" w:rsidRDefault="007A016A" w:rsidP="00EE31A9">
            <w:pPr>
              <w:pStyle w:val="Style47"/>
              <w:widowControl/>
              <w:spacing w:before="240" w:line="276" w:lineRule="auto"/>
              <w:jc w:val="center"/>
              <w:rPr>
                <w:rFonts w:eastAsia="Times New Roman"/>
                <w:bCs/>
                <w:iCs/>
              </w:rPr>
            </w:pPr>
            <w:r w:rsidRPr="00BD771B">
              <w:rPr>
                <w:rFonts w:eastAsia="Times New Roman"/>
                <w:bCs/>
                <w:iCs/>
              </w:rPr>
              <w:t>Фундук</w:t>
            </w:r>
          </w:p>
        </w:tc>
        <w:tc>
          <w:tcPr>
            <w:tcW w:w="1971" w:type="dxa"/>
            <w:vAlign w:val="center"/>
          </w:tcPr>
          <w:p w:rsidR="007A016A" w:rsidRPr="00BD771B" w:rsidRDefault="007A016A" w:rsidP="00EE31A9">
            <w:pPr>
              <w:pStyle w:val="Style47"/>
              <w:widowControl/>
              <w:spacing w:before="240" w:line="276" w:lineRule="auto"/>
              <w:jc w:val="center"/>
              <w:rPr>
                <w:rFonts w:eastAsia="Times New Roman"/>
                <w:bCs/>
                <w:iCs/>
              </w:rPr>
            </w:pPr>
            <w:r w:rsidRPr="00BD771B">
              <w:t>кореневласна</w:t>
            </w:r>
          </w:p>
        </w:tc>
        <w:tc>
          <w:tcPr>
            <w:tcW w:w="1971" w:type="dxa"/>
            <w:vAlign w:val="center"/>
          </w:tcPr>
          <w:p w:rsidR="007A016A" w:rsidRPr="00A57EE9" w:rsidRDefault="007A016A" w:rsidP="00EE31A9">
            <w:pPr>
              <w:pStyle w:val="Style47"/>
              <w:widowControl/>
              <w:spacing w:before="240" w:line="276" w:lineRule="auto"/>
              <w:jc w:val="center"/>
              <w:rPr>
                <w:rFonts w:eastAsia="Times New Roman"/>
                <w:bCs/>
                <w:iCs/>
              </w:rPr>
            </w:pPr>
            <w:r w:rsidRPr="00A57EE9">
              <w:t>5х3</w:t>
            </w:r>
          </w:p>
        </w:tc>
        <w:tc>
          <w:tcPr>
            <w:tcW w:w="1580" w:type="dxa"/>
            <w:vAlign w:val="center"/>
          </w:tcPr>
          <w:p w:rsidR="007A016A" w:rsidRPr="00A57EE9" w:rsidRDefault="00350E9A" w:rsidP="00EE31A9">
            <w:pPr>
              <w:pStyle w:val="Style47"/>
              <w:widowControl/>
              <w:spacing w:before="240" w:line="276" w:lineRule="auto"/>
              <w:jc w:val="center"/>
              <w:rPr>
                <w:rFonts w:eastAsia="Times New Roman"/>
                <w:bCs/>
                <w:iCs/>
              </w:rPr>
            </w:pPr>
            <w:r w:rsidRPr="00A57EE9">
              <w:t>2023</w:t>
            </w:r>
          </w:p>
        </w:tc>
      </w:tr>
    </w:tbl>
    <w:p w:rsidR="00F35397" w:rsidRDefault="00F35397" w:rsidP="00F35397">
      <w:pPr>
        <w:pStyle w:val="Style47"/>
        <w:widowControl/>
        <w:spacing w:line="276" w:lineRule="auto"/>
        <w:ind w:firstLine="709"/>
        <w:jc w:val="both"/>
        <w:outlineLvl w:val="1"/>
        <w:rPr>
          <w:rFonts w:eastAsia="Times New Roman"/>
          <w:b/>
          <w:bCs/>
          <w:iCs/>
        </w:rPr>
      </w:pPr>
      <w:bookmarkStart w:id="4" w:name="_Toc78292522"/>
    </w:p>
    <w:p w:rsidR="00BE59D6" w:rsidRPr="00BD771B" w:rsidRDefault="00BE59D6" w:rsidP="00F35397">
      <w:pPr>
        <w:pStyle w:val="Style47"/>
        <w:widowControl/>
        <w:spacing w:before="240" w:line="276" w:lineRule="auto"/>
        <w:ind w:firstLine="709"/>
        <w:jc w:val="both"/>
        <w:outlineLvl w:val="1"/>
        <w:rPr>
          <w:rFonts w:eastAsia="Times New Roman"/>
          <w:b/>
          <w:bCs/>
          <w:iCs/>
        </w:rPr>
      </w:pPr>
      <w:r w:rsidRPr="00BD771B">
        <w:rPr>
          <w:rFonts w:eastAsia="Times New Roman"/>
          <w:b/>
          <w:bCs/>
          <w:iCs/>
        </w:rPr>
        <w:t>1.4. Інженерне забезпечення об’єкта</w:t>
      </w:r>
      <w:bookmarkEnd w:id="4"/>
    </w:p>
    <w:p w:rsidR="00EE31A9" w:rsidRPr="00BD771B" w:rsidRDefault="00EE31A9" w:rsidP="009F01AB">
      <w:pPr>
        <w:spacing w:line="276" w:lineRule="auto"/>
        <w:ind w:firstLine="709"/>
        <w:jc w:val="both"/>
        <w:rPr>
          <w:rFonts w:eastAsia="Times New Roman"/>
          <w:b/>
          <w:sz w:val="24"/>
          <w:szCs w:val="24"/>
        </w:rPr>
      </w:pPr>
    </w:p>
    <w:p w:rsidR="00BE59D6" w:rsidRPr="00BD771B" w:rsidRDefault="00BE59D6" w:rsidP="009F01AB">
      <w:pPr>
        <w:spacing w:line="276" w:lineRule="auto"/>
        <w:ind w:firstLine="709"/>
        <w:jc w:val="both"/>
        <w:rPr>
          <w:rFonts w:eastAsia="Times New Roman"/>
          <w:b/>
          <w:sz w:val="24"/>
          <w:szCs w:val="24"/>
        </w:rPr>
      </w:pPr>
      <w:r w:rsidRPr="00BD771B">
        <w:rPr>
          <w:rFonts w:eastAsia="Times New Roman"/>
          <w:b/>
          <w:sz w:val="24"/>
          <w:szCs w:val="24"/>
        </w:rPr>
        <w:t>Водопостачання</w:t>
      </w:r>
    </w:p>
    <w:p w:rsidR="00BE59D6" w:rsidRPr="00BD771B" w:rsidRDefault="00BE59D6" w:rsidP="009F01AB">
      <w:pPr>
        <w:spacing w:line="276" w:lineRule="auto"/>
        <w:ind w:firstLine="709"/>
        <w:jc w:val="both"/>
        <w:rPr>
          <w:sz w:val="24"/>
          <w:szCs w:val="24"/>
        </w:rPr>
      </w:pPr>
      <w:r w:rsidRPr="00BD771B">
        <w:rPr>
          <w:rStyle w:val="FontStyle196"/>
          <w:sz w:val="24"/>
          <w:szCs w:val="24"/>
        </w:rPr>
        <w:t xml:space="preserve">Забір необхідної кількості для поливу </w:t>
      </w:r>
      <w:r w:rsidRPr="009B0D47">
        <w:rPr>
          <w:rStyle w:val="FontStyle196"/>
          <w:sz w:val="24"/>
          <w:szCs w:val="24"/>
        </w:rPr>
        <w:t>багаторічних насаджень</w:t>
      </w:r>
      <w:r w:rsidR="007A016A" w:rsidRPr="009B0D47">
        <w:rPr>
          <w:sz w:val="24"/>
          <w:szCs w:val="24"/>
        </w:rPr>
        <w:t xml:space="preserve"> ТОВ «</w:t>
      </w:r>
      <w:proofErr w:type="spellStart"/>
      <w:r w:rsidR="00344F49">
        <w:rPr>
          <w:sz w:val="24"/>
          <w:szCs w:val="24"/>
        </w:rPr>
        <w:t>Хейзелфілд</w:t>
      </w:r>
      <w:proofErr w:type="spellEnd"/>
      <w:r w:rsidR="007A016A" w:rsidRPr="009B0D47">
        <w:rPr>
          <w:sz w:val="24"/>
          <w:szCs w:val="24"/>
        </w:rPr>
        <w:t>»</w:t>
      </w:r>
      <w:r w:rsidR="00EE31A9" w:rsidRPr="009B0D47">
        <w:rPr>
          <w:sz w:val="24"/>
          <w:szCs w:val="24"/>
        </w:rPr>
        <w:t xml:space="preserve"> </w:t>
      </w:r>
      <w:r w:rsidRPr="009B0D47">
        <w:rPr>
          <w:rStyle w:val="FontStyle196"/>
          <w:sz w:val="24"/>
          <w:szCs w:val="24"/>
        </w:rPr>
        <w:t xml:space="preserve">буде проводитись з </w:t>
      </w:r>
      <w:r w:rsidR="007A016A" w:rsidRPr="009B0D47">
        <w:rPr>
          <w:sz w:val="24"/>
          <w:szCs w:val="24"/>
        </w:rPr>
        <w:t xml:space="preserve">поверхневе джерела — </w:t>
      </w:r>
      <w:r w:rsidR="009B0D47" w:rsidRPr="009B0D47">
        <w:rPr>
          <w:sz w:val="24"/>
          <w:szCs w:val="24"/>
        </w:rPr>
        <w:t>р. Сальва</w:t>
      </w:r>
      <w:r w:rsidR="009B0D47">
        <w:rPr>
          <w:sz w:val="24"/>
          <w:szCs w:val="24"/>
        </w:rPr>
        <w:t>, басейн р. Тиса</w:t>
      </w:r>
      <w:r w:rsidR="007A016A" w:rsidRPr="009B0D47">
        <w:rPr>
          <w:rStyle w:val="FontStyle149"/>
          <w:rFonts w:ascii="Times New Roman" w:hAnsi="Times New Roman" w:cs="Times New Roman"/>
          <w:sz w:val="24"/>
          <w:szCs w:val="24"/>
        </w:rPr>
        <w:t xml:space="preserve"> </w:t>
      </w:r>
      <w:r w:rsidR="00E92F55" w:rsidRPr="009B0D47">
        <w:rPr>
          <w:rStyle w:val="FontStyle149"/>
          <w:rFonts w:ascii="Times New Roman" w:hAnsi="Times New Roman" w:cs="Times New Roman"/>
          <w:sz w:val="24"/>
          <w:szCs w:val="24"/>
        </w:rPr>
        <w:t>водотоку</w:t>
      </w:r>
      <w:r w:rsidR="00EE31A9" w:rsidRPr="009B0D47">
        <w:rPr>
          <w:rStyle w:val="FontStyle149"/>
          <w:rFonts w:ascii="Times New Roman" w:hAnsi="Times New Roman" w:cs="Times New Roman"/>
          <w:sz w:val="24"/>
          <w:szCs w:val="24"/>
        </w:rPr>
        <w:t>,</w:t>
      </w:r>
      <w:r w:rsidR="00E92F55" w:rsidRPr="009B0D47">
        <w:rPr>
          <w:sz w:val="24"/>
          <w:szCs w:val="24"/>
        </w:rPr>
        <w:t xml:space="preserve"> згідно</w:t>
      </w:r>
      <w:r w:rsidR="00EE31A9" w:rsidRPr="009B0D47">
        <w:rPr>
          <w:sz w:val="24"/>
          <w:szCs w:val="24"/>
        </w:rPr>
        <w:t xml:space="preserve"> </w:t>
      </w:r>
      <w:r w:rsidRPr="009B0D47">
        <w:rPr>
          <w:sz w:val="24"/>
          <w:szCs w:val="24"/>
        </w:rPr>
        <w:t>для вирощування сільськогосподарської продукції горіха фундука шляхом крапельного поливу.</w:t>
      </w:r>
    </w:p>
    <w:p w:rsidR="00BE59D6" w:rsidRPr="00BD771B" w:rsidRDefault="00BE59D6" w:rsidP="009F01AB">
      <w:pPr>
        <w:spacing w:line="276" w:lineRule="auto"/>
        <w:ind w:firstLine="709"/>
        <w:jc w:val="both"/>
        <w:rPr>
          <w:rStyle w:val="FontStyle21"/>
          <w:sz w:val="24"/>
          <w:szCs w:val="24"/>
        </w:rPr>
      </w:pPr>
      <w:r w:rsidRPr="00BD771B">
        <w:rPr>
          <w:sz w:val="24"/>
          <w:szCs w:val="24"/>
        </w:rPr>
        <w:t xml:space="preserve">Витрата води на об’єкті для поливу в необхідний період </w:t>
      </w:r>
      <w:r w:rsidR="00821E13" w:rsidRPr="00BD771B">
        <w:rPr>
          <w:sz w:val="24"/>
          <w:szCs w:val="24"/>
        </w:rPr>
        <w:t>–</w:t>
      </w:r>
      <w:r w:rsidRPr="00BD771B">
        <w:rPr>
          <w:sz w:val="24"/>
          <w:szCs w:val="24"/>
        </w:rPr>
        <w:t xml:space="preserve"> </w:t>
      </w:r>
      <w:r w:rsidRPr="00FA0128">
        <w:rPr>
          <w:sz w:val="24"/>
          <w:szCs w:val="24"/>
        </w:rPr>
        <w:t>становитиме</w:t>
      </w:r>
      <w:r w:rsidR="007A016A" w:rsidRPr="00FA0128">
        <w:rPr>
          <w:rStyle w:val="FontStyle21"/>
          <w:sz w:val="24"/>
          <w:szCs w:val="24"/>
        </w:rPr>
        <w:t xml:space="preserve"> 30 </w:t>
      </w:r>
      <w:r w:rsidRPr="00FA0128">
        <w:rPr>
          <w:rStyle w:val="FontStyle21"/>
          <w:sz w:val="24"/>
          <w:szCs w:val="24"/>
        </w:rPr>
        <w:t>м</w:t>
      </w:r>
      <w:r w:rsidRPr="00FA0128">
        <w:rPr>
          <w:rStyle w:val="FontStyle21"/>
          <w:sz w:val="24"/>
          <w:szCs w:val="24"/>
          <w:vertAlign w:val="superscript"/>
        </w:rPr>
        <w:t>3</w:t>
      </w:r>
      <w:r w:rsidR="00821E13" w:rsidRPr="00FA0128">
        <w:rPr>
          <w:rStyle w:val="FontStyle21"/>
          <w:sz w:val="24"/>
          <w:szCs w:val="24"/>
        </w:rPr>
        <w:t>/год.</w:t>
      </w:r>
    </w:p>
    <w:p w:rsidR="009F01AB" w:rsidRPr="00BD771B" w:rsidRDefault="00BE59D6" w:rsidP="009F01AB">
      <w:pPr>
        <w:spacing w:line="276" w:lineRule="auto"/>
        <w:ind w:firstLine="709"/>
        <w:jc w:val="both"/>
        <w:rPr>
          <w:rFonts w:eastAsia="Times New Roman"/>
          <w:b/>
          <w:sz w:val="24"/>
          <w:szCs w:val="24"/>
        </w:rPr>
      </w:pPr>
      <w:r w:rsidRPr="00BD771B">
        <w:rPr>
          <w:rFonts w:eastAsia="Times New Roman"/>
          <w:b/>
          <w:sz w:val="24"/>
          <w:szCs w:val="24"/>
        </w:rPr>
        <w:t>Побутова каналізація</w:t>
      </w:r>
    </w:p>
    <w:p w:rsidR="00BE59D6" w:rsidRPr="00BD771B" w:rsidRDefault="00BE59D6" w:rsidP="009F01AB">
      <w:pPr>
        <w:spacing w:line="276" w:lineRule="auto"/>
        <w:ind w:firstLine="709"/>
        <w:jc w:val="both"/>
        <w:rPr>
          <w:rFonts w:eastAsia="Times New Roman"/>
          <w:sz w:val="24"/>
          <w:szCs w:val="24"/>
        </w:rPr>
      </w:pPr>
      <w:r w:rsidRPr="00BD771B">
        <w:rPr>
          <w:sz w:val="24"/>
          <w:szCs w:val="24"/>
        </w:rPr>
        <w:t xml:space="preserve">Господарсько-побутова </w:t>
      </w:r>
      <w:r w:rsidRPr="00BD771B">
        <w:rPr>
          <w:rFonts w:eastAsia="Times New Roman"/>
          <w:sz w:val="24"/>
          <w:szCs w:val="24"/>
        </w:rPr>
        <w:t>каналізація на проектному об’єкті не передбачена.</w:t>
      </w:r>
    </w:p>
    <w:p w:rsidR="009F01AB" w:rsidRDefault="009F01AB" w:rsidP="009F01AB">
      <w:pPr>
        <w:spacing w:line="276" w:lineRule="auto"/>
        <w:ind w:firstLine="709"/>
        <w:jc w:val="both"/>
        <w:rPr>
          <w:rFonts w:eastAsia="Times New Roman"/>
          <w:sz w:val="24"/>
          <w:szCs w:val="24"/>
        </w:rPr>
      </w:pPr>
    </w:p>
    <w:p w:rsidR="00BE59D6" w:rsidRPr="00BD771B" w:rsidRDefault="00BE59D6" w:rsidP="00EE31A9">
      <w:pPr>
        <w:spacing w:line="276" w:lineRule="auto"/>
        <w:ind w:right="23" w:firstLine="709"/>
        <w:jc w:val="both"/>
        <w:outlineLvl w:val="1"/>
        <w:rPr>
          <w:rFonts w:eastAsia="Times New Roman"/>
          <w:b/>
          <w:bCs/>
          <w:iCs/>
          <w:sz w:val="24"/>
          <w:szCs w:val="24"/>
        </w:rPr>
      </w:pPr>
      <w:bookmarkStart w:id="5" w:name="_Toc78292523"/>
      <w:r w:rsidRPr="00BD771B">
        <w:rPr>
          <w:rFonts w:eastAsia="Times New Roman"/>
          <w:b/>
          <w:bCs/>
          <w:iCs/>
          <w:sz w:val="24"/>
          <w:szCs w:val="24"/>
        </w:rPr>
        <w:t>1.5. Оцінка за видами та кількістю очікув</w:t>
      </w:r>
      <w:r w:rsidR="00E165BC" w:rsidRPr="00BD771B">
        <w:rPr>
          <w:rFonts w:eastAsia="Times New Roman"/>
          <w:b/>
          <w:bCs/>
          <w:iCs/>
          <w:sz w:val="24"/>
          <w:szCs w:val="24"/>
        </w:rPr>
        <w:t>аних відходів, викидів (скидів)</w:t>
      </w:r>
      <w:bookmarkEnd w:id="5"/>
    </w:p>
    <w:p w:rsidR="00E165BC" w:rsidRPr="00BD771B" w:rsidRDefault="00E165BC" w:rsidP="009F01AB">
      <w:pPr>
        <w:spacing w:line="276" w:lineRule="auto"/>
        <w:ind w:right="20" w:firstLine="709"/>
        <w:jc w:val="both"/>
        <w:rPr>
          <w:rFonts w:eastAsia="Times New Roman"/>
          <w:b/>
          <w:bCs/>
          <w:iCs/>
          <w:sz w:val="24"/>
          <w:szCs w:val="24"/>
        </w:rPr>
      </w:pPr>
    </w:p>
    <w:p w:rsidR="00BE59D6" w:rsidRPr="00BD771B" w:rsidRDefault="00BE59D6" w:rsidP="00EE31A9">
      <w:pPr>
        <w:pStyle w:val="Style47"/>
        <w:widowControl/>
        <w:spacing w:line="276" w:lineRule="auto"/>
        <w:ind w:firstLine="709"/>
        <w:jc w:val="both"/>
        <w:rPr>
          <w:rStyle w:val="FontStyle196"/>
          <w:sz w:val="24"/>
          <w:szCs w:val="24"/>
        </w:rPr>
      </w:pPr>
      <w:r w:rsidRPr="00BD771B">
        <w:rPr>
          <w:color w:val="000000"/>
        </w:rPr>
        <w:t xml:space="preserve">На </w:t>
      </w:r>
      <w:r w:rsidRPr="00D737EF">
        <w:rPr>
          <w:color w:val="000000"/>
        </w:rPr>
        <w:t xml:space="preserve">проектованому об’єкті передбачається: </w:t>
      </w:r>
      <w:r w:rsidR="007A016A" w:rsidRPr="00D737EF">
        <w:rPr>
          <w:color w:val="000000"/>
        </w:rPr>
        <w:t>п</w:t>
      </w:r>
      <w:r w:rsidR="007A016A" w:rsidRPr="00D737EF">
        <w:t xml:space="preserve">ередбачено </w:t>
      </w:r>
      <w:r w:rsidR="00350E9A" w:rsidRPr="00D737EF">
        <w:t xml:space="preserve">встановлення системи зрошення горіхоплідних культур </w:t>
      </w:r>
      <w:r w:rsidRPr="00D737EF">
        <w:rPr>
          <w:rStyle w:val="FontStyle196"/>
          <w:sz w:val="24"/>
          <w:szCs w:val="24"/>
        </w:rPr>
        <w:t>.</w:t>
      </w:r>
    </w:p>
    <w:p w:rsidR="00BE59D6" w:rsidRPr="00BD771B" w:rsidRDefault="00BE59D6" w:rsidP="00EE31A9">
      <w:pPr>
        <w:pStyle w:val="Style47"/>
        <w:widowControl/>
        <w:spacing w:before="14" w:line="276" w:lineRule="auto"/>
        <w:ind w:firstLine="709"/>
        <w:jc w:val="both"/>
        <w:rPr>
          <w:rFonts w:eastAsia="Times New Roman"/>
        </w:rPr>
      </w:pPr>
      <w:r w:rsidRPr="00BD771B">
        <w:rPr>
          <w:rFonts w:eastAsia="Times New Roman"/>
        </w:rPr>
        <w:t>Режим роботи на</w:t>
      </w:r>
      <w:r w:rsidRPr="00BD771B">
        <w:rPr>
          <w:color w:val="000000"/>
        </w:rPr>
        <w:t xml:space="preserve"> проектованому об’єкті</w:t>
      </w:r>
      <w:r w:rsidR="00DD1A39">
        <w:rPr>
          <w:color w:val="000000"/>
        </w:rPr>
        <w:t xml:space="preserve"> </w:t>
      </w:r>
      <w:r w:rsidRPr="00BD771B">
        <w:rPr>
          <w:color w:val="000000"/>
        </w:rPr>
        <w:t>-</w:t>
      </w:r>
      <w:r w:rsidRPr="00BD771B">
        <w:rPr>
          <w:rFonts w:eastAsia="Times New Roman"/>
        </w:rPr>
        <w:t xml:space="preserve"> сезонний.</w:t>
      </w:r>
    </w:p>
    <w:p w:rsidR="00EE31A9" w:rsidRPr="00FA0D25" w:rsidRDefault="00DD7EBA" w:rsidP="00EE31A9">
      <w:pPr>
        <w:pStyle w:val="Style38"/>
        <w:widowControl/>
        <w:spacing w:before="10" w:line="276" w:lineRule="auto"/>
        <w:ind w:firstLine="709"/>
        <w:rPr>
          <w:rStyle w:val="FontStyle149"/>
          <w:rFonts w:ascii="Times New Roman" w:hAnsi="Times New Roman" w:cs="Times New Roman"/>
          <w:sz w:val="24"/>
          <w:szCs w:val="24"/>
        </w:rPr>
      </w:pPr>
      <w:r w:rsidRPr="00FA0D25">
        <w:rPr>
          <w:rStyle w:val="FontStyle149"/>
          <w:rFonts w:ascii="Times New Roman" w:hAnsi="Times New Roman" w:cs="Times New Roman"/>
          <w:sz w:val="24"/>
          <w:szCs w:val="24"/>
        </w:rPr>
        <w:lastRenderedPageBreak/>
        <w:t>Кількість осіб, які періодично перебувають на об</w:t>
      </w:r>
      <w:r w:rsidR="00F40554" w:rsidRPr="00FA0D25">
        <w:rPr>
          <w:rStyle w:val="FontStyle149"/>
          <w:rFonts w:ascii="Times New Roman" w:hAnsi="Times New Roman" w:cs="Times New Roman"/>
          <w:sz w:val="24"/>
          <w:szCs w:val="24"/>
        </w:rPr>
        <w:t>’</w:t>
      </w:r>
      <w:r w:rsidRPr="00FA0D25">
        <w:rPr>
          <w:rStyle w:val="FontStyle149"/>
          <w:rFonts w:ascii="Times New Roman" w:hAnsi="Times New Roman" w:cs="Times New Roman"/>
          <w:sz w:val="24"/>
          <w:szCs w:val="24"/>
        </w:rPr>
        <w:t xml:space="preserve">єкті - 5 </w:t>
      </w:r>
      <w:proofErr w:type="spellStart"/>
      <w:r w:rsidRPr="00FA0D25">
        <w:rPr>
          <w:rStyle w:val="FontStyle149"/>
          <w:rFonts w:ascii="Times New Roman" w:hAnsi="Times New Roman" w:cs="Times New Roman"/>
          <w:sz w:val="24"/>
          <w:szCs w:val="24"/>
        </w:rPr>
        <w:t>чол</w:t>
      </w:r>
      <w:proofErr w:type="spellEnd"/>
      <w:r w:rsidRPr="00FA0D25">
        <w:rPr>
          <w:rStyle w:val="FontStyle149"/>
          <w:rFonts w:ascii="Times New Roman" w:hAnsi="Times New Roman" w:cs="Times New Roman"/>
          <w:sz w:val="24"/>
          <w:szCs w:val="24"/>
        </w:rPr>
        <w:t>. (експлуатаційна бригада водогосподарсько</w:t>
      </w:r>
      <w:r w:rsidR="00EE31A9" w:rsidRPr="00FA0D25">
        <w:rPr>
          <w:rStyle w:val="FontStyle149"/>
          <w:rFonts w:ascii="Times New Roman" w:hAnsi="Times New Roman" w:cs="Times New Roman"/>
          <w:sz w:val="24"/>
          <w:szCs w:val="24"/>
        </w:rPr>
        <w:t>ї організації 1 раз на 2 тижні).</w:t>
      </w:r>
    </w:p>
    <w:p w:rsidR="00DD7EBA" w:rsidRPr="00BD771B" w:rsidRDefault="00DD7EBA" w:rsidP="00EE31A9">
      <w:pPr>
        <w:pStyle w:val="Style13"/>
        <w:widowControl/>
        <w:spacing w:before="5" w:line="276" w:lineRule="auto"/>
        <w:ind w:firstLine="709"/>
        <w:jc w:val="both"/>
        <w:rPr>
          <w:rStyle w:val="FontStyle149"/>
          <w:rFonts w:ascii="Times New Roman" w:hAnsi="Times New Roman" w:cs="Times New Roman"/>
          <w:sz w:val="24"/>
          <w:szCs w:val="24"/>
        </w:rPr>
      </w:pPr>
      <w:r w:rsidRPr="00BD771B">
        <w:rPr>
          <w:rStyle w:val="FontStyle149"/>
          <w:rFonts w:ascii="Times New Roman" w:hAnsi="Times New Roman" w:cs="Times New Roman"/>
          <w:sz w:val="24"/>
          <w:szCs w:val="24"/>
        </w:rPr>
        <w:t>Виконувані роботи на об'єкті будівництва прямої загрози населенню території не несуть. Споруди не розташовані в охоронній зоні об'єктів культурної спадщини і не є об'єктом культурної спадщини.</w:t>
      </w:r>
    </w:p>
    <w:p w:rsidR="00C71B73" w:rsidRPr="00BD771B" w:rsidRDefault="00DD7EBA" w:rsidP="00CE28F3">
      <w:pPr>
        <w:pStyle w:val="Style38"/>
        <w:widowControl/>
        <w:spacing w:line="276" w:lineRule="auto"/>
        <w:ind w:firstLine="709"/>
        <w:rPr>
          <w:rStyle w:val="FontStyle28"/>
          <w:i w:val="0"/>
          <w:sz w:val="24"/>
          <w:szCs w:val="24"/>
        </w:rPr>
      </w:pPr>
      <w:r w:rsidRPr="00BD771B">
        <w:rPr>
          <w:rStyle w:val="FontStyle149"/>
          <w:rFonts w:ascii="Times New Roman" w:hAnsi="Times New Roman" w:cs="Times New Roman"/>
          <w:sz w:val="24"/>
          <w:szCs w:val="24"/>
        </w:rPr>
        <w:t>Висновок. За критеріями вищенаведених розрахунків об'єкт відносит</w:t>
      </w:r>
      <w:r w:rsidR="00954164" w:rsidRPr="00BD771B">
        <w:rPr>
          <w:rStyle w:val="FontStyle149"/>
          <w:rFonts w:ascii="Times New Roman" w:hAnsi="Times New Roman" w:cs="Times New Roman"/>
          <w:sz w:val="24"/>
          <w:szCs w:val="24"/>
        </w:rPr>
        <w:t>ь</w:t>
      </w:r>
      <w:r w:rsidRPr="00BD771B">
        <w:rPr>
          <w:rStyle w:val="FontStyle149"/>
          <w:rFonts w:ascii="Times New Roman" w:hAnsi="Times New Roman" w:cs="Times New Roman"/>
          <w:sz w:val="24"/>
          <w:szCs w:val="24"/>
        </w:rPr>
        <w:t>ся до класу наслідків (відповідальності ) - CCI.</w:t>
      </w:r>
    </w:p>
    <w:p w:rsidR="00F90A3B" w:rsidRPr="00CE28F3" w:rsidRDefault="00A03A84" w:rsidP="006111E0">
      <w:pPr>
        <w:pStyle w:val="Style9"/>
        <w:widowControl/>
        <w:spacing w:before="240" w:after="240" w:line="276" w:lineRule="auto"/>
        <w:jc w:val="center"/>
        <w:rPr>
          <w:rStyle w:val="FontStyle215"/>
          <w:b/>
          <w:bCs/>
          <w:sz w:val="24"/>
          <w:szCs w:val="24"/>
        </w:rPr>
      </w:pPr>
      <w:r w:rsidRPr="00BD771B">
        <w:rPr>
          <w:rStyle w:val="FontStyle28"/>
          <w:i w:val="0"/>
          <w:sz w:val="24"/>
          <w:szCs w:val="24"/>
        </w:rPr>
        <w:t>Таблиця 3</w:t>
      </w:r>
      <w:r w:rsidR="00BD771B" w:rsidRPr="00BD771B">
        <w:rPr>
          <w:rStyle w:val="FontStyle28"/>
          <w:i w:val="0"/>
          <w:sz w:val="24"/>
          <w:szCs w:val="24"/>
        </w:rPr>
        <w:t xml:space="preserve">. </w:t>
      </w:r>
      <w:r w:rsidR="00BE59D6" w:rsidRPr="00BD771B">
        <w:rPr>
          <w:rStyle w:val="FontStyle182"/>
          <w:sz w:val="24"/>
          <w:szCs w:val="24"/>
        </w:rPr>
        <w:t>Загальний обсяг забруднюючих речовин, які викидаються в атмосферне повітря підприємством</w:t>
      </w:r>
    </w:p>
    <w:tbl>
      <w:tblPr>
        <w:tblStyle w:val="a8"/>
        <w:tblpPr w:leftFromText="180" w:rightFromText="180" w:vertAnchor="text" w:tblpXSpec="center" w:tblpY="1"/>
        <w:tblOverlap w:val="never"/>
        <w:tblW w:w="9072" w:type="dxa"/>
        <w:jc w:val="center"/>
        <w:tblLayout w:type="fixed"/>
        <w:tblLook w:val="04A0" w:firstRow="1" w:lastRow="0" w:firstColumn="1" w:lastColumn="0" w:noHBand="0" w:noVBand="1"/>
      </w:tblPr>
      <w:tblGrid>
        <w:gridCol w:w="992"/>
        <w:gridCol w:w="2524"/>
        <w:gridCol w:w="27"/>
        <w:gridCol w:w="1114"/>
        <w:gridCol w:w="20"/>
        <w:gridCol w:w="1263"/>
        <w:gridCol w:w="12"/>
        <w:gridCol w:w="1416"/>
        <w:gridCol w:w="1704"/>
      </w:tblGrid>
      <w:tr w:rsidR="00BE59D6" w:rsidRPr="00BD771B" w:rsidTr="00BD771B">
        <w:trPr>
          <w:jc w:val="center"/>
        </w:trPr>
        <w:tc>
          <w:tcPr>
            <w:tcW w:w="992" w:type="dxa"/>
            <w:vAlign w:val="center"/>
          </w:tcPr>
          <w:p w:rsidR="00BE59D6" w:rsidRPr="00BD771B" w:rsidRDefault="00BE59D6" w:rsidP="00BD771B">
            <w:pPr>
              <w:pStyle w:val="Style60"/>
              <w:widowControl/>
              <w:spacing w:line="276" w:lineRule="auto"/>
              <w:ind w:left="19" w:hanging="19"/>
              <w:jc w:val="center"/>
              <w:rPr>
                <w:rStyle w:val="FontStyle572"/>
                <w:sz w:val="24"/>
                <w:szCs w:val="24"/>
              </w:rPr>
            </w:pPr>
            <w:r w:rsidRPr="00BD771B">
              <w:rPr>
                <w:rStyle w:val="FontStyle572"/>
                <w:sz w:val="24"/>
                <w:szCs w:val="24"/>
              </w:rPr>
              <w:t>№ з/п</w:t>
            </w:r>
          </w:p>
        </w:tc>
        <w:tc>
          <w:tcPr>
            <w:tcW w:w="2551" w:type="dxa"/>
            <w:gridSpan w:val="2"/>
            <w:vAlign w:val="center"/>
          </w:tcPr>
          <w:p w:rsidR="00BE59D6" w:rsidRPr="00BD771B" w:rsidRDefault="00BE59D6" w:rsidP="00BD771B">
            <w:pPr>
              <w:pStyle w:val="Style62"/>
              <w:widowControl/>
              <w:spacing w:line="276" w:lineRule="auto"/>
              <w:ind w:left="37"/>
              <w:rPr>
                <w:rStyle w:val="FontStyle572"/>
                <w:sz w:val="24"/>
                <w:szCs w:val="24"/>
              </w:rPr>
            </w:pPr>
            <w:r w:rsidRPr="00BD771B">
              <w:rPr>
                <w:rStyle w:val="FontStyle572"/>
                <w:sz w:val="24"/>
                <w:szCs w:val="24"/>
              </w:rPr>
              <w:t>Найменування речовини</w:t>
            </w:r>
          </w:p>
        </w:tc>
        <w:tc>
          <w:tcPr>
            <w:tcW w:w="1134" w:type="dxa"/>
            <w:gridSpan w:val="2"/>
            <w:vAlign w:val="center"/>
          </w:tcPr>
          <w:p w:rsidR="00BE59D6" w:rsidRPr="00BD771B" w:rsidRDefault="00BE59D6" w:rsidP="00BD771B">
            <w:pPr>
              <w:pStyle w:val="Style60"/>
              <w:widowControl/>
              <w:spacing w:line="276" w:lineRule="auto"/>
              <w:jc w:val="center"/>
              <w:rPr>
                <w:rStyle w:val="FontStyle572"/>
                <w:sz w:val="24"/>
                <w:szCs w:val="24"/>
              </w:rPr>
            </w:pPr>
            <w:r w:rsidRPr="00BD771B">
              <w:rPr>
                <w:rStyle w:val="FontStyle572"/>
                <w:sz w:val="24"/>
                <w:szCs w:val="24"/>
              </w:rPr>
              <w:t>ГДК</w:t>
            </w:r>
          </w:p>
        </w:tc>
        <w:tc>
          <w:tcPr>
            <w:tcW w:w="1275" w:type="dxa"/>
            <w:gridSpan w:val="2"/>
            <w:vAlign w:val="center"/>
          </w:tcPr>
          <w:p w:rsidR="00BE59D6" w:rsidRPr="00BD771B" w:rsidRDefault="00BE59D6" w:rsidP="00BD771B">
            <w:pPr>
              <w:pStyle w:val="Style62"/>
              <w:widowControl/>
              <w:spacing w:line="276" w:lineRule="auto"/>
              <w:ind w:left="456" w:hanging="421"/>
              <w:rPr>
                <w:rStyle w:val="FontStyle572"/>
                <w:sz w:val="24"/>
                <w:szCs w:val="24"/>
              </w:rPr>
            </w:pPr>
            <w:proofErr w:type="spellStart"/>
            <w:r w:rsidRPr="00BD771B">
              <w:rPr>
                <w:rStyle w:val="FontStyle572"/>
                <w:sz w:val="24"/>
                <w:szCs w:val="24"/>
              </w:rPr>
              <w:t>ГДК</w:t>
            </w:r>
            <w:r w:rsidRPr="00BD771B">
              <w:rPr>
                <w:rStyle w:val="FontStyle554"/>
                <w:sz w:val="24"/>
                <w:szCs w:val="24"/>
              </w:rPr>
              <w:t>сс</w:t>
            </w:r>
            <w:proofErr w:type="spellEnd"/>
            <w:r w:rsidRPr="00BD771B">
              <w:rPr>
                <w:rStyle w:val="FontStyle554"/>
                <w:sz w:val="24"/>
                <w:szCs w:val="24"/>
              </w:rPr>
              <w:t xml:space="preserve">., </w:t>
            </w:r>
            <w:r w:rsidRPr="00BD771B">
              <w:rPr>
                <w:rStyle w:val="FontStyle572"/>
                <w:sz w:val="24"/>
                <w:szCs w:val="24"/>
              </w:rPr>
              <w:t>мг/м</w:t>
            </w:r>
          </w:p>
        </w:tc>
        <w:tc>
          <w:tcPr>
            <w:tcW w:w="1416" w:type="dxa"/>
            <w:vAlign w:val="center"/>
          </w:tcPr>
          <w:p w:rsidR="00BE59D6" w:rsidRPr="00BD771B" w:rsidRDefault="00BE59D6" w:rsidP="00BD771B">
            <w:pPr>
              <w:pStyle w:val="Style60"/>
              <w:widowControl/>
              <w:spacing w:line="276" w:lineRule="auto"/>
              <w:jc w:val="center"/>
              <w:rPr>
                <w:rStyle w:val="FontStyle572"/>
                <w:sz w:val="24"/>
                <w:szCs w:val="24"/>
              </w:rPr>
            </w:pPr>
            <w:r w:rsidRPr="00BD771B">
              <w:rPr>
                <w:rStyle w:val="FontStyle572"/>
                <w:sz w:val="24"/>
                <w:szCs w:val="24"/>
              </w:rPr>
              <w:t>Клас</w:t>
            </w:r>
          </w:p>
        </w:tc>
        <w:tc>
          <w:tcPr>
            <w:tcW w:w="1704" w:type="dxa"/>
            <w:vAlign w:val="center"/>
          </w:tcPr>
          <w:p w:rsidR="00BE59D6" w:rsidRPr="00BD771B" w:rsidRDefault="00BE59D6" w:rsidP="00BD771B">
            <w:pPr>
              <w:pStyle w:val="Style60"/>
              <w:widowControl/>
              <w:spacing w:line="276" w:lineRule="auto"/>
              <w:jc w:val="center"/>
              <w:rPr>
                <w:rStyle w:val="FontStyle572"/>
                <w:sz w:val="24"/>
                <w:szCs w:val="24"/>
              </w:rPr>
            </w:pPr>
            <w:r w:rsidRPr="00BD771B">
              <w:rPr>
                <w:rStyle w:val="FontStyle572"/>
                <w:sz w:val="24"/>
                <w:szCs w:val="24"/>
              </w:rPr>
              <w:t>Валові викиди</w:t>
            </w:r>
          </w:p>
        </w:tc>
      </w:tr>
      <w:tr w:rsidR="00BE59D6" w:rsidRPr="00BD771B" w:rsidTr="00BD771B">
        <w:trPr>
          <w:jc w:val="center"/>
        </w:trPr>
        <w:tc>
          <w:tcPr>
            <w:tcW w:w="992" w:type="dxa"/>
            <w:vAlign w:val="center"/>
          </w:tcPr>
          <w:p w:rsidR="00BE59D6" w:rsidRPr="00BD771B" w:rsidRDefault="00BE59D6" w:rsidP="00BD771B">
            <w:pPr>
              <w:spacing w:line="276" w:lineRule="auto"/>
              <w:jc w:val="center"/>
              <w:rPr>
                <w:rStyle w:val="FontStyle572"/>
                <w:sz w:val="24"/>
                <w:szCs w:val="24"/>
              </w:rPr>
            </w:pPr>
          </w:p>
          <w:p w:rsidR="00BE59D6" w:rsidRPr="00BD771B" w:rsidRDefault="00BE59D6" w:rsidP="00BD771B">
            <w:pPr>
              <w:spacing w:line="276" w:lineRule="auto"/>
              <w:jc w:val="center"/>
              <w:rPr>
                <w:rStyle w:val="FontStyle572"/>
                <w:sz w:val="24"/>
                <w:szCs w:val="24"/>
              </w:rPr>
            </w:pPr>
          </w:p>
        </w:tc>
        <w:tc>
          <w:tcPr>
            <w:tcW w:w="2551" w:type="dxa"/>
            <w:gridSpan w:val="2"/>
            <w:vAlign w:val="center"/>
          </w:tcPr>
          <w:p w:rsidR="00BE59D6" w:rsidRPr="00BD771B" w:rsidRDefault="00BE59D6" w:rsidP="00BD771B">
            <w:pPr>
              <w:spacing w:line="276" w:lineRule="auto"/>
              <w:jc w:val="center"/>
              <w:rPr>
                <w:rStyle w:val="FontStyle572"/>
                <w:sz w:val="24"/>
                <w:szCs w:val="24"/>
              </w:rPr>
            </w:pPr>
          </w:p>
          <w:p w:rsidR="00BE59D6" w:rsidRPr="00BD771B" w:rsidRDefault="00BE59D6" w:rsidP="00BD771B">
            <w:pPr>
              <w:spacing w:line="276" w:lineRule="auto"/>
              <w:jc w:val="center"/>
              <w:rPr>
                <w:rStyle w:val="FontStyle572"/>
                <w:sz w:val="24"/>
                <w:szCs w:val="24"/>
              </w:rPr>
            </w:pPr>
          </w:p>
        </w:tc>
        <w:tc>
          <w:tcPr>
            <w:tcW w:w="1134" w:type="dxa"/>
            <w:gridSpan w:val="2"/>
            <w:vAlign w:val="center"/>
          </w:tcPr>
          <w:p w:rsidR="00BE59D6" w:rsidRPr="00BD771B" w:rsidRDefault="00BE59D6" w:rsidP="00BD771B">
            <w:pPr>
              <w:pStyle w:val="Style60"/>
              <w:widowControl/>
              <w:spacing w:line="276" w:lineRule="auto"/>
              <w:jc w:val="center"/>
              <w:rPr>
                <w:rStyle w:val="FontStyle572"/>
                <w:sz w:val="24"/>
                <w:szCs w:val="24"/>
              </w:rPr>
            </w:pPr>
            <w:proofErr w:type="spellStart"/>
            <w:r w:rsidRPr="00BD771B">
              <w:rPr>
                <w:rStyle w:val="FontStyle572"/>
                <w:sz w:val="24"/>
                <w:szCs w:val="24"/>
              </w:rPr>
              <w:t>м.р</w:t>
            </w:r>
            <w:proofErr w:type="spellEnd"/>
            <w:r w:rsidRPr="00BD771B">
              <w:rPr>
                <w:rStyle w:val="FontStyle572"/>
                <w:sz w:val="24"/>
                <w:szCs w:val="24"/>
              </w:rPr>
              <w:t>.</w:t>
            </w:r>
          </w:p>
          <w:p w:rsidR="00BE59D6" w:rsidRPr="00BD771B" w:rsidRDefault="00BE59D6" w:rsidP="00BD771B">
            <w:pPr>
              <w:pStyle w:val="Style60"/>
              <w:widowControl/>
              <w:spacing w:line="276" w:lineRule="auto"/>
              <w:jc w:val="center"/>
              <w:rPr>
                <w:rStyle w:val="FontStyle572"/>
                <w:sz w:val="24"/>
                <w:szCs w:val="24"/>
                <w:vertAlign w:val="superscript"/>
              </w:rPr>
            </w:pPr>
            <w:r w:rsidRPr="00BD771B">
              <w:rPr>
                <w:rStyle w:val="FontStyle572"/>
                <w:sz w:val="24"/>
                <w:szCs w:val="24"/>
              </w:rPr>
              <w:t>мг/м</w:t>
            </w:r>
            <w:r w:rsidRPr="00BD771B">
              <w:rPr>
                <w:rStyle w:val="FontStyle572"/>
                <w:sz w:val="24"/>
                <w:szCs w:val="24"/>
                <w:vertAlign w:val="superscript"/>
              </w:rPr>
              <w:t>3</w:t>
            </w:r>
          </w:p>
        </w:tc>
        <w:tc>
          <w:tcPr>
            <w:tcW w:w="1275" w:type="dxa"/>
            <w:gridSpan w:val="2"/>
            <w:vAlign w:val="center"/>
          </w:tcPr>
          <w:p w:rsidR="00BE59D6" w:rsidRPr="00BD771B" w:rsidRDefault="00BE59D6" w:rsidP="00BD771B">
            <w:pPr>
              <w:pStyle w:val="Style60"/>
              <w:widowControl/>
              <w:spacing w:line="276" w:lineRule="auto"/>
              <w:jc w:val="center"/>
              <w:rPr>
                <w:rStyle w:val="FontStyle572"/>
                <w:sz w:val="24"/>
                <w:szCs w:val="24"/>
                <w:vertAlign w:val="superscript"/>
              </w:rPr>
            </w:pPr>
          </w:p>
          <w:p w:rsidR="00BE59D6" w:rsidRPr="00BD771B" w:rsidRDefault="00BE59D6" w:rsidP="00BD771B">
            <w:pPr>
              <w:pStyle w:val="Style60"/>
              <w:widowControl/>
              <w:spacing w:line="276" w:lineRule="auto"/>
              <w:jc w:val="center"/>
              <w:rPr>
                <w:rStyle w:val="FontStyle572"/>
                <w:sz w:val="24"/>
                <w:szCs w:val="24"/>
                <w:vertAlign w:val="superscript"/>
              </w:rPr>
            </w:pPr>
          </w:p>
        </w:tc>
        <w:tc>
          <w:tcPr>
            <w:tcW w:w="1416" w:type="dxa"/>
            <w:vAlign w:val="center"/>
          </w:tcPr>
          <w:p w:rsidR="00BE59D6" w:rsidRPr="00BD771B" w:rsidRDefault="00BE59D6" w:rsidP="00BD771B">
            <w:pPr>
              <w:pStyle w:val="Style62"/>
              <w:widowControl/>
              <w:spacing w:line="276" w:lineRule="auto"/>
              <w:rPr>
                <w:rStyle w:val="FontStyle572"/>
                <w:sz w:val="24"/>
                <w:szCs w:val="24"/>
              </w:rPr>
            </w:pPr>
            <w:r w:rsidRPr="00BD771B">
              <w:rPr>
                <w:rStyle w:val="FontStyle572"/>
                <w:sz w:val="24"/>
                <w:szCs w:val="24"/>
              </w:rPr>
              <w:t>небез</w:t>
            </w:r>
            <w:r w:rsidRPr="00BD771B">
              <w:rPr>
                <w:rStyle w:val="FontStyle572"/>
                <w:sz w:val="24"/>
                <w:szCs w:val="24"/>
              </w:rPr>
              <w:softHyphen/>
              <w:t>пеки</w:t>
            </w:r>
          </w:p>
        </w:tc>
        <w:tc>
          <w:tcPr>
            <w:tcW w:w="1704" w:type="dxa"/>
            <w:vAlign w:val="center"/>
          </w:tcPr>
          <w:p w:rsidR="00BE59D6" w:rsidRPr="00BD771B" w:rsidRDefault="006F07F3" w:rsidP="00BD771B">
            <w:pPr>
              <w:pStyle w:val="Style60"/>
              <w:widowControl/>
              <w:spacing w:line="276" w:lineRule="auto"/>
              <w:jc w:val="center"/>
              <w:rPr>
                <w:rStyle w:val="FontStyle572"/>
                <w:sz w:val="24"/>
                <w:szCs w:val="24"/>
              </w:rPr>
            </w:pPr>
            <w:r w:rsidRPr="00BD771B">
              <w:rPr>
                <w:rStyle w:val="FontStyle572"/>
                <w:sz w:val="24"/>
                <w:szCs w:val="24"/>
              </w:rPr>
              <w:t>кг/місяць</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1.</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color w:val="000000"/>
              </w:rPr>
              <w:t>Діоксид азоту</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0,2</w:t>
            </w: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0,04</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3</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227,3</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2.</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color w:val="000000"/>
              </w:rPr>
              <w:t>Оксид вуглецю</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5,0</w:t>
            </w: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3</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4</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413,77</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3.</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rStyle w:val="FontStyle573"/>
                <w:sz w:val="24"/>
                <w:szCs w:val="24"/>
              </w:rPr>
              <w:t>Окис азоту</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0,4</w:t>
            </w: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0,06</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4</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1,26</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4.</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color w:val="000000"/>
              </w:rPr>
              <w:t>Діоксид сірки</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0,5</w:t>
            </w: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0,05</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3</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32,77</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5.</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rStyle w:val="FontStyle573"/>
                <w:sz w:val="24"/>
                <w:szCs w:val="24"/>
              </w:rPr>
              <w:t>Сажа</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0,15</w:t>
            </w: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0,05</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3</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52,81</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6</w:t>
            </w:r>
            <w:r w:rsidR="00BD771B" w:rsidRPr="00BD771B">
              <w:rPr>
                <w:rStyle w:val="FontStyle573"/>
                <w:sz w:val="24"/>
                <w:szCs w:val="24"/>
              </w:rPr>
              <w:t>.</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color w:val="000000"/>
              </w:rPr>
              <w:t>Неметанові леткі органічні сполуки</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1,0</w:t>
            </w: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4</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23,47</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7.</w:t>
            </w:r>
          </w:p>
        </w:tc>
        <w:tc>
          <w:tcPr>
            <w:tcW w:w="2551" w:type="dxa"/>
            <w:gridSpan w:val="2"/>
            <w:vAlign w:val="center"/>
          </w:tcPr>
          <w:p w:rsidR="00BE59D6" w:rsidRPr="00BD771B" w:rsidRDefault="00BE59D6" w:rsidP="00BD771B">
            <w:pPr>
              <w:pStyle w:val="Style49"/>
              <w:widowControl/>
              <w:spacing w:line="276" w:lineRule="auto"/>
              <w:jc w:val="center"/>
              <w:rPr>
                <w:rStyle w:val="FontStyle573"/>
                <w:sz w:val="24"/>
                <w:szCs w:val="24"/>
              </w:rPr>
            </w:pP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rPr>
            </w:pP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p>
        </w:tc>
        <w:tc>
          <w:tcPr>
            <w:tcW w:w="1704" w:type="dxa"/>
            <w:vAlign w:val="center"/>
          </w:tcPr>
          <w:p w:rsidR="00BE59D6" w:rsidRPr="001A6CC7" w:rsidRDefault="00BE59D6" w:rsidP="00BD771B">
            <w:pPr>
              <w:pStyle w:val="Style49"/>
              <w:widowControl/>
              <w:spacing w:line="276" w:lineRule="auto"/>
              <w:jc w:val="center"/>
              <w:rPr>
                <w:rStyle w:val="FontStyle573"/>
                <w:sz w:val="24"/>
                <w:szCs w:val="24"/>
              </w:rPr>
            </w:pP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8.</w:t>
            </w:r>
          </w:p>
        </w:tc>
        <w:tc>
          <w:tcPr>
            <w:tcW w:w="2551" w:type="dxa"/>
            <w:gridSpan w:val="2"/>
            <w:vAlign w:val="center"/>
          </w:tcPr>
          <w:p w:rsidR="00BE59D6" w:rsidRPr="00BD771B" w:rsidRDefault="00BE59D6" w:rsidP="00BD771B">
            <w:pPr>
              <w:pStyle w:val="Style49"/>
              <w:widowControl/>
              <w:spacing w:line="276" w:lineRule="auto"/>
              <w:jc w:val="center"/>
              <w:rPr>
                <w:rStyle w:val="FontStyle573"/>
                <w:sz w:val="24"/>
                <w:szCs w:val="24"/>
              </w:rPr>
            </w:pPr>
            <w:proofErr w:type="spellStart"/>
            <w:r w:rsidRPr="00BD771B">
              <w:rPr>
                <w:rStyle w:val="FontStyle573"/>
                <w:sz w:val="24"/>
                <w:szCs w:val="24"/>
              </w:rPr>
              <w:t>Бенз</w:t>
            </w:r>
            <w:proofErr w:type="spellEnd"/>
            <w:r w:rsidRPr="00BD771B">
              <w:rPr>
                <w:rStyle w:val="FontStyle573"/>
                <w:sz w:val="24"/>
                <w:szCs w:val="24"/>
              </w:rPr>
              <w:t>(а)</w:t>
            </w:r>
            <w:proofErr w:type="spellStart"/>
            <w:r w:rsidRPr="00BD771B">
              <w:rPr>
                <w:rStyle w:val="FontStyle573"/>
                <w:sz w:val="24"/>
                <w:szCs w:val="24"/>
              </w:rPr>
              <w:t>пирен</w:t>
            </w:r>
            <w:proofErr w:type="spellEnd"/>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w:t>
            </w:r>
          </w:p>
        </w:tc>
        <w:tc>
          <w:tcPr>
            <w:tcW w:w="1275" w:type="dxa"/>
            <w:gridSpan w:val="2"/>
            <w:vAlign w:val="center"/>
          </w:tcPr>
          <w:p w:rsidR="00BE59D6" w:rsidRPr="00BD771B" w:rsidRDefault="00BE59D6" w:rsidP="00BD771B">
            <w:pPr>
              <w:pStyle w:val="Style49"/>
              <w:widowControl/>
              <w:spacing w:line="276" w:lineRule="auto"/>
              <w:jc w:val="center"/>
              <w:rPr>
                <w:rStyle w:val="FontStyle573"/>
                <w:sz w:val="24"/>
                <w:szCs w:val="24"/>
                <w:vertAlign w:val="superscript"/>
              </w:rPr>
            </w:pPr>
            <w:r w:rsidRPr="00BD771B">
              <w:rPr>
                <w:rStyle w:val="FontStyle573"/>
                <w:sz w:val="24"/>
                <w:szCs w:val="24"/>
              </w:rPr>
              <w:t xml:space="preserve">0,1 </w:t>
            </w:r>
            <w:proofErr w:type="spellStart"/>
            <w:r w:rsidRPr="00BD771B">
              <w:rPr>
                <w:rStyle w:val="FontStyle573"/>
                <w:sz w:val="24"/>
                <w:szCs w:val="24"/>
              </w:rPr>
              <w:t>мкг</w:t>
            </w:r>
            <w:proofErr w:type="spellEnd"/>
            <w:r w:rsidRPr="00BD771B">
              <w:rPr>
                <w:rStyle w:val="FontStyle573"/>
                <w:sz w:val="24"/>
                <w:szCs w:val="24"/>
              </w:rPr>
              <w:t>/100 м</w:t>
            </w:r>
            <w:r w:rsidRPr="00BD771B">
              <w:rPr>
                <w:rStyle w:val="FontStyle573"/>
                <w:sz w:val="24"/>
                <w:szCs w:val="24"/>
                <w:vertAlign w:val="superscript"/>
              </w:rPr>
              <w:t>3</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1</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0,23</w:t>
            </w:r>
          </w:p>
        </w:tc>
      </w:tr>
      <w:tr w:rsidR="00FA6C84" w:rsidRPr="00BD771B" w:rsidTr="00BD771B">
        <w:trPr>
          <w:jc w:val="center"/>
        </w:trPr>
        <w:tc>
          <w:tcPr>
            <w:tcW w:w="992" w:type="dxa"/>
            <w:vAlign w:val="center"/>
          </w:tcPr>
          <w:p w:rsidR="00FA6C84" w:rsidRPr="00BD771B" w:rsidRDefault="007A6688" w:rsidP="00BD771B">
            <w:pPr>
              <w:pStyle w:val="Style49"/>
              <w:widowControl/>
              <w:spacing w:line="276" w:lineRule="auto"/>
              <w:jc w:val="center"/>
              <w:rPr>
                <w:rStyle w:val="FontStyle573"/>
                <w:sz w:val="24"/>
                <w:szCs w:val="24"/>
              </w:rPr>
            </w:pPr>
            <w:r w:rsidRPr="00BD771B">
              <w:rPr>
                <w:rStyle w:val="FontStyle573"/>
                <w:sz w:val="24"/>
                <w:szCs w:val="24"/>
              </w:rPr>
              <w:t>9</w:t>
            </w:r>
            <w:r w:rsidR="00BD771B" w:rsidRPr="00BD771B">
              <w:rPr>
                <w:rStyle w:val="FontStyle573"/>
                <w:sz w:val="24"/>
                <w:szCs w:val="24"/>
              </w:rPr>
              <w:t>.</w:t>
            </w:r>
          </w:p>
        </w:tc>
        <w:tc>
          <w:tcPr>
            <w:tcW w:w="2551" w:type="dxa"/>
            <w:gridSpan w:val="2"/>
            <w:vAlign w:val="center"/>
          </w:tcPr>
          <w:p w:rsidR="00FA6C84" w:rsidRPr="00BD771B" w:rsidRDefault="00FA6C84" w:rsidP="00BD771B">
            <w:pPr>
              <w:pStyle w:val="Style21"/>
              <w:widowControl/>
              <w:spacing w:line="276" w:lineRule="auto"/>
              <w:jc w:val="center"/>
              <w:rPr>
                <w:rStyle w:val="FontStyle369"/>
                <w:sz w:val="24"/>
                <w:szCs w:val="24"/>
              </w:rPr>
            </w:pPr>
            <w:r w:rsidRPr="00BD771B">
              <w:rPr>
                <w:rStyle w:val="FontStyle363"/>
                <w:sz w:val="24"/>
                <w:szCs w:val="24"/>
              </w:rPr>
              <w:t>Вініл хлористий</w:t>
            </w:r>
          </w:p>
        </w:tc>
        <w:tc>
          <w:tcPr>
            <w:tcW w:w="1134" w:type="dxa"/>
            <w:gridSpan w:val="2"/>
            <w:vAlign w:val="center"/>
          </w:tcPr>
          <w:p w:rsidR="00FA6C84" w:rsidRPr="00BD771B" w:rsidRDefault="00FA6C84" w:rsidP="00BD771B">
            <w:pPr>
              <w:pStyle w:val="Style37"/>
              <w:widowControl/>
              <w:spacing w:line="276" w:lineRule="auto"/>
              <w:ind w:left="221"/>
              <w:jc w:val="center"/>
              <w:rPr>
                <w:rStyle w:val="FontStyle363"/>
                <w:sz w:val="24"/>
                <w:szCs w:val="24"/>
              </w:rPr>
            </w:pPr>
          </w:p>
        </w:tc>
        <w:tc>
          <w:tcPr>
            <w:tcW w:w="1275" w:type="dxa"/>
            <w:gridSpan w:val="2"/>
            <w:vAlign w:val="center"/>
          </w:tcPr>
          <w:p w:rsidR="00FA6C84" w:rsidRPr="00BD771B" w:rsidRDefault="00FA6C84" w:rsidP="00BD771B">
            <w:pPr>
              <w:pStyle w:val="Style37"/>
              <w:spacing w:line="276" w:lineRule="auto"/>
              <w:ind w:left="326"/>
              <w:jc w:val="center"/>
              <w:rPr>
                <w:rStyle w:val="FontStyle363"/>
                <w:sz w:val="24"/>
                <w:szCs w:val="24"/>
              </w:rPr>
            </w:pPr>
          </w:p>
        </w:tc>
        <w:tc>
          <w:tcPr>
            <w:tcW w:w="1416" w:type="dxa"/>
            <w:vAlign w:val="center"/>
          </w:tcPr>
          <w:p w:rsidR="00FA6C84" w:rsidRPr="00BD771B" w:rsidRDefault="00FA6C84" w:rsidP="00BD771B">
            <w:pPr>
              <w:pStyle w:val="Style57"/>
              <w:spacing w:line="276" w:lineRule="auto"/>
              <w:jc w:val="center"/>
              <w:rPr>
                <w:rStyle w:val="FontStyle573"/>
                <w:sz w:val="24"/>
                <w:szCs w:val="24"/>
              </w:rPr>
            </w:pPr>
          </w:p>
        </w:tc>
        <w:tc>
          <w:tcPr>
            <w:tcW w:w="1704" w:type="dxa"/>
            <w:vAlign w:val="center"/>
          </w:tcPr>
          <w:p w:rsidR="00FA6C84" w:rsidRPr="001A6CC7" w:rsidRDefault="00FA6C84" w:rsidP="00BD771B">
            <w:pPr>
              <w:pStyle w:val="Style57"/>
              <w:spacing w:line="276" w:lineRule="auto"/>
              <w:jc w:val="center"/>
              <w:rPr>
                <w:rStyle w:val="FontStyle573"/>
                <w:sz w:val="24"/>
                <w:szCs w:val="24"/>
              </w:rPr>
            </w:pPr>
            <w:r w:rsidRPr="001A6CC7">
              <w:rPr>
                <w:rStyle w:val="FontStyle363"/>
                <w:sz w:val="24"/>
                <w:szCs w:val="24"/>
              </w:rPr>
              <w:t>0,0084</w:t>
            </w:r>
          </w:p>
        </w:tc>
      </w:tr>
      <w:tr w:rsidR="00FA6C84" w:rsidRPr="00BD771B" w:rsidTr="00BD771B">
        <w:trPr>
          <w:jc w:val="center"/>
        </w:trPr>
        <w:tc>
          <w:tcPr>
            <w:tcW w:w="992" w:type="dxa"/>
            <w:vAlign w:val="center"/>
          </w:tcPr>
          <w:p w:rsidR="00FA6C84" w:rsidRPr="00BD771B" w:rsidRDefault="007A6688" w:rsidP="00BD771B">
            <w:pPr>
              <w:pStyle w:val="Style49"/>
              <w:widowControl/>
              <w:spacing w:line="276" w:lineRule="auto"/>
              <w:jc w:val="center"/>
              <w:rPr>
                <w:rStyle w:val="FontStyle573"/>
                <w:sz w:val="24"/>
                <w:szCs w:val="24"/>
              </w:rPr>
            </w:pPr>
            <w:r w:rsidRPr="00BD771B">
              <w:rPr>
                <w:rStyle w:val="FontStyle573"/>
                <w:sz w:val="24"/>
                <w:szCs w:val="24"/>
              </w:rPr>
              <w:t>10</w:t>
            </w:r>
            <w:r w:rsidR="00BD771B" w:rsidRPr="00BD771B">
              <w:rPr>
                <w:rStyle w:val="FontStyle573"/>
                <w:sz w:val="24"/>
                <w:szCs w:val="24"/>
              </w:rPr>
              <w:t>.</w:t>
            </w:r>
          </w:p>
        </w:tc>
        <w:tc>
          <w:tcPr>
            <w:tcW w:w="2551" w:type="dxa"/>
            <w:gridSpan w:val="2"/>
            <w:vAlign w:val="center"/>
          </w:tcPr>
          <w:p w:rsidR="00FA6C84" w:rsidRPr="00BD771B" w:rsidRDefault="00FA6C84" w:rsidP="00BD771B">
            <w:pPr>
              <w:pStyle w:val="Style37"/>
              <w:widowControl/>
              <w:spacing w:line="276" w:lineRule="auto"/>
              <w:jc w:val="center"/>
              <w:rPr>
                <w:rStyle w:val="FontStyle363"/>
                <w:sz w:val="24"/>
                <w:szCs w:val="24"/>
              </w:rPr>
            </w:pPr>
            <w:r w:rsidRPr="00BD771B">
              <w:rPr>
                <w:rStyle w:val="FontStyle363"/>
                <w:sz w:val="24"/>
                <w:szCs w:val="24"/>
              </w:rPr>
              <w:t>Оксид вуглецю</w:t>
            </w:r>
          </w:p>
        </w:tc>
        <w:tc>
          <w:tcPr>
            <w:tcW w:w="1134" w:type="dxa"/>
            <w:gridSpan w:val="2"/>
            <w:vAlign w:val="center"/>
          </w:tcPr>
          <w:p w:rsidR="00FA6C84" w:rsidRPr="00BD771B" w:rsidRDefault="00FA6C84" w:rsidP="00BD771B">
            <w:pPr>
              <w:pStyle w:val="Style37"/>
              <w:widowControl/>
              <w:spacing w:line="276" w:lineRule="auto"/>
              <w:ind w:left="278"/>
              <w:jc w:val="center"/>
              <w:rPr>
                <w:rStyle w:val="FontStyle363"/>
                <w:sz w:val="24"/>
                <w:szCs w:val="24"/>
              </w:rPr>
            </w:pPr>
          </w:p>
        </w:tc>
        <w:tc>
          <w:tcPr>
            <w:tcW w:w="1275" w:type="dxa"/>
            <w:gridSpan w:val="2"/>
            <w:vAlign w:val="center"/>
          </w:tcPr>
          <w:p w:rsidR="00FA6C84" w:rsidRPr="00BD771B" w:rsidRDefault="00FA6C84" w:rsidP="00BD771B">
            <w:pPr>
              <w:pStyle w:val="Style37"/>
              <w:spacing w:line="276" w:lineRule="auto"/>
              <w:ind w:left="383"/>
              <w:jc w:val="center"/>
              <w:rPr>
                <w:rStyle w:val="FontStyle363"/>
                <w:sz w:val="24"/>
                <w:szCs w:val="24"/>
              </w:rPr>
            </w:pPr>
          </w:p>
        </w:tc>
        <w:tc>
          <w:tcPr>
            <w:tcW w:w="1416" w:type="dxa"/>
            <w:vAlign w:val="center"/>
          </w:tcPr>
          <w:p w:rsidR="00FA6C84" w:rsidRPr="00BD771B" w:rsidRDefault="00FA6C84" w:rsidP="00BD771B">
            <w:pPr>
              <w:pStyle w:val="Style57"/>
              <w:spacing w:line="276" w:lineRule="auto"/>
              <w:jc w:val="center"/>
              <w:rPr>
                <w:rStyle w:val="FontStyle573"/>
                <w:sz w:val="24"/>
                <w:szCs w:val="24"/>
              </w:rPr>
            </w:pPr>
          </w:p>
        </w:tc>
        <w:tc>
          <w:tcPr>
            <w:tcW w:w="1704" w:type="dxa"/>
            <w:vAlign w:val="center"/>
          </w:tcPr>
          <w:p w:rsidR="00FA6C84" w:rsidRPr="001A6CC7" w:rsidRDefault="00FA6C84" w:rsidP="00BD771B">
            <w:pPr>
              <w:pStyle w:val="Style57"/>
              <w:spacing w:line="276" w:lineRule="auto"/>
              <w:jc w:val="center"/>
              <w:rPr>
                <w:rStyle w:val="FontStyle573"/>
                <w:sz w:val="24"/>
                <w:szCs w:val="24"/>
              </w:rPr>
            </w:pPr>
            <w:r w:rsidRPr="001A6CC7">
              <w:rPr>
                <w:rStyle w:val="FontStyle363"/>
                <w:sz w:val="24"/>
                <w:szCs w:val="24"/>
              </w:rPr>
              <w:t>0,019</w:t>
            </w:r>
          </w:p>
        </w:tc>
      </w:tr>
      <w:tr w:rsidR="00BA6946" w:rsidRPr="00BD771B" w:rsidTr="00BD771B">
        <w:trPr>
          <w:jc w:val="center"/>
        </w:trPr>
        <w:tc>
          <w:tcPr>
            <w:tcW w:w="992" w:type="dxa"/>
            <w:vAlign w:val="center"/>
          </w:tcPr>
          <w:p w:rsidR="00BA6946" w:rsidRPr="00BD771B" w:rsidRDefault="007A6688" w:rsidP="00BD771B">
            <w:pPr>
              <w:pStyle w:val="Style21"/>
              <w:widowControl/>
              <w:spacing w:line="276" w:lineRule="auto"/>
              <w:jc w:val="center"/>
              <w:rPr>
                <w:rStyle w:val="FontStyle369"/>
                <w:sz w:val="24"/>
                <w:szCs w:val="24"/>
              </w:rPr>
            </w:pPr>
            <w:r w:rsidRPr="00BD771B">
              <w:rPr>
                <w:rStyle w:val="FontStyle369"/>
                <w:sz w:val="24"/>
                <w:szCs w:val="24"/>
              </w:rPr>
              <w:t>11</w:t>
            </w:r>
            <w:r w:rsidR="00BD771B" w:rsidRPr="00BD771B">
              <w:rPr>
                <w:rStyle w:val="FontStyle369"/>
                <w:sz w:val="24"/>
                <w:szCs w:val="24"/>
              </w:rPr>
              <w:t>.</w:t>
            </w:r>
          </w:p>
        </w:tc>
        <w:tc>
          <w:tcPr>
            <w:tcW w:w="2551" w:type="dxa"/>
            <w:gridSpan w:val="2"/>
            <w:vAlign w:val="center"/>
          </w:tcPr>
          <w:p w:rsidR="00BA6946" w:rsidRPr="00BD771B" w:rsidRDefault="00BA6946" w:rsidP="00BD771B">
            <w:pPr>
              <w:pStyle w:val="Style49"/>
              <w:widowControl/>
              <w:spacing w:line="276" w:lineRule="auto"/>
              <w:jc w:val="center"/>
              <w:rPr>
                <w:rStyle w:val="FontStyle573"/>
                <w:sz w:val="24"/>
                <w:szCs w:val="24"/>
              </w:rPr>
            </w:pPr>
            <w:r w:rsidRPr="00BD771B">
              <w:rPr>
                <w:rStyle w:val="FontStyle573"/>
                <w:sz w:val="24"/>
                <w:szCs w:val="24"/>
              </w:rPr>
              <w:t>Пил неорганічний (вміст 8і0</w:t>
            </w:r>
            <w:r w:rsidRPr="00BD771B">
              <w:rPr>
                <w:rStyle w:val="FontStyle573"/>
                <w:sz w:val="24"/>
                <w:szCs w:val="24"/>
                <w:vertAlign w:val="subscript"/>
              </w:rPr>
              <w:t>2</w:t>
            </w:r>
            <w:r w:rsidRPr="00BD771B">
              <w:rPr>
                <w:rStyle w:val="FontStyle573"/>
                <w:sz w:val="24"/>
                <w:szCs w:val="24"/>
              </w:rPr>
              <w:t xml:space="preserve"> 20-70%)</w:t>
            </w:r>
          </w:p>
        </w:tc>
        <w:tc>
          <w:tcPr>
            <w:tcW w:w="1134" w:type="dxa"/>
            <w:gridSpan w:val="2"/>
            <w:vAlign w:val="center"/>
          </w:tcPr>
          <w:p w:rsidR="00BA6946" w:rsidRPr="00BD771B" w:rsidRDefault="00BA6946" w:rsidP="00BD771B">
            <w:pPr>
              <w:pStyle w:val="Style49"/>
              <w:widowControl/>
              <w:spacing w:line="276" w:lineRule="auto"/>
              <w:jc w:val="center"/>
              <w:rPr>
                <w:rStyle w:val="FontStyle573"/>
                <w:sz w:val="24"/>
                <w:szCs w:val="24"/>
              </w:rPr>
            </w:pPr>
            <w:r w:rsidRPr="00BD771B">
              <w:rPr>
                <w:rStyle w:val="FontStyle573"/>
                <w:sz w:val="24"/>
                <w:szCs w:val="24"/>
              </w:rPr>
              <w:t>0,3</w:t>
            </w:r>
          </w:p>
        </w:tc>
        <w:tc>
          <w:tcPr>
            <w:tcW w:w="1275" w:type="dxa"/>
            <w:gridSpan w:val="2"/>
            <w:vAlign w:val="center"/>
          </w:tcPr>
          <w:p w:rsidR="00BA6946" w:rsidRPr="00BD771B" w:rsidRDefault="00BA6946" w:rsidP="00BD771B">
            <w:pPr>
              <w:pStyle w:val="Style49"/>
              <w:widowControl/>
              <w:spacing w:line="276" w:lineRule="auto"/>
              <w:jc w:val="center"/>
              <w:rPr>
                <w:rStyle w:val="FontStyle573"/>
                <w:sz w:val="24"/>
                <w:szCs w:val="24"/>
              </w:rPr>
            </w:pPr>
            <w:r w:rsidRPr="00BD771B">
              <w:rPr>
                <w:rStyle w:val="FontStyle573"/>
                <w:sz w:val="24"/>
                <w:szCs w:val="24"/>
              </w:rPr>
              <w:t>0,5</w:t>
            </w:r>
          </w:p>
        </w:tc>
        <w:tc>
          <w:tcPr>
            <w:tcW w:w="1416" w:type="dxa"/>
            <w:vAlign w:val="center"/>
          </w:tcPr>
          <w:p w:rsidR="00BA6946" w:rsidRPr="00BD771B" w:rsidRDefault="00BA6946" w:rsidP="00BD771B">
            <w:pPr>
              <w:pStyle w:val="Style49"/>
              <w:widowControl/>
              <w:spacing w:line="276" w:lineRule="auto"/>
              <w:jc w:val="center"/>
              <w:rPr>
                <w:rStyle w:val="FontStyle573"/>
                <w:sz w:val="24"/>
                <w:szCs w:val="24"/>
              </w:rPr>
            </w:pPr>
            <w:r w:rsidRPr="00BD771B">
              <w:rPr>
                <w:rStyle w:val="FontStyle573"/>
                <w:sz w:val="24"/>
                <w:szCs w:val="24"/>
              </w:rPr>
              <w:t>3</w:t>
            </w:r>
          </w:p>
        </w:tc>
        <w:tc>
          <w:tcPr>
            <w:tcW w:w="1704" w:type="dxa"/>
            <w:vAlign w:val="center"/>
          </w:tcPr>
          <w:p w:rsidR="00BA6946" w:rsidRPr="001A6CC7" w:rsidRDefault="00BA6946" w:rsidP="00BD771B">
            <w:pPr>
              <w:pStyle w:val="Style49"/>
              <w:widowControl/>
              <w:spacing w:line="276" w:lineRule="auto"/>
              <w:jc w:val="center"/>
              <w:rPr>
                <w:rStyle w:val="FontStyle573"/>
                <w:sz w:val="24"/>
                <w:szCs w:val="24"/>
              </w:rPr>
            </w:pPr>
            <w:r w:rsidRPr="001A6CC7">
              <w:rPr>
                <w:rStyle w:val="FontStyle563"/>
                <w:i w:val="0"/>
                <w:sz w:val="24"/>
                <w:szCs w:val="24"/>
              </w:rPr>
              <w:t>8,00</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p>
        </w:tc>
        <w:tc>
          <w:tcPr>
            <w:tcW w:w="6376" w:type="dxa"/>
            <w:gridSpan w:val="7"/>
            <w:vAlign w:val="center"/>
          </w:tcPr>
          <w:p w:rsidR="00BE59D6" w:rsidRPr="00BD771B" w:rsidRDefault="00BE59D6" w:rsidP="00BD771B">
            <w:pPr>
              <w:pStyle w:val="Style49"/>
              <w:widowControl/>
              <w:spacing w:line="276" w:lineRule="auto"/>
              <w:jc w:val="center"/>
              <w:rPr>
                <w:rStyle w:val="FontStyle573"/>
                <w:b/>
                <w:sz w:val="24"/>
                <w:szCs w:val="24"/>
              </w:rPr>
            </w:pPr>
            <w:r w:rsidRPr="00BD771B">
              <w:rPr>
                <w:rStyle w:val="FontStyle573"/>
                <w:b/>
                <w:sz w:val="24"/>
                <w:szCs w:val="24"/>
              </w:rPr>
              <w:t>Всього</w:t>
            </w:r>
          </w:p>
        </w:tc>
        <w:tc>
          <w:tcPr>
            <w:tcW w:w="1704" w:type="dxa"/>
            <w:vAlign w:val="center"/>
          </w:tcPr>
          <w:p w:rsidR="00BE59D6" w:rsidRPr="001A6CC7" w:rsidRDefault="007A6688" w:rsidP="00BD771B">
            <w:pPr>
              <w:pStyle w:val="Style49"/>
              <w:widowControl/>
              <w:spacing w:line="276" w:lineRule="auto"/>
              <w:jc w:val="center"/>
              <w:rPr>
                <w:rStyle w:val="FontStyle573"/>
                <w:sz w:val="24"/>
                <w:szCs w:val="24"/>
              </w:rPr>
            </w:pPr>
            <w:r w:rsidRPr="001A6CC7">
              <w:rPr>
                <w:rStyle w:val="FontStyle573"/>
                <w:sz w:val="24"/>
                <w:szCs w:val="24"/>
              </w:rPr>
              <w:t>759,6298</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p>
        </w:tc>
        <w:tc>
          <w:tcPr>
            <w:tcW w:w="6376" w:type="dxa"/>
            <w:gridSpan w:val="7"/>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ПАРНИКОВІ ГАЗИ</w:t>
            </w:r>
          </w:p>
        </w:tc>
        <w:tc>
          <w:tcPr>
            <w:tcW w:w="1704" w:type="dxa"/>
            <w:vAlign w:val="center"/>
          </w:tcPr>
          <w:p w:rsidR="00BE59D6" w:rsidRPr="001A6CC7" w:rsidRDefault="00BE59D6" w:rsidP="00BD771B">
            <w:pPr>
              <w:pStyle w:val="Style49"/>
              <w:widowControl/>
              <w:spacing w:line="276" w:lineRule="auto"/>
              <w:jc w:val="center"/>
              <w:rPr>
                <w:rStyle w:val="FontStyle573"/>
                <w:sz w:val="24"/>
                <w:szCs w:val="24"/>
              </w:rPr>
            </w:pPr>
          </w:p>
        </w:tc>
      </w:tr>
      <w:tr w:rsidR="00BE59D6" w:rsidRPr="00BD771B" w:rsidTr="00BD771B">
        <w:trPr>
          <w:jc w:val="center"/>
        </w:trPr>
        <w:tc>
          <w:tcPr>
            <w:tcW w:w="992" w:type="dxa"/>
            <w:vAlign w:val="center"/>
          </w:tcPr>
          <w:p w:rsidR="00BE59D6" w:rsidRPr="00BD771B" w:rsidRDefault="00C71B73" w:rsidP="00BD771B">
            <w:pPr>
              <w:pStyle w:val="Style49"/>
              <w:widowControl/>
              <w:spacing w:line="276" w:lineRule="auto"/>
              <w:jc w:val="center"/>
              <w:rPr>
                <w:rStyle w:val="FontStyle573"/>
                <w:sz w:val="24"/>
                <w:szCs w:val="24"/>
              </w:rPr>
            </w:pPr>
            <w:r w:rsidRPr="00BD771B">
              <w:rPr>
                <w:rStyle w:val="FontStyle573"/>
                <w:sz w:val="24"/>
                <w:szCs w:val="24"/>
              </w:rPr>
              <w:t>12</w:t>
            </w:r>
            <w:r w:rsidR="00BD771B" w:rsidRPr="00BD771B">
              <w:rPr>
                <w:rStyle w:val="FontStyle573"/>
                <w:sz w:val="24"/>
                <w:szCs w:val="24"/>
              </w:rPr>
              <w:t>.</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rStyle w:val="FontStyle573"/>
                <w:sz w:val="24"/>
                <w:szCs w:val="24"/>
              </w:rPr>
              <w:t>Метан</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w:t>
            </w:r>
          </w:p>
        </w:tc>
        <w:tc>
          <w:tcPr>
            <w:tcW w:w="1275" w:type="dxa"/>
            <w:gridSpan w:val="2"/>
            <w:vAlign w:val="center"/>
          </w:tcPr>
          <w:p w:rsidR="00BE59D6" w:rsidRPr="00BD771B" w:rsidRDefault="00BE59D6" w:rsidP="00BD771B">
            <w:pPr>
              <w:pStyle w:val="Style49"/>
              <w:widowControl/>
              <w:spacing w:line="276" w:lineRule="auto"/>
              <w:ind w:left="581"/>
              <w:jc w:val="center"/>
              <w:rPr>
                <w:rStyle w:val="FontStyle573"/>
                <w:sz w:val="24"/>
                <w:szCs w:val="24"/>
              </w:rPr>
            </w:pPr>
            <w:r w:rsidRPr="00BD771B">
              <w:rPr>
                <w:rStyle w:val="FontStyle573"/>
                <w:sz w:val="24"/>
                <w:szCs w:val="24"/>
              </w:rPr>
              <w:t>50</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4</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0,88</w:t>
            </w:r>
          </w:p>
        </w:tc>
      </w:tr>
      <w:tr w:rsidR="00BE59D6" w:rsidRPr="00BD771B" w:rsidTr="00BD771B">
        <w:trPr>
          <w:jc w:val="center"/>
        </w:trPr>
        <w:tc>
          <w:tcPr>
            <w:tcW w:w="992"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1</w:t>
            </w:r>
            <w:r w:rsidR="00C71B73" w:rsidRPr="00BD771B">
              <w:rPr>
                <w:rStyle w:val="FontStyle573"/>
                <w:sz w:val="24"/>
                <w:szCs w:val="24"/>
              </w:rPr>
              <w:t>3</w:t>
            </w:r>
            <w:r w:rsidR="00BD771B" w:rsidRPr="00BD771B">
              <w:rPr>
                <w:rStyle w:val="FontStyle573"/>
                <w:sz w:val="24"/>
                <w:szCs w:val="24"/>
              </w:rPr>
              <w:t>.</w:t>
            </w:r>
          </w:p>
        </w:tc>
        <w:tc>
          <w:tcPr>
            <w:tcW w:w="2551" w:type="dxa"/>
            <w:gridSpan w:val="2"/>
            <w:vAlign w:val="center"/>
          </w:tcPr>
          <w:p w:rsidR="00BE59D6" w:rsidRPr="00BD771B" w:rsidRDefault="0063598C" w:rsidP="00BD771B">
            <w:pPr>
              <w:pStyle w:val="Style49"/>
              <w:widowControl/>
              <w:spacing w:line="276" w:lineRule="auto"/>
              <w:jc w:val="center"/>
              <w:rPr>
                <w:rStyle w:val="FontStyle573"/>
                <w:sz w:val="24"/>
                <w:szCs w:val="24"/>
              </w:rPr>
            </w:pPr>
            <w:r w:rsidRPr="00BD771B">
              <w:rPr>
                <w:color w:val="000000"/>
              </w:rPr>
              <w:t>Вуглекислий газ</w:t>
            </w:r>
            <w:r w:rsidRPr="00BD771B">
              <w:rPr>
                <w:rStyle w:val="FontStyle573"/>
                <w:sz w:val="24"/>
                <w:szCs w:val="24"/>
              </w:rPr>
              <w:t xml:space="preserve"> /</w:t>
            </w:r>
            <w:r w:rsidR="00BE59D6" w:rsidRPr="00BD771B">
              <w:rPr>
                <w:rStyle w:val="FontStyle573"/>
                <w:sz w:val="24"/>
                <w:szCs w:val="24"/>
              </w:rPr>
              <w:t>Діоксид вуглецю</w:t>
            </w:r>
            <w:r w:rsidRPr="00BD771B">
              <w:rPr>
                <w:rStyle w:val="FontStyle573"/>
                <w:sz w:val="24"/>
                <w:szCs w:val="24"/>
              </w:rPr>
              <w:t>/</w:t>
            </w:r>
          </w:p>
        </w:tc>
        <w:tc>
          <w:tcPr>
            <w:tcW w:w="1134" w:type="dxa"/>
            <w:gridSpan w:val="2"/>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w:t>
            </w:r>
          </w:p>
        </w:tc>
        <w:tc>
          <w:tcPr>
            <w:tcW w:w="1275" w:type="dxa"/>
            <w:gridSpan w:val="2"/>
            <w:vAlign w:val="center"/>
          </w:tcPr>
          <w:p w:rsidR="00BE59D6" w:rsidRPr="00BD771B" w:rsidRDefault="00BE59D6" w:rsidP="00BD771B">
            <w:pPr>
              <w:pStyle w:val="Style49"/>
              <w:widowControl/>
              <w:spacing w:line="276" w:lineRule="auto"/>
              <w:ind w:left="658"/>
              <w:jc w:val="center"/>
              <w:rPr>
                <w:rStyle w:val="FontStyle573"/>
                <w:sz w:val="24"/>
                <w:szCs w:val="24"/>
              </w:rPr>
            </w:pPr>
            <w:r w:rsidRPr="00BD771B">
              <w:t>0,5</w:t>
            </w:r>
          </w:p>
        </w:tc>
        <w:tc>
          <w:tcPr>
            <w:tcW w:w="1416" w:type="dxa"/>
            <w:vAlign w:val="center"/>
          </w:tcPr>
          <w:p w:rsidR="00BE59D6" w:rsidRPr="00BD771B" w:rsidRDefault="00BE59D6" w:rsidP="00BD771B">
            <w:pPr>
              <w:pStyle w:val="Style49"/>
              <w:widowControl/>
              <w:spacing w:line="276" w:lineRule="auto"/>
              <w:jc w:val="center"/>
              <w:rPr>
                <w:rStyle w:val="FontStyle573"/>
                <w:sz w:val="24"/>
                <w:szCs w:val="24"/>
              </w:rPr>
            </w:pPr>
            <w:r w:rsidRPr="00BD771B">
              <w:rPr>
                <w:rStyle w:val="FontStyle573"/>
                <w:sz w:val="24"/>
                <w:szCs w:val="24"/>
              </w:rPr>
              <w:t>4</w:t>
            </w:r>
          </w:p>
        </w:tc>
        <w:tc>
          <w:tcPr>
            <w:tcW w:w="1704" w:type="dxa"/>
            <w:vAlign w:val="center"/>
          </w:tcPr>
          <w:p w:rsidR="00BE59D6" w:rsidRPr="001A6CC7" w:rsidRDefault="0063598C" w:rsidP="00BD771B">
            <w:pPr>
              <w:pStyle w:val="Style49"/>
              <w:widowControl/>
              <w:spacing w:line="276" w:lineRule="auto"/>
              <w:jc w:val="center"/>
              <w:rPr>
                <w:rStyle w:val="FontStyle573"/>
                <w:sz w:val="24"/>
                <w:szCs w:val="24"/>
              </w:rPr>
            </w:pPr>
            <w:r w:rsidRPr="001A6CC7">
              <w:rPr>
                <w:rStyle w:val="FontStyle573"/>
                <w:sz w:val="24"/>
                <w:szCs w:val="24"/>
              </w:rPr>
              <w:t>23911,56</w:t>
            </w:r>
          </w:p>
        </w:tc>
      </w:tr>
      <w:tr w:rsidR="00BE59D6" w:rsidRPr="00BD771B" w:rsidTr="00BD771B">
        <w:trPr>
          <w:jc w:val="center"/>
        </w:trPr>
        <w:tc>
          <w:tcPr>
            <w:tcW w:w="992" w:type="dxa"/>
            <w:vAlign w:val="center"/>
          </w:tcPr>
          <w:p w:rsidR="00BE59D6" w:rsidRPr="00BD771B" w:rsidRDefault="00BE59D6" w:rsidP="00BD771B">
            <w:pPr>
              <w:pStyle w:val="Style57"/>
              <w:widowControl/>
              <w:spacing w:line="276" w:lineRule="auto"/>
              <w:jc w:val="center"/>
            </w:pPr>
          </w:p>
        </w:tc>
        <w:tc>
          <w:tcPr>
            <w:tcW w:w="6376" w:type="dxa"/>
            <w:gridSpan w:val="7"/>
            <w:vAlign w:val="center"/>
          </w:tcPr>
          <w:p w:rsidR="00BE59D6" w:rsidRPr="00BD771B" w:rsidRDefault="00BE59D6" w:rsidP="00BD771B">
            <w:pPr>
              <w:pStyle w:val="Style57"/>
              <w:widowControl/>
              <w:spacing w:line="276" w:lineRule="auto"/>
              <w:jc w:val="center"/>
              <w:rPr>
                <w:rStyle w:val="a5"/>
                <w:rFonts w:ascii="Times New Roman" w:hAnsi="Times New Roman" w:cs="Times New Roman"/>
                <w:sz w:val="24"/>
                <w:szCs w:val="24"/>
              </w:rPr>
            </w:pPr>
            <w:r w:rsidRPr="00BD771B">
              <w:rPr>
                <w:rStyle w:val="FontStyle573"/>
                <w:sz w:val="24"/>
                <w:szCs w:val="24"/>
              </w:rPr>
              <w:t>ВСЬОГО ПАРНИКОВИХ ГАЗІВ</w:t>
            </w:r>
          </w:p>
        </w:tc>
        <w:tc>
          <w:tcPr>
            <w:tcW w:w="1704" w:type="dxa"/>
            <w:vAlign w:val="center"/>
          </w:tcPr>
          <w:p w:rsidR="00BE59D6" w:rsidRPr="001A6CC7" w:rsidRDefault="007A6688" w:rsidP="00BD771B">
            <w:pPr>
              <w:pStyle w:val="Style17"/>
              <w:widowControl/>
              <w:spacing w:line="276" w:lineRule="auto"/>
              <w:jc w:val="center"/>
              <w:rPr>
                <w:rStyle w:val="a5"/>
                <w:rFonts w:ascii="Times New Roman" w:hAnsi="Times New Roman" w:cs="Times New Roman"/>
                <w:sz w:val="24"/>
                <w:szCs w:val="24"/>
              </w:rPr>
            </w:pPr>
            <w:r w:rsidRPr="001A6CC7">
              <w:rPr>
                <w:rStyle w:val="a5"/>
                <w:rFonts w:ascii="Times New Roman" w:hAnsi="Times New Roman" w:cs="Times New Roman"/>
                <w:sz w:val="24"/>
                <w:szCs w:val="24"/>
              </w:rPr>
              <w:t>223912,44</w:t>
            </w:r>
          </w:p>
        </w:tc>
      </w:tr>
      <w:tr w:rsidR="008A448B" w:rsidRPr="00BD771B" w:rsidTr="00BD771B">
        <w:trPr>
          <w:jc w:val="center"/>
        </w:trPr>
        <w:tc>
          <w:tcPr>
            <w:tcW w:w="992" w:type="dxa"/>
            <w:vAlign w:val="center"/>
          </w:tcPr>
          <w:p w:rsidR="008A448B" w:rsidRPr="00BD771B" w:rsidRDefault="00C71B73" w:rsidP="00BD771B">
            <w:pPr>
              <w:pStyle w:val="Style57"/>
              <w:widowControl/>
              <w:spacing w:line="276" w:lineRule="auto"/>
              <w:jc w:val="center"/>
            </w:pPr>
            <w:r w:rsidRPr="00BD771B">
              <w:t>14</w:t>
            </w:r>
            <w:r w:rsidR="00BD771B" w:rsidRPr="00BD771B">
              <w:t>.</w:t>
            </w:r>
          </w:p>
        </w:tc>
        <w:tc>
          <w:tcPr>
            <w:tcW w:w="2524" w:type="dxa"/>
            <w:vAlign w:val="center"/>
          </w:tcPr>
          <w:p w:rsidR="008A448B" w:rsidRPr="00BD771B" w:rsidRDefault="008A448B" w:rsidP="00BD771B">
            <w:pPr>
              <w:spacing w:line="276" w:lineRule="auto"/>
              <w:jc w:val="center"/>
              <w:rPr>
                <w:rStyle w:val="FontStyle573"/>
                <w:sz w:val="24"/>
                <w:szCs w:val="24"/>
              </w:rPr>
            </w:pPr>
            <w:r w:rsidRPr="00BD771B">
              <w:rPr>
                <w:rFonts w:eastAsia="Times New Roman"/>
                <w:sz w:val="24"/>
                <w:szCs w:val="24"/>
              </w:rPr>
              <w:t>Тверді побутові відходи.</w:t>
            </w:r>
          </w:p>
        </w:tc>
        <w:tc>
          <w:tcPr>
            <w:tcW w:w="1141" w:type="dxa"/>
            <w:gridSpan w:val="2"/>
            <w:vAlign w:val="center"/>
          </w:tcPr>
          <w:p w:rsidR="008A448B" w:rsidRPr="00BD771B" w:rsidRDefault="008A448B" w:rsidP="00BD771B">
            <w:pPr>
              <w:pStyle w:val="Style57"/>
              <w:widowControl/>
              <w:spacing w:line="276" w:lineRule="auto"/>
              <w:jc w:val="center"/>
              <w:rPr>
                <w:rStyle w:val="FontStyle573"/>
                <w:sz w:val="24"/>
                <w:szCs w:val="24"/>
              </w:rPr>
            </w:pPr>
          </w:p>
        </w:tc>
        <w:tc>
          <w:tcPr>
            <w:tcW w:w="1283" w:type="dxa"/>
            <w:gridSpan w:val="2"/>
            <w:vAlign w:val="center"/>
          </w:tcPr>
          <w:p w:rsidR="008A448B" w:rsidRPr="00BD771B" w:rsidRDefault="008A448B" w:rsidP="00BD771B">
            <w:pPr>
              <w:pStyle w:val="Style57"/>
              <w:widowControl/>
              <w:spacing w:line="276" w:lineRule="auto"/>
              <w:jc w:val="center"/>
              <w:rPr>
                <w:rStyle w:val="FontStyle573"/>
                <w:sz w:val="24"/>
                <w:szCs w:val="24"/>
              </w:rPr>
            </w:pPr>
          </w:p>
        </w:tc>
        <w:tc>
          <w:tcPr>
            <w:tcW w:w="1428" w:type="dxa"/>
            <w:gridSpan w:val="2"/>
            <w:vAlign w:val="center"/>
          </w:tcPr>
          <w:p w:rsidR="008A448B" w:rsidRPr="00BD771B" w:rsidRDefault="008A448B" w:rsidP="00BD771B">
            <w:pPr>
              <w:pStyle w:val="Style57"/>
              <w:widowControl/>
              <w:spacing w:line="276" w:lineRule="auto"/>
              <w:jc w:val="center"/>
              <w:rPr>
                <w:rStyle w:val="FontStyle573"/>
                <w:sz w:val="24"/>
                <w:szCs w:val="24"/>
              </w:rPr>
            </w:pPr>
          </w:p>
        </w:tc>
        <w:tc>
          <w:tcPr>
            <w:tcW w:w="1704" w:type="dxa"/>
            <w:vAlign w:val="center"/>
          </w:tcPr>
          <w:p w:rsidR="008A448B" w:rsidRPr="001A6CC7" w:rsidRDefault="00FA6C84" w:rsidP="00BD771B">
            <w:pPr>
              <w:pStyle w:val="Style57"/>
              <w:spacing w:line="276" w:lineRule="auto"/>
              <w:jc w:val="center"/>
              <w:rPr>
                <w:rStyle w:val="a5"/>
                <w:rFonts w:ascii="Times New Roman" w:hAnsi="Times New Roman" w:cs="Times New Roman"/>
                <w:sz w:val="24"/>
                <w:szCs w:val="24"/>
              </w:rPr>
            </w:pPr>
            <w:r w:rsidRPr="001A6CC7">
              <w:rPr>
                <w:rStyle w:val="FontStyle573"/>
                <w:sz w:val="24"/>
                <w:szCs w:val="24"/>
              </w:rPr>
              <w:t>290,0</w:t>
            </w:r>
          </w:p>
        </w:tc>
      </w:tr>
      <w:tr w:rsidR="00FA6C84" w:rsidRPr="00BD771B" w:rsidTr="00BD771B">
        <w:trPr>
          <w:jc w:val="center"/>
        </w:trPr>
        <w:tc>
          <w:tcPr>
            <w:tcW w:w="992" w:type="dxa"/>
            <w:vAlign w:val="center"/>
          </w:tcPr>
          <w:p w:rsidR="00FA6C84" w:rsidRPr="00BD771B" w:rsidRDefault="00FA6C84" w:rsidP="00BD771B">
            <w:pPr>
              <w:pStyle w:val="Style57"/>
              <w:widowControl/>
              <w:spacing w:line="276" w:lineRule="auto"/>
              <w:jc w:val="center"/>
            </w:pPr>
          </w:p>
        </w:tc>
        <w:tc>
          <w:tcPr>
            <w:tcW w:w="2524" w:type="dxa"/>
            <w:vAlign w:val="center"/>
          </w:tcPr>
          <w:p w:rsidR="00FA6C84" w:rsidRPr="00BD771B" w:rsidRDefault="00FA6C84" w:rsidP="00BD771B">
            <w:pPr>
              <w:pStyle w:val="Style37"/>
              <w:widowControl/>
              <w:spacing w:line="276" w:lineRule="auto"/>
              <w:jc w:val="center"/>
              <w:rPr>
                <w:rStyle w:val="FontStyle363"/>
                <w:b/>
                <w:sz w:val="24"/>
                <w:szCs w:val="24"/>
              </w:rPr>
            </w:pPr>
            <w:r w:rsidRPr="00BD771B">
              <w:rPr>
                <w:rStyle w:val="FontStyle573"/>
                <w:b/>
                <w:sz w:val="24"/>
                <w:szCs w:val="24"/>
              </w:rPr>
              <w:t>РАЗОМ /кг/</w:t>
            </w:r>
          </w:p>
        </w:tc>
        <w:tc>
          <w:tcPr>
            <w:tcW w:w="3852" w:type="dxa"/>
            <w:gridSpan w:val="6"/>
            <w:vAlign w:val="center"/>
          </w:tcPr>
          <w:p w:rsidR="00FA6C84" w:rsidRPr="00BD771B" w:rsidRDefault="00FA6C84" w:rsidP="00BD771B">
            <w:pPr>
              <w:pStyle w:val="Style57"/>
              <w:spacing w:line="276" w:lineRule="auto"/>
              <w:jc w:val="center"/>
              <w:rPr>
                <w:rStyle w:val="FontStyle573"/>
                <w:sz w:val="24"/>
                <w:szCs w:val="24"/>
              </w:rPr>
            </w:pPr>
          </w:p>
        </w:tc>
        <w:tc>
          <w:tcPr>
            <w:tcW w:w="1704" w:type="dxa"/>
            <w:vAlign w:val="center"/>
          </w:tcPr>
          <w:p w:rsidR="00FA6C84" w:rsidRPr="001A6CC7" w:rsidRDefault="007A6688" w:rsidP="00BD771B">
            <w:pPr>
              <w:pStyle w:val="Style57"/>
              <w:spacing w:line="276" w:lineRule="auto"/>
              <w:jc w:val="center"/>
              <w:rPr>
                <w:rStyle w:val="FontStyle573"/>
                <w:sz w:val="24"/>
                <w:szCs w:val="24"/>
              </w:rPr>
            </w:pPr>
            <w:r w:rsidRPr="001A6CC7">
              <w:rPr>
                <w:rStyle w:val="FontStyle573"/>
                <w:sz w:val="24"/>
                <w:szCs w:val="24"/>
              </w:rPr>
              <w:t>24962,0698</w:t>
            </w:r>
          </w:p>
        </w:tc>
      </w:tr>
      <w:tr w:rsidR="00FA6C84" w:rsidRPr="00BD771B" w:rsidTr="00BD771B">
        <w:trPr>
          <w:jc w:val="center"/>
        </w:trPr>
        <w:tc>
          <w:tcPr>
            <w:tcW w:w="992" w:type="dxa"/>
            <w:vAlign w:val="center"/>
          </w:tcPr>
          <w:p w:rsidR="00FA6C84" w:rsidRPr="00BD771B" w:rsidRDefault="00C71B73" w:rsidP="00BD771B">
            <w:pPr>
              <w:pStyle w:val="Style57"/>
              <w:widowControl/>
              <w:spacing w:line="276" w:lineRule="auto"/>
              <w:jc w:val="center"/>
            </w:pPr>
            <w:r w:rsidRPr="00BD771B">
              <w:t>15</w:t>
            </w:r>
            <w:r w:rsidR="00BD771B" w:rsidRPr="00BD771B">
              <w:t>.</w:t>
            </w:r>
          </w:p>
        </w:tc>
        <w:tc>
          <w:tcPr>
            <w:tcW w:w="2524" w:type="dxa"/>
            <w:vAlign w:val="center"/>
          </w:tcPr>
          <w:p w:rsidR="00FA6C84" w:rsidRPr="00BD771B" w:rsidRDefault="00FA6C84" w:rsidP="00BD771B">
            <w:pPr>
              <w:pStyle w:val="Style37"/>
              <w:widowControl/>
              <w:spacing w:line="276" w:lineRule="auto"/>
              <w:jc w:val="center"/>
              <w:rPr>
                <w:rStyle w:val="FontStyle573"/>
                <w:sz w:val="24"/>
                <w:szCs w:val="24"/>
              </w:rPr>
            </w:pPr>
            <w:r w:rsidRPr="00BD771B">
              <w:rPr>
                <w:rFonts w:eastAsia="Times New Roman"/>
                <w:b/>
              </w:rPr>
              <w:t>Відходи</w:t>
            </w:r>
            <w:r w:rsidR="00EE31A9" w:rsidRPr="00BD771B">
              <w:rPr>
                <w:rFonts w:eastAsia="Times New Roman"/>
                <w:b/>
              </w:rPr>
              <w:t xml:space="preserve"> </w:t>
            </w:r>
            <w:r w:rsidRPr="00BD771B">
              <w:rPr>
                <w:rFonts w:eastAsia="Times New Roman"/>
                <w:b/>
              </w:rPr>
              <w:t>поліетиленових труб</w:t>
            </w:r>
          </w:p>
        </w:tc>
        <w:tc>
          <w:tcPr>
            <w:tcW w:w="1141" w:type="dxa"/>
            <w:gridSpan w:val="2"/>
            <w:vAlign w:val="center"/>
          </w:tcPr>
          <w:p w:rsidR="00FA6C84" w:rsidRPr="00BD771B" w:rsidRDefault="00FA6C84" w:rsidP="00BD771B">
            <w:pPr>
              <w:pStyle w:val="Style37"/>
              <w:widowControl/>
              <w:spacing w:line="276" w:lineRule="auto"/>
              <w:ind w:left="278"/>
              <w:jc w:val="center"/>
              <w:rPr>
                <w:rStyle w:val="FontStyle363"/>
                <w:sz w:val="24"/>
                <w:szCs w:val="24"/>
              </w:rPr>
            </w:pPr>
          </w:p>
        </w:tc>
        <w:tc>
          <w:tcPr>
            <w:tcW w:w="1283" w:type="dxa"/>
            <w:gridSpan w:val="2"/>
            <w:vAlign w:val="center"/>
          </w:tcPr>
          <w:p w:rsidR="00FA6C84" w:rsidRPr="00BD771B" w:rsidRDefault="00FA6C84" w:rsidP="00BD771B">
            <w:pPr>
              <w:pStyle w:val="Style37"/>
              <w:spacing w:line="276" w:lineRule="auto"/>
              <w:ind w:left="383"/>
              <w:jc w:val="center"/>
              <w:rPr>
                <w:rStyle w:val="FontStyle363"/>
                <w:sz w:val="24"/>
                <w:szCs w:val="24"/>
              </w:rPr>
            </w:pPr>
          </w:p>
        </w:tc>
        <w:tc>
          <w:tcPr>
            <w:tcW w:w="1428" w:type="dxa"/>
            <w:gridSpan w:val="2"/>
            <w:vAlign w:val="center"/>
          </w:tcPr>
          <w:p w:rsidR="00FA6C84" w:rsidRPr="00BD771B" w:rsidRDefault="00FA6C84" w:rsidP="00BD771B">
            <w:pPr>
              <w:pStyle w:val="Style57"/>
              <w:spacing w:line="276" w:lineRule="auto"/>
              <w:jc w:val="center"/>
              <w:rPr>
                <w:rStyle w:val="FontStyle573"/>
                <w:sz w:val="24"/>
                <w:szCs w:val="24"/>
              </w:rPr>
            </w:pPr>
          </w:p>
        </w:tc>
        <w:tc>
          <w:tcPr>
            <w:tcW w:w="1704" w:type="dxa"/>
            <w:vAlign w:val="center"/>
          </w:tcPr>
          <w:p w:rsidR="00FA6C84" w:rsidRPr="001A6CC7" w:rsidRDefault="0029447E" w:rsidP="00785C07">
            <w:pPr>
              <w:pStyle w:val="Style57"/>
              <w:spacing w:line="276" w:lineRule="auto"/>
              <w:jc w:val="center"/>
              <w:rPr>
                <w:rStyle w:val="FontStyle573"/>
                <w:sz w:val="24"/>
                <w:szCs w:val="24"/>
              </w:rPr>
            </w:pPr>
            <w:r>
              <w:rPr>
                <w:rStyle w:val="FontStyle363"/>
                <w:sz w:val="24"/>
                <w:szCs w:val="24"/>
              </w:rPr>
              <w:t>2185,40</w:t>
            </w:r>
            <w:r w:rsidR="00840C02" w:rsidRPr="001A6CC7">
              <w:rPr>
                <w:rStyle w:val="FontStyle363"/>
                <w:sz w:val="24"/>
                <w:szCs w:val="24"/>
              </w:rPr>
              <w:t xml:space="preserve"> </w:t>
            </w:r>
            <w:proofErr w:type="spellStart"/>
            <w:r w:rsidR="00FA6C84" w:rsidRPr="001A6CC7">
              <w:rPr>
                <w:rStyle w:val="FontStyle363"/>
                <w:sz w:val="24"/>
                <w:szCs w:val="24"/>
              </w:rPr>
              <w:t>м.п</w:t>
            </w:r>
            <w:proofErr w:type="spellEnd"/>
            <w:r w:rsidR="00FA6C84" w:rsidRPr="001A6CC7">
              <w:rPr>
                <w:rStyle w:val="FontStyle363"/>
                <w:sz w:val="24"/>
                <w:szCs w:val="24"/>
              </w:rPr>
              <w:t>.</w:t>
            </w:r>
          </w:p>
        </w:tc>
      </w:tr>
    </w:tbl>
    <w:p w:rsidR="00A03A84" w:rsidRPr="00BD771B" w:rsidRDefault="00BD771B" w:rsidP="006111E0">
      <w:pPr>
        <w:pStyle w:val="Style30"/>
        <w:widowControl/>
        <w:spacing w:before="240" w:line="276" w:lineRule="auto"/>
        <w:ind w:firstLine="709"/>
        <w:rPr>
          <w:rStyle w:val="FontStyle215"/>
          <w:sz w:val="24"/>
          <w:szCs w:val="24"/>
        </w:rPr>
      </w:pPr>
      <w:r w:rsidRPr="00BD771B">
        <w:rPr>
          <w:rStyle w:val="FontStyle215"/>
          <w:sz w:val="24"/>
          <w:szCs w:val="24"/>
        </w:rPr>
        <w:t>Згідно ‘‘</w:t>
      </w:r>
      <w:r w:rsidR="00A03A84" w:rsidRPr="00BD771B">
        <w:rPr>
          <w:rStyle w:val="FontStyle215"/>
          <w:sz w:val="24"/>
          <w:szCs w:val="24"/>
        </w:rPr>
        <w:t>Інструкції про загальні вимоги до оформлення документів, у яких обґрунтовуються обсяги викидів, для отримання дозволу на викиди забруднюючих речовин в атмосферне повітря стаціонарними джерелами для підприємств, установ, органі</w:t>
      </w:r>
      <w:r w:rsidRPr="00BD771B">
        <w:rPr>
          <w:rStyle w:val="FontStyle215"/>
          <w:sz w:val="24"/>
          <w:szCs w:val="24"/>
        </w:rPr>
        <w:t xml:space="preserve">зацій та </w:t>
      </w:r>
      <w:r w:rsidRPr="00BD771B">
        <w:rPr>
          <w:rStyle w:val="FontStyle215"/>
          <w:sz w:val="24"/>
          <w:szCs w:val="24"/>
        </w:rPr>
        <w:lastRenderedPageBreak/>
        <w:t>громадян – підприємців</w:t>
      </w:r>
      <w:r w:rsidR="00A03A84" w:rsidRPr="00BD771B">
        <w:rPr>
          <w:rStyle w:val="FontStyle215"/>
          <w:sz w:val="24"/>
          <w:szCs w:val="24"/>
        </w:rPr>
        <w:t>’’, затвердженої наказом Міністерства охорони навколишнього природнього середовища України №</w:t>
      </w:r>
      <w:r w:rsidR="002618B2">
        <w:rPr>
          <w:rStyle w:val="FontStyle215"/>
          <w:sz w:val="24"/>
          <w:szCs w:val="24"/>
        </w:rPr>
        <w:t xml:space="preserve"> </w:t>
      </w:r>
      <w:r w:rsidR="00A03A84" w:rsidRPr="00BD771B">
        <w:rPr>
          <w:rStyle w:val="FontStyle215"/>
          <w:sz w:val="24"/>
          <w:szCs w:val="24"/>
        </w:rPr>
        <w:t>108 від 09.03.2006</w:t>
      </w:r>
      <w:r w:rsidR="002618B2">
        <w:rPr>
          <w:rStyle w:val="FontStyle215"/>
          <w:sz w:val="24"/>
          <w:szCs w:val="24"/>
        </w:rPr>
        <w:t xml:space="preserve"> </w:t>
      </w:r>
      <w:r w:rsidR="00A03A84" w:rsidRPr="00BD771B">
        <w:rPr>
          <w:rStyle w:val="FontStyle215"/>
          <w:sz w:val="24"/>
          <w:szCs w:val="24"/>
        </w:rPr>
        <w:t>р.</w:t>
      </w:r>
    </w:p>
    <w:p w:rsidR="00BE59D6" w:rsidRPr="00BD771B" w:rsidRDefault="00BE59D6" w:rsidP="00BD771B">
      <w:pPr>
        <w:pStyle w:val="Style30"/>
        <w:widowControl/>
        <w:spacing w:line="276" w:lineRule="auto"/>
        <w:ind w:firstLine="709"/>
        <w:rPr>
          <w:rStyle w:val="FontStyle215"/>
          <w:sz w:val="24"/>
          <w:szCs w:val="24"/>
        </w:rPr>
      </w:pPr>
      <w:r w:rsidRPr="00BD771B">
        <w:rPr>
          <w:rStyle w:val="FontStyle215"/>
          <w:sz w:val="24"/>
          <w:szCs w:val="24"/>
        </w:rPr>
        <w:t xml:space="preserve">Аналіз кількісного та якісного складу викидів забруднюючих речовин в атмосферу підприємством приведений в таблиці, показав, що по потужності викидів в атмосферу підприємство не підлягає постановці на державний облік </w:t>
      </w:r>
      <w:r w:rsidR="00493B0A" w:rsidRPr="00BD771B">
        <w:rPr>
          <w:rStyle w:val="FontStyle215"/>
          <w:sz w:val="24"/>
          <w:szCs w:val="24"/>
        </w:rPr>
        <w:t xml:space="preserve">по викиду </w:t>
      </w:r>
      <w:r w:rsidRPr="00BD771B">
        <w:rPr>
          <w:rStyle w:val="FontStyle182"/>
          <w:b w:val="0"/>
          <w:sz w:val="24"/>
          <w:szCs w:val="24"/>
        </w:rPr>
        <w:t>забруднюючих</w:t>
      </w:r>
      <w:r w:rsidR="00A03A84" w:rsidRPr="00BD771B">
        <w:rPr>
          <w:rStyle w:val="FontStyle182"/>
          <w:b w:val="0"/>
          <w:sz w:val="24"/>
          <w:szCs w:val="24"/>
        </w:rPr>
        <w:t xml:space="preserve"> </w:t>
      </w:r>
      <w:r w:rsidRPr="00BD771B">
        <w:rPr>
          <w:rStyle w:val="FontStyle182"/>
          <w:b w:val="0"/>
          <w:sz w:val="24"/>
          <w:szCs w:val="24"/>
        </w:rPr>
        <w:t>речовин</w:t>
      </w:r>
      <w:r w:rsidR="00A03A84" w:rsidRPr="00BD771B">
        <w:rPr>
          <w:rStyle w:val="FontStyle182"/>
          <w:b w:val="0"/>
          <w:sz w:val="24"/>
          <w:szCs w:val="24"/>
        </w:rPr>
        <w:t xml:space="preserve"> </w:t>
      </w:r>
      <w:r w:rsidRPr="00BD771B">
        <w:rPr>
          <w:rStyle w:val="FontStyle215"/>
          <w:sz w:val="24"/>
          <w:szCs w:val="24"/>
        </w:rPr>
        <w:t>в атмосферне повітря.</w:t>
      </w:r>
    </w:p>
    <w:p w:rsidR="00BD771B" w:rsidRPr="00BD771B" w:rsidRDefault="00BD771B" w:rsidP="00BD771B">
      <w:pPr>
        <w:pStyle w:val="a3"/>
        <w:spacing w:line="276" w:lineRule="auto"/>
        <w:rPr>
          <w:rFonts w:eastAsia="Times New Roman"/>
          <w:b/>
          <w:bCs/>
          <w:sz w:val="24"/>
          <w:szCs w:val="24"/>
        </w:rPr>
      </w:pPr>
    </w:p>
    <w:p w:rsidR="00BE59D6" w:rsidRPr="00BD771B" w:rsidRDefault="00BE59D6" w:rsidP="00BD771B">
      <w:pPr>
        <w:pStyle w:val="a3"/>
        <w:numPr>
          <w:ilvl w:val="0"/>
          <w:numId w:val="40"/>
        </w:numPr>
        <w:spacing w:line="276" w:lineRule="auto"/>
        <w:ind w:left="0" w:firstLine="0"/>
        <w:jc w:val="center"/>
        <w:outlineLvl w:val="0"/>
        <w:rPr>
          <w:rFonts w:eastAsia="Times New Roman"/>
          <w:b/>
          <w:bCs/>
          <w:sz w:val="24"/>
          <w:szCs w:val="24"/>
        </w:rPr>
      </w:pPr>
      <w:bookmarkStart w:id="6" w:name="_Toc78292524"/>
      <w:r w:rsidRPr="00BD771B">
        <w:rPr>
          <w:rFonts w:eastAsia="Times New Roman"/>
          <w:b/>
          <w:bCs/>
          <w:sz w:val="24"/>
          <w:szCs w:val="24"/>
        </w:rPr>
        <w:t>ОПИС ВИПРАВДАНИХ АЛЬТЕРНАТИВ</w:t>
      </w:r>
      <w:bookmarkEnd w:id="6"/>
    </w:p>
    <w:p w:rsidR="00BE59D6" w:rsidRPr="00BD771B" w:rsidRDefault="00BE59D6" w:rsidP="00BD771B">
      <w:pPr>
        <w:pStyle w:val="a3"/>
        <w:spacing w:line="276" w:lineRule="auto"/>
        <w:rPr>
          <w:sz w:val="24"/>
          <w:szCs w:val="24"/>
        </w:rPr>
      </w:pPr>
    </w:p>
    <w:p w:rsidR="00BE59D6" w:rsidRPr="00BD771B" w:rsidRDefault="00BE59D6" w:rsidP="00BD771B">
      <w:pPr>
        <w:spacing w:after="240" w:line="276" w:lineRule="auto"/>
        <w:ind w:firstLine="709"/>
        <w:jc w:val="both"/>
        <w:rPr>
          <w:rFonts w:eastAsia="Times New Roman"/>
          <w:sz w:val="24"/>
          <w:szCs w:val="24"/>
        </w:rPr>
      </w:pPr>
      <w:r w:rsidRPr="00BD771B">
        <w:rPr>
          <w:rFonts w:eastAsia="Times New Roman"/>
          <w:sz w:val="24"/>
          <w:szCs w:val="24"/>
        </w:rPr>
        <w:t xml:space="preserve">Альтернативні варіанти розміщення об’єкту не розглядались. Ділянка для </w:t>
      </w:r>
      <w:r w:rsidRPr="00BD771B">
        <w:rPr>
          <w:rStyle w:val="FontStyle21"/>
          <w:sz w:val="24"/>
          <w:szCs w:val="24"/>
        </w:rPr>
        <w:t xml:space="preserve">облаштування водозабору та </w:t>
      </w:r>
      <w:proofErr w:type="spellStart"/>
      <w:r w:rsidRPr="00BD771B">
        <w:rPr>
          <w:rStyle w:val="FontStyle21"/>
          <w:sz w:val="24"/>
          <w:szCs w:val="24"/>
        </w:rPr>
        <w:t>водонакопичувального</w:t>
      </w:r>
      <w:proofErr w:type="spellEnd"/>
      <w:r w:rsidRPr="00BD771B">
        <w:rPr>
          <w:rStyle w:val="FontStyle21"/>
          <w:sz w:val="24"/>
          <w:szCs w:val="24"/>
        </w:rPr>
        <w:t xml:space="preserve"> басейну для поливу багаторічних насаджень</w:t>
      </w:r>
      <w:r w:rsidRPr="00BD771B">
        <w:rPr>
          <w:rFonts w:eastAsia="Times New Roman"/>
          <w:sz w:val="24"/>
          <w:szCs w:val="24"/>
        </w:rPr>
        <w:t xml:space="preserve"> погоджена з усіма зацікавленими організаціями, та </w:t>
      </w:r>
      <w:r w:rsidR="00E165BC" w:rsidRPr="00BD771B">
        <w:rPr>
          <w:rFonts w:eastAsia="Times New Roman"/>
          <w:sz w:val="24"/>
          <w:szCs w:val="24"/>
        </w:rPr>
        <w:t>знаходиться в користуванні</w:t>
      </w:r>
      <w:r w:rsidR="00EE31A9" w:rsidRPr="00BD771B">
        <w:rPr>
          <w:rFonts w:eastAsia="Times New Roman"/>
          <w:sz w:val="24"/>
          <w:szCs w:val="24"/>
        </w:rPr>
        <w:t>,</w:t>
      </w:r>
      <w:r w:rsidRPr="00BD771B">
        <w:rPr>
          <w:rFonts w:eastAsia="Times New Roman"/>
          <w:sz w:val="24"/>
          <w:szCs w:val="24"/>
        </w:rPr>
        <w:t xml:space="preserve"> ц</w:t>
      </w:r>
      <w:r w:rsidRPr="00BD771B">
        <w:rPr>
          <w:rStyle w:val="FontStyle22"/>
          <w:sz w:val="24"/>
          <w:szCs w:val="24"/>
        </w:rPr>
        <w:t>ільове</w:t>
      </w:r>
      <w:r w:rsidR="00E165BC" w:rsidRPr="00BD771B">
        <w:rPr>
          <w:rStyle w:val="FontStyle22"/>
          <w:sz w:val="24"/>
          <w:szCs w:val="24"/>
        </w:rPr>
        <w:t xml:space="preserve"> </w:t>
      </w:r>
      <w:r w:rsidRPr="00BD771B">
        <w:rPr>
          <w:rStyle w:val="FontStyle22"/>
          <w:sz w:val="24"/>
          <w:szCs w:val="24"/>
        </w:rPr>
        <w:t xml:space="preserve">призначення земельних ділянок - для ведення </w:t>
      </w:r>
      <w:r w:rsidR="003F7673" w:rsidRPr="00BD771B">
        <w:rPr>
          <w:rStyle w:val="FontStyle22"/>
          <w:sz w:val="24"/>
          <w:szCs w:val="24"/>
        </w:rPr>
        <w:t>особистого сел</w:t>
      </w:r>
      <w:r w:rsidR="00BD771B" w:rsidRPr="00BD771B">
        <w:rPr>
          <w:rStyle w:val="FontStyle22"/>
          <w:sz w:val="24"/>
          <w:szCs w:val="24"/>
        </w:rPr>
        <w:t>я</w:t>
      </w:r>
      <w:r w:rsidR="003F7673" w:rsidRPr="00BD771B">
        <w:rPr>
          <w:rStyle w:val="FontStyle22"/>
          <w:sz w:val="24"/>
          <w:szCs w:val="24"/>
        </w:rPr>
        <w:t>нського господарства</w:t>
      </w:r>
      <w:r w:rsidRPr="00BD771B">
        <w:rPr>
          <w:rStyle w:val="FontStyle22"/>
          <w:sz w:val="24"/>
          <w:szCs w:val="24"/>
        </w:rPr>
        <w:t>.</w:t>
      </w:r>
    </w:p>
    <w:p w:rsidR="00BE59D6" w:rsidRPr="00BD771B" w:rsidRDefault="00BE59D6" w:rsidP="00BD771B">
      <w:pPr>
        <w:pStyle w:val="a3"/>
        <w:numPr>
          <w:ilvl w:val="0"/>
          <w:numId w:val="40"/>
        </w:numPr>
        <w:spacing w:after="240" w:line="276" w:lineRule="auto"/>
        <w:ind w:left="0" w:firstLine="0"/>
        <w:jc w:val="center"/>
        <w:outlineLvl w:val="0"/>
        <w:rPr>
          <w:rFonts w:eastAsia="Times New Roman"/>
          <w:b/>
          <w:bCs/>
          <w:sz w:val="24"/>
          <w:szCs w:val="24"/>
        </w:rPr>
      </w:pPr>
      <w:bookmarkStart w:id="7" w:name="_Toc78292525"/>
      <w:r w:rsidRPr="00BD771B">
        <w:rPr>
          <w:rFonts w:eastAsia="Times New Roman"/>
          <w:b/>
          <w:bCs/>
          <w:sz w:val="24"/>
          <w:szCs w:val="24"/>
        </w:rPr>
        <w:t>ОПИС ПОТОЧНОГО СТАНУ ДОВКІЛЛЯ</w:t>
      </w:r>
      <w:bookmarkEnd w:id="7"/>
    </w:p>
    <w:p w:rsidR="00BE59D6" w:rsidRPr="00BD771B" w:rsidRDefault="00BE59D6" w:rsidP="009F01AB">
      <w:pPr>
        <w:pStyle w:val="a3"/>
        <w:spacing w:line="276" w:lineRule="auto"/>
        <w:rPr>
          <w:rFonts w:eastAsia="Times New Roman"/>
          <w:b/>
          <w:bCs/>
          <w:sz w:val="24"/>
          <w:szCs w:val="24"/>
        </w:rPr>
      </w:pPr>
    </w:p>
    <w:p w:rsidR="00A66DCF" w:rsidRPr="00BD771B" w:rsidRDefault="00BD771B" w:rsidP="00B27596">
      <w:pPr>
        <w:pStyle w:val="Style10"/>
        <w:widowControl/>
        <w:spacing w:line="276" w:lineRule="auto"/>
        <w:ind w:firstLine="709"/>
        <w:rPr>
          <w:rStyle w:val="FontStyle27"/>
          <w:b w:val="0"/>
          <w:spacing w:val="0"/>
          <w:lang w:val="uk-UA"/>
        </w:rPr>
      </w:pPr>
      <w:r>
        <w:rPr>
          <w:rStyle w:val="FontStyle27"/>
          <w:b w:val="0"/>
          <w:spacing w:val="0"/>
          <w:lang w:val="uk-UA"/>
        </w:rPr>
        <w:t>Для даної території</w:t>
      </w:r>
      <w:r w:rsidR="00836935" w:rsidRPr="00BD771B">
        <w:rPr>
          <w:rStyle w:val="FontStyle27"/>
          <w:b w:val="0"/>
          <w:spacing w:val="0"/>
          <w:lang w:val="uk-UA"/>
        </w:rPr>
        <w:t xml:space="preserve"> встановлення даного об</w:t>
      </w:r>
      <w:r>
        <w:rPr>
          <w:rStyle w:val="FontStyle27"/>
          <w:b w:val="0"/>
          <w:spacing w:val="0"/>
          <w:lang w:val="uk-UA"/>
        </w:rPr>
        <w:t>’</w:t>
      </w:r>
      <w:r w:rsidR="00836935" w:rsidRPr="00BD771B">
        <w:rPr>
          <w:rStyle w:val="FontStyle27"/>
          <w:b w:val="0"/>
          <w:spacing w:val="0"/>
          <w:lang w:val="uk-UA"/>
        </w:rPr>
        <w:t>єкту</w:t>
      </w:r>
      <w:r w:rsidR="00EE31A9" w:rsidRPr="00BD771B">
        <w:rPr>
          <w:rStyle w:val="FontStyle27"/>
          <w:b w:val="0"/>
          <w:spacing w:val="0"/>
          <w:lang w:val="uk-UA"/>
        </w:rPr>
        <w:t xml:space="preserve"> </w:t>
      </w:r>
      <w:r w:rsidR="00836935" w:rsidRPr="00BD771B">
        <w:rPr>
          <w:rStyle w:val="FontStyle27"/>
          <w:b w:val="0"/>
          <w:spacing w:val="0"/>
          <w:lang w:val="uk-UA"/>
        </w:rPr>
        <w:t xml:space="preserve">є </w:t>
      </w:r>
      <w:r w:rsidRPr="00BD771B">
        <w:rPr>
          <w:rStyle w:val="FontStyle27"/>
          <w:b w:val="0"/>
          <w:spacing w:val="0"/>
          <w:lang w:val="uk-UA"/>
        </w:rPr>
        <w:t>типова</w:t>
      </w:r>
      <w:r w:rsidR="00836935" w:rsidRPr="00BD771B">
        <w:rPr>
          <w:rStyle w:val="FontStyle27"/>
          <w:b w:val="0"/>
          <w:spacing w:val="0"/>
          <w:lang w:val="uk-UA"/>
        </w:rPr>
        <w:t xml:space="preserve"> м</w:t>
      </w:r>
      <w:r>
        <w:rPr>
          <w:rStyle w:val="FontStyle27"/>
          <w:b w:val="0"/>
          <w:spacing w:val="0"/>
          <w:lang w:val="uk-UA"/>
        </w:rPr>
        <w:t>’</w:t>
      </w:r>
      <w:r w:rsidR="00836935" w:rsidRPr="00BD771B">
        <w:rPr>
          <w:rStyle w:val="FontStyle27"/>
          <w:b w:val="0"/>
          <w:spacing w:val="0"/>
          <w:lang w:val="uk-UA"/>
        </w:rPr>
        <w:t>яка зима</w:t>
      </w:r>
      <w:r w:rsidR="00EE31A9" w:rsidRPr="00BD771B">
        <w:rPr>
          <w:rStyle w:val="FontStyle27"/>
          <w:b w:val="0"/>
          <w:spacing w:val="0"/>
          <w:lang w:val="uk-UA"/>
        </w:rPr>
        <w:t>,</w:t>
      </w:r>
      <w:r>
        <w:rPr>
          <w:rStyle w:val="FontStyle27"/>
          <w:b w:val="0"/>
          <w:spacing w:val="0"/>
          <w:lang w:val="uk-UA"/>
        </w:rPr>
        <w:t xml:space="preserve"> з переважа</w:t>
      </w:r>
      <w:r w:rsidR="00836935" w:rsidRPr="00BD771B">
        <w:rPr>
          <w:rStyle w:val="FontStyle27"/>
          <w:b w:val="0"/>
          <w:spacing w:val="0"/>
          <w:lang w:val="uk-UA"/>
        </w:rPr>
        <w:t>нням взимку похмурої погоди</w:t>
      </w:r>
      <w:r w:rsidR="00EE31A9" w:rsidRPr="00BD771B">
        <w:rPr>
          <w:rStyle w:val="FontStyle27"/>
          <w:b w:val="0"/>
          <w:spacing w:val="0"/>
          <w:lang w:val="uk-UA"/>
        </w:rPr>
        <w:t>,</w:t>
      </w:r>
      <w:r>
        <w:rPr>
          <w:rStyle w:val="FontStyle27"/>
          <w:b w:val="0"/>
          <w:spacing w:val="0"/>
          <w:lang w:val="uk-UA"/>
        </w:rPr>
        <w:t xml:space="preserve"> </w:t>
      </w:r>
      <w:r w:rsidR="00836935" w:rsidRPr="00BD771B">
        <w:rPr>
          <w:rStyle w:val="FontStyle27"/>
          <w:b w:val="0"/>
          <w:spacing w:val="0"/>
          <w:lang w:val="uk-UA"/>
        </w:rPr>
        <w:t>нерідко з тривалими в</w:t>
      </w:r>
      <w:r>
        <w:rPr>
          <w:rStyle w:val="FontStyle27"/>
          <w:b w:val="0"/>
          <w:spacing w:val="0"/>
          <w:lang w:val="uk-UA"/>
        </w:rPr>
        <w:t>і</w:t>
      </w:r>
      <w:r w:rsidR="00836935" w:rsidRPr="00BD771B">
        <w:rPr>
          <w:rStyle w:val="FontStyle27"/>
          <w:b w:val="0"/>
          <w:spacing w:val="0"/>
          <w:lang w:val="uk-UA"/>
        </w:rPr>
        <w:t>длигами</w:t>
      </w:r>
      <w:r w:rsidR="00EE31A9" w:rsidRPr="00BD771B">
        <w:rPr>
          <w:rStyle w:val="FontStyle27"/>
          <w:b w:val="0"/>
          <w:spacing w:val="0"/>
          <w:lang w:val="uk-UA"/>
        </w:rPr>
        <w:t>,</w:t>
      </w:r>
      <w:r>
        <w:rPr>
          <w:rStyle w:val="FontStyle27"/>
          <w:b w:val="0"/>
          <w:spacing w:val="0"/>
          <w:lang w:val="uk-UA"/>
        </w:rPr>
        <w:t xml:space="preserve"> </w:t>
      </w:r>
      <w:r w:rsidR="00836935" w:rsidRPr="00BD771B">
        <w:rPr>
          <w:rStyle w:val="FontStyle27"/>
          <w:b w:val="0"/>
          <w:spacing w:val="0"/>
          <w:lang w:val="uk-UA"/>
        </w:rPr>
        <w:t>в</w:t>
      </w:r>
      <w:r w:rsidR="00EE31A9" w:rsidRPr="00BD771B">
        <w:rPr>
          <w:rStyle w:val="FontStyle27"/>
          <w:b w:val="0"/>
          <w:spacing w:val="0"/>
          <w:lang w:val="uk-UA"/>
        </w:rPr>
        <w:t xml:space="preserve"> </w:t>
      </w:r>
      <w:r w:rsidR="00836935" w:rsidRPr="00BD771B">
        <w:rPr>
          <w:rStyle w:val="FontStyle27"/>
          <w:b w:val="0"/>
          <w:spacing w:val="0"/>
          <w:lang w:val="uk-UA"/>
        </w:rPr>
        <w:t>основному</w:t>
      </w:r>
      <w:r w:rsidR="00EE31A9" w:rsidRPr="00BD771B">
        <w:rPr>
          <w:rStyle w:val="FontStyle27"/>
          <w:b w:val="0"/>
          <w:spacing w:val="0"/>
          <w:lang w:val="uk-UA"/>
        </w:rPr>
        <w:t>,</w:t>
      </w:r>
      <w:r w:rsidR="00350E9A">
        <w:rPr>
          <w:rStyle w:val="FontStyle27"/>
          <w:b w:val="0"/>
          <w:spacing w:val="0"/>
          <w:lang w:val="uk-UA"/>
        </w:rPr>
        <w:t xml:space="preserve"> </w:t>
      </w:r>
      <w:r w:rsidR="00836935" w:rsidRPr="00BD771B">
        <w:rPr>
          <w:rStyle w:val="FontStyle27"/>
          <w:b w:val="0"/>
          <w:spacing w:val="0"/>
          <w:lang w:val="uk-UA"/>
        </w:rPr>
        <w:t xml:space="preserve">суха і вітряна весна ( </w:t>
      </w:r>
      <w:r>
        <w:rPr>
          <w:rStyle w:val="FontStyle27"/>
          <w:b w:val="0"/>
          <w:spacing w:val="0"/>
          <w:lang w:val="uk-UA"/>
        </w:rPr>
        <w:t>і</w:t>
      </w:r>
      <w:r w:rsidR="00836935" w:rsidRPr="00BD771B">
        <w:rPr>
          <w:rStyle w:val="FontStyle27"/>
          <w:b w:val="0"/>
          <w:spacing w:val="0"/>
          <w:lang w:val="uk-UA"/>
        </w:rPr>
        <w:t>нколи</w:t>
      </w:r>
      <w:r w:rsidR="00EE31A9" w:rsidRPr="00BD771B">
        <w:rPr>
          <w:rStyle w:val="FontStyle27"/>
          <w:b w:val="0"/>
          <w:spacing w:val="0"/>
          <w:lang w:val="uk-UA"/>
        </w:rPr>
        <w:t xml:space="preserve"> </w:t>
      </w:r>
      <w:r w:rsidR="00836935" w:rsidRPr="00BD771B">
        <w:rPr>
          <w:rStyle w:val="FontStyle27"/>
          <w:b w:val="0"/>
          <w:spacing w:val="0"/>
          <w:lang w:val="uk-UA"/>
        </w:rPr>
        <w:t>з поверненням холодів), доси</w:t>
      </w:r>
      <w:r>
        <w:rPr>
          <w:rStyle w:val="FontStyle27"/>
          <w:b w:val="0"/>
          <w:spacing w:val="0"/>
          <w:lang w:val="uk-UA"/>
        </w:rPr>
        <w:t>ть жарке з г</w:t>
      </w:r>
      <w:r w:rsidR="00836935" w:rsidRPr="00BD771B">
        <w:rPr>
          <w:rStyle w:val="FontStyle27"/>
          <w:b w:val="0"/>
          <w:spacing w:val="0"/>
          <w:lang w:val="uk-UA"/>
        </w:rPr>
        <w:t>розами</w:t>
      </w:r>
      <w:r w:rsidR="00EE31A9" w:rsidRPr="00BD771B">
        <w:rPr>
          <w:rStyle w:val="FontStyle27"/>
          <w:b w:val="0"/>
          <w:spacing w:val="0"/>
          <w:lang w:val="uk-UA"/>
        </w:rPr>
        <w:t>,</w:t>
      </w:r>
      <w:r>
        <w:rPr>
          <w:rStyle w:val="FontStyle27"/>
          <w:b w:val="0"/>
          <w:spacing w:val="0"/>
          <w:lang w:val="uk-UA"/>
        </w:rPr>
        <w:t xml:space="preserve"> </w:t>
      </w:r>
      <w:r w:rsidR="00836935" w:rsidRPr="00BD771B">
        <w:rPr>
          <w:rStyle w:val="FontStyle27"/>
          <w:b w:val="0"/>
          <w:spacing w:val="0"/>
          <w:lang w:val="uk-UA"/>
        </w:rPr>
        <w:t>зливами</w:t>
      </w:r>
      <w:r w:rsidR="00EE31A9" w:rsidRPr="00BD771B">
        <w:rPr>
          <w:rStyle w:val="FontStyle27"/>
          <w:b w:val="0"/>
          <w:spacing w:val="0"/>
          <w:lang w:val="uk-UA"/>
        </w:rPr>
        <w:t>,</w:t>
      </w:r>
      <w:r w:rsidR="00836935" w:rsidRPr="00BD771B">
        <w:rPr>
          <w:rStyle w:val="FontStyle27"/>
          <w:b w:val="0"/>
          <w:spacing w:val="0"/>
          <w:lang w:val="uk-UA"/>
        </w:rPr>
        <w:t xml:space="preserve"> шквалами</w:t>
      </w:r>
      <w:r w:rsidR="00EE31A9" w:rsidRPr="00BD771B">
        <w:rPr>
          <w:rStyle w:val="FontStyle27"/>
          <w:b w:val="0"/>
          <w:spacing w:val="0"/>
          <w:lang w:val="uk-UA"/>
        </w:rPr>
        <w:t xml:space="preserve"> </w:t>
      </w:r>
      <w:r w:rsidR="00836935" w:rsidRPr="00BD771B">
        <w:rPr>
          <w:rStyle w:val="FontStyle27"/>
          <w:b w:val="0"/>
          <w:spacing w:val="0"/>
          <w:lang w:val="uk-UA"/>
        </w:rPr>
        <w:t>градом л</w:t>
      </w:r>
      <w:r>
        <w:rPr>
          <w:rStyle w:val="FontStyle27"/>
          <w:b w:val="0"/>
          <w:spacing w:val="0"/>
          <w:lang w:val="uk-UA"/>
        </w:rPr>
        <w:t>і</w:t>
      </w:r>
      <w:r w:rsidR="00836935" w:rsidRPr="00BD771B">
        <w:rPr>
          <w:rStyle w:val="FontStyle27"/>
          <w:b w:val="0"/>
          <w:spacing w:val="0"/>
          <w:lang w:val="uk-UA"/>
        </w:rPr>
        <w:t>то</w:t>
      </w:r>
      <w:r>
        <w:rPr>
          <w:rStyle w:val="FontStyle27"/>
          <w:b w:val="0"/>
          <w:spacing w:val="0"/>
          <w:lang w:val="uk-UA"/>
        </w:rPr>
        <w:t>.</w:t>
      </w:r>
    </w:p>
    <w:p w:rsidR="00A66DCF" w:rsidRPr="00BD771B" w:rsidRDefault="00A66DCF" w:rsidP="00B27596">
      <w:pPr>
        <w:spacing w:after="200" w:line="276" w:lineRule="auto"/>
        <w:ind w:firstLine="709"/>
        <w:contextualSpacing/>
        <w:jc w:val="both"/>
        <w:rPr>
          <w:rFonts w:eastAsiaTheme="minorHAnsi"/>
          <w:sz w:val="24"/>
          <w:szCs w:val="24"/>
          <w:lang w:eastAsia="en-US"/>
        </w:rPr>
      </w:pPr>
      <w:r w:rsidRPr="00BD771B">
        <w:rPr>
          <w:rFonts w:eastAsiaTheme="minorHAnsi"/>
          <w:sz w:val="24"/>
          <w:szCs w:val="24"/>
          <w:lang w:eastAsia="en-US"/>
        </w:rPr>
        <w:t xml:space="preserve">Середня річна температура </w:t>
      </w:r>
      <w:r w:rsidR="00836935" w:rsidRPr="00BD771B">
        <w:rPr>
          <w:rFonts w:eastAsiaTheme="minorHAnsi"/>
          <w:sz w:val="24"/>
          <w:szCs w:val="24"/>
          <w:lang w:eastAsia="en-US"/>
        </w:rPr>
        <w:t>повітря становить 11,1</w:t>
      </w:r>
      <w:r w:rsidRPr="00BD771B">
        <w:rPr>
          <w:rFonts w:eastAsiaTheme="minorHAnsi"/>
          <w:b/>
          <w:sz w:val="24"/>
          <w:szCs w:val="24"/>
          <w:vertAlign w:val="superscript"/>
          <w:lang w:eastAsia="en-US"/>
        </w:rPr>
        <w:t>0</w:t>
      </w:r>
      <w:r w:rsidRPr="00BD771B">
        <w:rPr>
          <w:rFonts w:eastAsiaTheme="minorHAnsi"/>
          <w:sz w:val="24"/>
          <w:szCs w:val="24"/>
          <w:lang w:eastAsia="en-US"/>
        </w:rPr>
        <w:t xml:space="preserve"> тепла, самого </w:t>
      </w:r>
      <w:r w:rsidR="00836935" w:rsidRPr="00BD771B">
        <w:rPr>
          <w:rFonts w:eastAsiaTheme="minorHAnsi"/>
          <w:sz w:val="24"/>
          <w:szCs w:val="24"/>
          <w:lang w:eastAsia="en-US"/>
        </w:rPr>
        <w:t>холодного січня – 0</w:t>
      </w:r>
      <w:r w:rsidRPr="00BD771B">
        <w:rPr>
          <w:rFonts w:eastAsiaTheme="minorHAnsi"/>
          <w:sz w:val="24"/>
          <w:szCs w:val="24"/>
          <w:lang w:eastAsia="en-US"/>
        </w:rPr>
        <w:t>,7</w:t>
      </w:r>
      <w:r w:rsidRPr="00BD771B">
        <w:rPr>
          <w:rFonts w:eastAsiaTheme="minorHAnsi"/>
          <w:b/>
          <w:sz w:val="24"/>
          <w:szCs w:val="24"/>
          <w:vertAlign w:val="superscript"/>
          <w:lang w:eastAsia="en-US"/>
        </w:rPr>
        <w:t>0</w:t>
      </w:r>
      <w:r w:rsidRPr="00BD771B">
        <w:rPr>
          <w:rFonts w:eastAsiaTheme="minorHAnsi"/>
          <w:sz w:val="24"/>
          <w:szCs w:val="24"/>
          <w:lang w:eastAsia="en-US"/>
        </w:rPr>
        <w:t xml:space="preserve"> мор</w:t>
      </w:r>
      <w:r w:rsidR="00836935" w:rsidRPr="00BD771B">
        <w:rPr>
          <w:rFonts w:eastAsiaTheme="minorHAnsi"/>
          <w:sz w:val="24"/>
          <w:szCs w:val="24"/>
          <w:lang w:eastAsia="en-US"/>
        </w:rPr>
        <w:t>озу, самого теплого липня – 21,9</w:t>
      </w:r>
      <w:r w:rsidRPr="00BD771B">
        <w:rPr>
          <w:rFonts w:eastAsiaTheme="minorHAnsi"/>
          <w:b/>
          <w:sz w:val="24"/>
          <w:szCs w:val="24"/>
          <w:vertAlign w:val="superscript"/>
          <w:lang w:eastAsia="en-US"/>
        </w:rPr>
        <w:t>0</w:t>
      </w:r>
      <w:r w:rsidRPr="00BD771B">
        <w:rPr>
          <w:rFonts w:eastAsiaTheme="minorHAnsi"/>
          <w:sz w:val="24"/>
          <w:szCs w:val="24"/>
          <w:lang w:eastAsia="en-US"/>
        </w:rPr>
        <w:t xml:space="preserve"> тепла.</w:t>
      </w:r>
    </w:p>
    <w:p w:rsidR="00A66DCF" w:rsidRPr="00BD771B" w:rsidRDefault="00CA1493" w:rsidP="00B27596">
      <w:pPr>
        <w:pStyle w:val="Style9"/>
        <w:widowControl/>
        <w:spacing w:line="276" w:lineRule="auto"/>
        <w:jc w:val="center"/>
        <w:rPr>
          <w:rFonts w:eastAsiaTheme="minorHAnsi"/>
          <w:b/>
          <w:lang w:eastAsia="en-US"/>
        </w:rPr>
      </w:pPr>
      <w:r w:rsidRPr="00BD771B">
        <w:rPr>
          <w:rStyle w:val="FontStyle28"/>
          <w:i w:val="0"/>
          <w:sz w:val="24"/>
          <w:szCs w:val="24"/>
        </w:rPr>
        <w:t>Таблиця 4</w:t>
      </w:r>
      <w:r w:rsidR="00BD771B">
        <w:rPr>
          <w:rStyle w:val="FontStyle28"/>
          <w:i w:val="0"/>
          <w:sz w:val="24"/>
          <w:szCs w:val="24"/>
        </w:rPr>
        <w:t xml:space="preserve">. </w:t>
      </w:r>
      <w:r w:rsidR="00A66DCF" w:rsidRPr="00BD771B">
        <w:rPr>
          <w:rFonts w:eastAsiaTheme="minorHAnsi"/>
          <w:b/>
          <w:lang w:eastAsia="en-US"/>
        </w:rPr>
        <w:t>Середня місячна та річна температура повітря (</w:t>
      </w:r>
      <w:r w:rsidR="00EE31A9" w:rsidRPr="00BD771B">
        <w:rPr>
          <w:rFonts w:eastAsiaTheme="minorHAnsi"/>
          <w:b/>
          <w:lang w:eastAsia="en-US"/>
        </w:rPr>
        <w:t xml:space="preserve"> </w:t>
      </w:r>
      <w:r w:rsidR="00A66DCF" w:rsidRPr="00BD771B">
        <w:rPr>
          <w:rFonts w:eastAsiaTheme="minorHAnsi"/>
          <w:b/>
          <w:vertAlign w:val="superscript"/>
          <w:lang w:eastAsia="en-US"/>
        </w:rPr>
        <w:t>0</w:t>
      </w:r>
      <w:r w:rsidR="00A66DCF" w:rsidRPr="00BD771B">
        <w:rPr>
          <w:rFonts w:eastAsiaTheme="minorHAnsi"/>
          <w:b/>
          <w:lang w:eastAsia="en-US"/>
        </w:rPr>
        <w:t>С)</w:t>
      </w:r>
    </w:p>
    <w:p w:rsidR="00C71B73" w:rsidRPr="00BD771B" w:rsidRDefault="00C71B73" w:rsidP="00B27596">
      <w:pPr>
        <w:spacing w:after="200"/>
        <w:ind w:firstLine="567"/>
        <w:contextualSpacing/>
        <w:jc w:val="center"/>
        <w:rPr>
          <w:rFonts w:eastAsiaTheme="minorHAnsi"/>
          <w:b/>
          <w:sz w:val="24"/>
          <w:szCs w:val="24"/>
          <w:lang w:eastAsia="en-US"/>
        </w:rPr>
      </w:pP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
        <w:gridCol w:w="744"/>
        <w:gridCol w:w="743"/>
        <w:gridCol w:w="744"/>
        <w:gridCol w:w="726"/>
        <w:gridCol w:w="761"/>
        <w:gridCol w:w="744"/>
        <w:gridCol w:w="743"/>
        <w:gridCol w:w="744"/>
        <w:gridCol w:w="744"/>
        <w:gridCol w:w="743"/>
        <w:gridCol w:w="744"/>
        <w:gridCol w:w="744"/>
      </w:tblGrid>
      <w:tr w:rsidR="00A66DCF" w:rsidRPr="00BD771B" w:rsidTr="00836935">
        <w:trPr>
          <w:jc w:val="center"/>
        </w:trPr>
        <w:tc>
          <w:tcPr>
            <w:tcW w:w="743"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w:t>
            </w:r>
          </w:p>
        </w:tc>
        <w:tc>
          <w:tcPr>
            <w:tcW w:w="744"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ІІ</w:t>
            </w:r>
          </w:p>
        </w:tc>
        <w:tc>
          <w:tcPr>
            <w:tcW w:w="743"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ІІІ</w:t>
            </w:r>
          </w:p>
        </w:tc>
        <w:tc>
          <w:tcPr>
            <w:tcW w:w="744"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ІV</w:t>
            </w:r>
          </w:p>
        </w:tc>
        <w:tc>
          <w:tcPr>
            <w:tcW w:w="726"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V</w:t>
            </w:r>
          </w:p>
        </w:tc>
        <w:tc>
          <w:tcPr>
            <w:tcW w:w="761"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VІ</w:t>
            </w:r>
          </w:p>
        </w:tc>
        <w:tc>
          <w:tcPr>
            <w:tcW w:w="744"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VІІ</w:t>
            </w:r>
          </w:p>
        </w:tc>
        <w:tc>
          <w:tcPr>
            <w:tcW w:w="743"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VІІІ</w:t>
            </w:r>
          </w:p>
        </w:tc>
        <w:tc>
          <w:tcPr>
            <w:tcW w:w="744"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ІХ</w:t>
            </w:r>
          </w:p>
        </w:tc>
        <w:tc>
          <w:tcPr>
            <w:tcW w:w="744"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Х</w:t>
            </w:r>
          </w:p>
        </w:tc>
        <w:tc>
          <w:tcPr>
            <w:tcW w:w="743"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ХІ</w:t>
            </w:r>
          </w:p>
        </w:tc>
        <w:tc>
          <w:tcPr>
            <w:tcW w:w="744"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ХІІ</w:t>
            </w:r>
          </w:p>
        </w:tc>
        <w:tc>
          <w:tcPr>
            <w:tcW w:w="744" w:type="dxa"/>
            <w:tcBorders>
              <w:top w:val="single" w:sz="4" w:space="0" w:color="auto"/>
              <w:left w:val="single" w:sz="4" w:space="0" w:color="auto"/>
              <w:bottom w:val="nil"/>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Рік</w:t>
            </w:r>
          </w:p>
        </w:tc>
      </w:tr>
      <w:tr w:rsidR="00A66DCF" w:rsidRPr="00BD771B" w:rsidTr="00836935">
        <w:trPr>
          <w:jc w:val="center"/>
        </w:trPr>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E6071F" w:rsidP="00B27596">
            <w:pPr>
              <w:spacing w:after="200"/>
              <w:jc w:val="center"/>
              <w:rPr>
                <w:rFonts w:eastAsiaTheme="minorHAnsi"/>
                <w:sz w:val="24"/>
                <w:szCs w:val="24"/>
                <w:lang w:eastAsia="en-US"/>
              </w:rPr>
            </w:pPr>
            <w:r w:rsidRPr="00BD771B">
              <w:rPr>
                <w:rFonts w:eastAsiaTheme="minorHAnsi"/>
                <w:sz w:val="24"/>
                <w:szCs w:val="24"/>
                <w:lang w:eastAsia="en-US"/>
              </w:rPr>
              <w:t>-0</w:t>
            </w:r>
            <w:r w:rsidR="00A66DCF" w:rsidRPr="00BD771B">
              <w:rPr>
                <w:rFonts w:eastAsiaTheme="minorHAnsi"/>
                <w:sz w:val="24"/>
                <w:szCs w:val="24"/>
                <w:lang w:eastAsia="en-US"/>
              </w:rPr>
              <w:t>,7</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E6071F" w:rsidP="00B27596">
            <w:pPr>
              <w:spacing w:after="200"/>
              <w:jc w:val="center"/>
              <w:rPr>
                <w:rFonts w:eastAsiaTheme="minorHAnsi"/>
                <w:sz w:val="24"/>
                <w:szCs w:val="24"/>
                <w:lang w:eastAsia="en-US"/>
              </w:rPr>
            </w:pPr>
            <w:r w:rsidRPr="00BD771B">
              <w:rPr>
                <w:rFonts w:eastAsiaTheme="minorHAnsi"/>
                <w:sz w:val="24"/>
                <w:szCs w:val="24"/>
                <w:lang w:eastAsia="en-US"/>
              </w:rPr>
              <w:t>1,0</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E6071F" w:rsidP="00B27596">
            <w:pPr>
              <w:spacing w:after="200"/>
              <w:jc w:val="center"/>
              <w:rPr>
                <w:rFonts w:eastAsiaTheme="minorHAnsi"/>
                <w:sz w:val="24"/>
                <w:szCs w:val="24"/>
                <w:lang w:eastAsia="en-US"/>
              </w:rPr>
            </w:pPr>
            <w:r w:rsidRPr="00BD771B">
              <w:rPr>
                <w:rFonts w:eastAsiaTheme="minorHAnsi"/>
                <w:sz w:val="24"/>
                <w:szCs w:val="24"/>
                <w:lang w:eastAsia="en-US"/>
              </w:rPr>
              <w:t>5,9</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E6071F" w:rsidP="00B27596">
            <w:pPr>
              <w:spacing w:after="200"/>
              <w:jc w:val="center"/>
              <w:rPr>
                <w:rFonts w:eastAsiaTheme="minorHAnsi"/>
                <w:sz w:val="24"/>
                <w:szCs w:val="24"/>
                <w:lang w:eastAsia="en-US"/>
              </w:rPr>
            </w:pPr>
            <w:r w:rsidRPr="00BD771B">
              <w:rPr>
                <w:rFonts w:eastAsiaTheme="minorHAnsi"/>
                <w:sz w:val="24"/>
                <w:szCs w:val="24"/>
                <w:lang w:eastAsia="en-US"/>
              </w:rPr>
              <w:t>12,0</w:t>
            </w:r>
          </w:p>
        </w:tc>
        <w:tc>
          <w:tcPr>
            <w:tcW w:w="726"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E6071F" w:rsidP="00B27596">
            <w:pPr>
              <w:spacing w:after="200"/>
              <w:jc w:val="center"/>
              <w:rPr>
                <w:rFonts w:eastAsiaTheme="minorHAnsi"/>
                <w:sz w:val="24"/>
                <w:szCs w:val="24"/>
                <w:lang w:eastAsia="en-US"/>
              </w:rPr>
            </w:pPr>
            <w:r w:rsidRPr="00BD771B">
              <w:rPr>
                <w:rFonts w:eastAsiaTheme="minorHAnsi"/>
                <w:sz w:val="24"/>
                <w:szCs w:val="24"/>
                <w:lang w:eastAsia="en-US"/>
              </w:rPr>
              <w:t>16,6</w:t>
            </w:r>
          </w:p>
        </w:tc>
        <w:tc>
          <w:tcPr>
            <w:tcW w:w="761"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20,2</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21,9</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E6071F" w:rsidP="00B27596">
            <w:pPr>
              <w:spacing w:after="200"/>
              <w:jc w:val="center"/>
              <w:rPr>
                <w:rFonts w:eastAsiaTheme="minorHAnsi"/>
                <w:sz w:val="24"/>
                <w:szCs w:val="24"/>
                <w:lang w:eastAsia="en-US"/>
              </w:rPr>
            </w:pPr>
            <w:r w:rsidRPr="00BD771B">
              <w:rPr>
                <w:rFonts w:eastAsiaTheme="minorHAnsi"/>
                <w:sz w:val="24"/>
                <w:szCs w:val="24"/>
                <w:lang w:eastAsia="en-US"/>
              </w:rPr>
              <w:t>21,</w:t>
            </w:r>
            <w:r w:rsidR="00D90B7A" w:rsidRPr="00BD771B">
              <w:rPr>
                <w:rFonts w:eastAsiaTheme="minorHAnsi"/>
                <w:sz w:val="24"/>
                <w:szCs w:val="24"/>
                <w:lang w:eastAsia="en-US"/>
              </w:rPr>
              <w:t>8</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16</w:t>
            </w:r>
            <w:r w:rsidR="00E6071F" w:rsidRPr="00BD771B">
              <w:rPr>
                <w:rFonts w:eastAsiaTheme="minorHAnsi"/>
                <w:sz w:val="24"/>
                <w:szCs w:val="24"/>
                <w:lang w:eastAsia="en-US"/>
              </w:rPr>
              <w:t>,</w:t>
            </w:r>
            <w:r w:rsidRPr="00BD771B">
              <w:rPr>
                <w:rFonts w:eastAsiaTheme="minorHAnsi"/>
                <w:sz w:val="24"/>
                <w:szCs w:val="24"/>
                <w:lang w:eastAsia="en-US"/>
              </w:rPr>
              <w:t>4</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10,9</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rPr>
                <w:rFonts w:eastAsiaTheme="minorHAnsi"/>
                <w:sz w:val="24"/>
                <w:szCs w:val="24"/>
                <w:lang w:eastAsia="en-US"/>
              </w:rPr>
            </w:pPr>
            <w:r w:rsidRPr="00BD771B">
              <w:rPr>
                <w:rFonts w:eastAsiaTheme="minorHAnsi"/>
                <w:sz w:val="24"/>
                <w:szCs w:val="24"/>
                <w:lang w:eastAsia="en-US"/>
              </w:rPr>
              <w:t>5,9</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0,9</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11,1</w:t>
            </w:r>
          </w:p>
        </w:tc>
      </w:tr>
    </w:tbl>
    <w:p w:rsidR="00A66DCF" w:rsidRPr="00BD771B" w:rsidRDefault="00A66DCF" w:rsidP="00B27596">
      <w:pPr>
        <w:spacing w:after="200"/>
        <w:ind w:firstLine="567"/>
        <w:contextualSpacing/>
        <w:rPr>
          <w:rFonts w:eastAsiaTheme="minorHAnsi"/>
          <w:sz w:val="24"/>
          <w:szCs w:val="24"/>
          <w:lang w:eastAsia="en-US"/>
        </w:rPr>
      </w:pPr>
    </w:p>
    <w:p w:rsidR="00BD771B" w:rsidRDefault="00C71B73" w:rsidP="00B27596">
      <w:pPr>
        <w:spacing w:after="200"/>
        <w:contextualSpacing/>
        <w:jc w:val="center"/>
        <w:rPr>
          <w:rFonts w:eastAsiaTheme="minorHAnsi"/>
          <w:b/>
          <w:sz w:val="24"/>
          <w:szCs w:val="24"/>
          <w:lang w:eastAsia="en-US"/>
        </w:rPr>
      </w:pPr>
      <w:r w:rsidRPr="00BD771B">
        <w:rPr>
          <w:rFonts w:eastAsiaTheme="minorHAnsi"/>
          <w:b/>
          <w:sz w:val="24"/>
          <w:szCs w:val="24"/>
          <w:lang w:eastAsia="en-US"/>
        </w:rPr>
        <w:t>Таблиця 5</w:t>
      </w:r>
      <w:r w:rsidR="00BD771B">
        <w:rPr>
          <w:rFonts w:eastAsiaTheme="minorHAnsi"/>
          <w:b/>
          <w:sz w:val="24"/>
          <w:szCs w:val="24"/>
          <w:lang w:eastAsia="en-US"/>
        </w:rPr>
        <w:t xml:space="preserve">. </w:t>
      </w:r>
      <w:r w:rsidR="00A66DCF" w:rsidRPr="00BD771B">
        <w:rPr>
          <w:rFonts w:eastAsiaTheme="minorHAnsi"/>
          <w:b/>
          <w:sz w:val="24"/>
          <w:szCs w:val="24"/>
          <w:lang w:eastAsia="en-US"/>
        </w:rPr>
        <w:t>Абсолютні значення температури повітря</w:t>
      </w:r>
      <w:r w:rsidR="00BD771B">
        <w:rPr>
          <w:rFonts w:eastAsiaTheme="minorHAnsi"/>
          <w:b/>
          <w:sz w:val="24"/>
          <w:szCs w:val="24"/>
          <w:lang w:eastAsia="en-US"/>
        </w:rPr>
        <w:t xml:space="preserve"> </w:t>
      </w:r>
    </w:p>
    <w:p w:rsidR="00A66DCF" w:rsidRDefault="00A66DCF" w:rsidP="00B27596">
      <w:pPr>
        <w:spacing w:after="200"/>
        <w:contextualSpacing/>
        <w:jc w:val="center"/>
        <w:rPr>
          <w:rFonts w:eastAsiaTheme="minorHAnsi"/>
          <w:b/>
          <w:sz w:val="24"/>
          <w:szCs w:val="24"/>
          <w:lang w:eastAsia="en-US"/>
        </w:rPr>
      </w:pPr>
      <w:r w:rsidRPr="00BD771B">
        <w:rPr>
          <w:rFonts w:eastAsiaTheme="minorHAnsi"/>
          <w:b/>
          <w:sz w:val="24"/>
          <w:szCs w:val="24"/>
          <w:lang w:eastAsia="en-US"/>
        </w:rPr>
        <w:t>Максимальна (</w:t>
      </w:r>
      <w:r w:rsidRPr="00BD771B">
        <w:rPr>
          <w:rFonts w:eastAsiaTheme="minorHAnsi"/>
          <w:b/>
          <w:sz w:val="24"/>
          <w:szCs w:val="24"/>
          <w:vertAlign w:val="superscript"/>
          <w:lang w:eastAsia="en-US"/>
        </w:rPr>
        <w:t>0</w:t>
      </w:r>
      <w:r w:rsidRPr="00BD771B">
        <w:rPr>
          <w:rFonts w:eastAsiaTheme="minorHAnsi"/>
          <w:b/>
          <w:sz w:val="24"/>
          <w:szCs w:val="24"/>
          <w:lang w:eastAsia="en-US"/>
        </w:rPr>
        <w:t>С)</w:t>
      </w:r>
    </w:p>
    <w:p w:rsidR="00BD771B" w:rsidRPr="00BD771B" w:rsidRDefault="00BD771B" w:rsidP="00B27596">
      <w:pPr>
        <w:spacing w:after="200"/>
        <w:contextualSpacing/>
        <w:jc w:val="center"/>
        <w:rPr>
          <w:rFonts w:eastAsiaTheme="minorHAnsi"/>
          <w:b/>
          <w:sz w:val="24"/>
          <w:szCs w:val="24"/>
          <w:lang w:eastAsia="en-US"/>
        </w:rPr>
      </w:pPr>
    </w:p>
    <w:tbl>
      <w:tblPr>
        <w:tblpPr w:leftFromText="180" w:rightFromText="180" w:vertAnchor="text" w:tblpXSpec="center" w:tblpY="1"/>
        <w:tblOverlap w:val="never"/>
        <w:tblW w:w="9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4"/>
        <w:gridCol w:w="745"/>
        <w:gridCol w:w="744"/>
        <w:gridCol w:w="745"/>
        <w:gridCol w:w="745"/>
        <w:gridCol w:w="743"/>
        <w:gridCol w:w="744"/>
        <w:gridCol w:w="743"/>
        <w:gridCol w:w="744"/>
        <w:gridCol w:w="744"/>
        <w:gridCol w:w="743"/>
        <w:gridCol w:w="744"/>
        <w:gridCol w:w="744"/>
      </w:tblGrid>
      <w:tr w:rsidR="00A66DCF" w:rsidRPr="00BD771B" w:rsidTr="00BD771B">
        <w:trPr>
          <w:trHeight w:val="260"/>
        </w:trPr>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w:t>
            </w:r>
          </w:p>
        </w:tc>
        <w:tc>
          <w:tcPr>
            <w:tcW w:w="745"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ІІ</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ІІІ</w:t>
            </w:r>
          </w:p>
        </w:tc>
        <w:tc>
          <w:tcPr>
            <w:tcW w:w="745"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ІV</w:t>
            </w:r>
          </w:p>
        </w:tc>
        <w:tc>
          <w:tcPr>
            <w:tcW w:w="745"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V</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VІ</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Theme="minorHAnsi"/>
                <w:b/>
                <w:sz w:val="24"/>
                <w:szCs w:val="24"/>
                <w:lang w:eastAsia="en-US"/>
              </w:rPr>
            </w:pPr>
            <w:r w:rsidRPr="00BD771B">
              <w:rPr>
                <w:rFonts w:eastAsiaTheme="minorHAnsi"/>
                <w:b/>
                <w:sz w:val="24"/>
                <w:szCs w:val="24"/>
                <w:lang w:eastAsia="en-US"/>
              </w:rPr>
              <w:t>VІІ</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Theme="minorHAnsi"/>
                <w:b/>
                <w:sz w:val="24"/>
                <w:szCs w:val="24"/>
                <w:lang w:eastAsia="en-US"/>
              </w:rPr>
            </w:pPr>
            <w:r w:rsidRPr="00BD771B">
              <w:rPr>
                <w:rFonts w:eastAsiaTheme="minorHAnsi"/>
                <w:b/>
                <w:sz w:val="24"/>
                <w:szCs w:val="24"/>
                <w:lang w:eastAsia="en-US"/>
              </w:rPr>
              <w:t>VІІІ</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ІХ</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Х</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ХІ</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ХІІ</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Рік</w:t>
            </w:r>
          </w:p>
        </w:tc>
      </w:tr>
      <w:tr w:rsidR="00A66DCF" w:rsidRPr="00BD771B" w:rsidTr="00BD771B">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15,3</w:t>
            </w:r>
          </w:p>
        </w:tc>
        <w:tc>
          <w:tcPr>
            <w:tcW w:w="745"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18,4</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26,1</w:t>
            </w:r>
          </w:p>
        </w:tc>
        <w:tc>
          <w:tcPr>
            <w:tcW w:w="745"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31,2</w:t>
            </w:r>
          </w:p>
        </w:tc>
        <w:tc>
          <w:tcPr>
            <w:tcW w:w="745"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32,7</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35,5</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38</w:t>
            </w:r>
            <w:r w:rsidR="00A66DCF" w:rsidRPr="00BD771B">
              <w:rPr>
                <w:rFonts w:eastAsiaTheme="minorHAnsi"/>
                <w:sz w:val="24"/>
                <w:szCs w:val="24"/>
                <w:lang w:eastAsia="en-US"/>
              </w:rPr>
              <w:t>,5</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38,6</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36,5</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28,3</w:t>
            </w:r>
          </w:p>
        </w:tc>
        <w:tc>
          <w:tcPr>
            <w:tcW w:w="74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24,0</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16,3</w:t>
            </w:r>
          </w:p>
        </w:tc>
        <w:tc>
          <w:tcPr>
            <w:tcW w:w="744"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38,6</w:t>
            </w:r>
          </w:p>
        </w:tc>
      </w:tr>
      <w:tr w:rsidR="00A66DCF" w:rsidRPr="00BD771B" w:rsidTr="00BD771B">
        <w:tc>
          <w:tcPr>
            <w:tcW w:w="9672" w:type="dxa"/>
            <w:gridSpan w:val="13"/>
            <w:tcBorders>
              <w:top w:val="single" w:sz="4" w:space="0" w:color="auto"/>
              <w:left w:val="nil"/>
              <w:bottom w:val="single" w:sz="4" w:space="0" w:color="auto"/>
              <w:right w:val="nil"/>
            </w:tcBorders>
            <w:vAlign w:val="center"/>
          </w:tcPr>
          <w:p w:rsidR="00A66DCF" w:rsidRPr="00BD771B" w:rsidRDefault="00A66DCF" w:rsidP="00B27596">
            <w:pPr>
              <w:spacing w:after="200"/>
              <w:jc w:val="center"/>
              <w:rPr>
                <w:rFonts w:eastAsiaTheme="minorHAnsi"/>
                <w:b/>
                <w:sz w:val="24"/>
                <w:szCs w:val="24"/>
                <w:lang w:eastAsia="en-US"/>
              </w:rPr>
            </w:pPr>
            <w:r w:rsidRPr="00BD771B">
              <w:rPr>
                <w:rFonts w:eastAsiaTheme="minorHAnsi"/>
                <w:b/>
                <w:sz w:val="24"/>
                <w:szCs w:val="24"/>
                <w:lang w:eastAsia="en-US"/>
              </w:rPr>
              <w:t>Мінімальна(</w:t>
            </w:r>
            <w:r w:rsidRPr="00BD771B">
              <w:rPr>
                <w:rFonts w:eastAsiaTheme="minorHAnsi"/>
                <w:b/>
                <w:sz w:val="24"/>
                <w:szCs w:val="24"/>
                <w:vertAlign w:val="superscript"/>
                <w:lang w:eastAsia="en-US"/>
              </w:rPr>
              <w:t>0</w:t>
            </w:r>
            <w:r w:rsidRPr="00BD771B">
              <w:rPr>
                <w:rFonts w:eastAsiaTheme="minorHAnsi"/>
                <w:b/>
                <w:sz w:val="24"/>
                <w:szCs w:val="24"/>
                <w:lang w:eastAsia="en-US"/>
              </w:rPr>
              <w:t>С)</w:t>
            </w:r>
          </w:p>
        </w:tc>
      </w:tr>
      <w:tr w:rsidR="00A66DCF" w:rsidRPr="00BD771B" w:rsidTr="00BD771B">
        <w:tc>
          <w:tcPr>
            <w:tcW w:w="744"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-32,5</w:t>
            </w:r>
          </w:p>
        </w:tc>
        <w:tc>
          <w:tcPr>
            <w:tcW w:w="745"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-27,5</w:t>
            </w:r>
          </w:p>
        </w:tc>
        <w:tc>
          <w:tcPr>
            <w:tcW w:w="744" w:type="dxa"/>
            <w:tcBorders>
              <w:top w:val="single" w:sz="4" w:space="0" w:color="auto"/>
              <w:left w:val="single" w:sz="4" w:space="0" w:color="auto"/>
              <w:bottom w:val="single" w:sz="4" w:space="0" w:color="auto"/>
              <w:right w:val="single" w:sz="4" w:space="0" w:color="auto"/>
            </w:tcBorders>
            <w:vAlign w:val="center"/>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-20,1</w:t>
            </w:r>
          </w:p>
        </w:tc>
        <w:tc>
          <w:tcPr>
            <w:tcW w:w="745"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-7,1</w:t>
            </w:r>
          </w:p>
        </w:tc>
        <w:tc>
          <w:tcPr>
            <w:tcW w:w="745" w:type="dxa"/>
            <w:tcBorders>
              <w:top w:val="single" w:sz="4" w:space="0" w:color="auto"/>
              <w:left w:val="single" w:sz="4" w:space="0" w:color="auto"/>
              <w:bottom w:val="single" w:sz="4" w:space="0" w:color="auto"/>
              <w:right w:val="single" w:sz="4" w:space="0" w:color="auto"/>
            </w:tcBorders>
            <w:vAlign w:val="center"/>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-2,5</w:t>
            </w:r>
          </w:p>
        </w:tc>
        <w:tc>
          <w:tcPr>
            <w:tcW w:w="743"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0,9</w:t>
            </w:r>
          </w:p>
        </w:tc>
        <w:tc>
          <w:tcPr>
            <w:tcW w:w="744" w:type="dxa"/>
            <w:tcBorders>
              <w:top w:val="single" w:sz="4" w:space="0" w:color="auto"/>
              <w:left w:val="single" w:sz="4" w:space="0" w:color="auto"/>
              <w:bottom w:val="single" w:sz="4" w:space="0" w:color="auto"/>
              <w:right w:val="single" w:sz="4" w:space="0" w:color="auto"/>
            </w:tcBorders>
            <w:vAlign w:val="center"/>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6,8</w:t>
            </w:r>
          </w:p>
        </w:tc>
        <w:tc>
          <w:tcPr>
            <w:tcW w:w="743"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4,6</w:t>
            </w:r>
          </w:p>
        </w:tc>
        <w:tc>
          <w:tcPr>
            <w:tcW w:w="744"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-3,1</w:t>
            </w:r>
          </w:p>
        </w:tc>
        <w:tc>
          <w:tcPr>
            <w:tcW w:w="744" w:type="dxa"/>
            <w:tcBorders>
              <w:top w:val="single" w:sz="4" w:space="0" w:color="auto"/>
              <w:left w:val="single" w:sz="4" w:space="0" w:color="auto"/>
              <w:bottom w:val="single" w:sz="4" w:space="0" w:color="auto"/>
              <w:right w:val="single" w:sz="4" w:space="0" w:color="auto"/>
            </w:tcBorders>
            <w:vAlign w:val="center"/>
          </w:tcPr>
          <w:p w:rsidR="00A66DCF" w:rsidRPr="00BD771B" w:rsidRDefault="00D90B7A" w:rsidP="00B27596">
            <w:pPr>
              <w:spacing w:after="200"/>
              <w:jc w:val="center"/>
              <w:rPr>
                <w:rFonts w:eastAsiaTheme="minorHAnsi"/>
                <w:sz w:val="24"/>
                <w:szCs w:val="24"/>
                <w:lang w:eastAsia="en-US"/>
              </w:rPr>
            </w:pPr>
            <w:r w:rsidRPr="00BD771B">
              <w:rPr>
                <w:rFonts w:eastAsiaTheme="minorHAnsi"/>
                <w:sz w:val="24"/>
                <w:szCs w:val="24"/>
                <w:lang w:eastAsia="en-US"/>
              </w:rPr>
              <w:t>-9,6</w:t>
            </w:r>
          </w:p>
        </w:tc>
        <w:tc>
          <w:tcPr>
            <w:tcW w:w="743"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-23,0</w:t>
            </w:r>
          </w:p>
        </w:tc>
        <w:tc>
          <w:tcPr>
            <w:tcW w:w="744"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-27,1</w:t>
            </w:r>
          </w:p>
        </w:tc>
        <w:tc>
          <w:tcPr>
            <w:tcW w:w="744"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jc w:val="center"/>
              <w:rPr>
                <w:rFonts w:eastAsiaTheme="minorHAnsi"/>
                <w:sz w:val="24"/>
                <w:szCs w:val="24"/>
                <w:lang w:eastAsia="en-US"/>
              </w:rPr>
            </w:pPr>
            <w:r w:rsidRPr="00BD771B">
              <w:rPr>
                <w:rFonts w:eastAsiaTheme="minorHAnsi"/>
                <w:sz w:val="24"/>
                <w:szCs w:val="24"/>
                <w:lang w:eastAsia="en-US"/>
              </w:rPr>
              <w:t>-32,5</w:t>
            </w:r>
          </w:p>
        </w:tc>
      </w:tr>
    </w:tbl>
    <w:p w:rsidR="00A66DCF" w:rsidRPr="00BD771B" w:rsidRDefault="00A66DCF" w:rsidP="00B27596">
      <w:pPr>
        <w:spacing w:after="200"/>
        <w:ind w:firstLine="567"/>
        <w:jc w:val="center"/>
        <w:rPr>
          <w:rFonts w:eastAsiaTheme="minorHAnsi"/>
          <w:sz w:val="24"/>
          <w:szCs w:val="24"/>
          <w:lang w:eastAsia="en-US"/>
        </w:rPr>
      </w:pPr>
    </w:p>
    <w:p w:rsidR="00A66DCF" w:rsidRPr="00BD771B" w:rsidRDefault="0043541A" w:rsidP="00B27596">
      <w:pPr>
        <w:spacing w:after="200" w:line="276" w:lineRule="auto"/>
        <w:ind w:firstLine="709"/>
        <w:contextualSpacing/>
        <w:jc w:val="both"/>
        <w:rPr>
          <w:rFonts w:eastAsiaTheme="minorHAnsi"/>
          <w:sz w:val="24"/>
          <w:szCs w:val="24"/>
          <w:lang w:eastAsia="en-US"/>
        </w:rPr>
      </w:pPr>
      <w:r w:rsidRPr="00BD771B">
        <w:rPr>
          <w:rFonts w:eastAsiaTheme="minorHAnsi"/>
          <w:sz w:val="24"/>
          <w:szCs w:val="24"/>
          <w:lang w:eastAsia="en-US"/>
        </w:rPr>
        <w:t>В спекотні</w:t>
      </w:r>
      <w:r w:rsidR="00A66DCF" w:rsidRPr="00BD771B">
        <w:rPr>
          <w:rFonts w:eastAsiaTheme="minorHAnsi"/>
          <w:sz w:val="24"/>
          <w:szCs w:val="24"/>
          <w:lang w:eastAsia="en-US"/>
        </w:rPr>
        <w:t xml:space="preserve"> літні дні (л</w:t>
      </w:r>
      <w:r w:rsidR="00DB73BC" w:rsidRPr="00BD771B">
        <w:rPr>
          <w:rFonts w:eastAsiaTheme="minorHAnsi"/>
          <w:sz w:val="24"/>
          <w:szCs w:val="24"/>
          <w:lang w:eastAsia="en-US"/>
        </w:rPr>
        <w:t>ипень,</w:t>
      </w:r>
      <w:r w:rsidR="00EE31A9" w:rsidRPr="00BD771B">
        <w:rPr>
          <w:rFonts w:eastAsiaTheme="minorHAnsi"/>
          <w:sz w:val="24"/>
          <w:szCs w:val="24"/>
          <w:lang w:eastAsia="en-US"/>
        </w:rPr>
        <w:t xml:space="preserve"> </w:t>
      </w:r>
      <w:r w:rsidR="00DB73BC" w:rsidRPr="00BD771B">
        <w:rPr>
          <w:rFonts w:eastAsiaTheme="minorHAnsi"/>
          <w:sz w:val="24"/>
          <w:szCs w:val="24"/>
          <w:lang w:eastAsia="en-US"/>
        </w:rPr>
        <w:t>серпень) при надходженні</w:t>
      </w:r>
      <w:r w:rsidR="00EE31A9" w:rsidRPr="00BD771B">
        <w:rPr>
          <w:rFonts w:eastAsiaTheme="minorHAnsi"/>
          <w:sz w:val="24"/>
          <w:szCs w:val="24"/>
          <w:lang w:eastAsia="en-US"/>
        </w:rPr>
        <w:t xml:space="preserve"> </w:t>
      </w:r>
      <w:r w:rsidR="00A66DCF" w:rsidRPr="00BD771B">
        <w:rPr>
          <w:rFonts w:eastAsiaTheme="minorHAnsi"/>
          <w:sz w:val="24"/>
          <w:szCs w:val="24"/>
          <w:lang w:eastAsia="en-US"/>
        </w:rPr>
        <w:t>тропічного повітря з півночі Африки</w:t>
      </w:r>
      <w:r w:rsidR="00EE31A9" w:rsidRPr="00BD771B">
        <w:rPr>
          <w:rFonts w:eastAsiaTheme="minorHAnsi"/>
          <w:sz w:val="24"/>
          <w:szCs w:val="24"/>
          <w:lang w:eastAsia="en-US"/>
        </w:rPr>
        <w:t xml:space="preserve"> </w:t>
      </w:r>
      <w:r w:rsidR="00A66DCF" w:rsidRPr="00BD771B">
        <w:rPr>
          <w:rFonts w:eastAsiaTheme="minorHAnsi"/>
          <w:sz w:val="24"/>
          <w:szCs w:val="24"/>
          <w:lang w:eastAsia="en-US"/>
        </w:rPr>
        <w:t>на Західну Європу</w:t>
      </w:r>
      <w:r w:rsidR="00EE31A9" w:rsidRPr="00BD771B">
        <w:rPr>
          <w:rFonts w:eastAsiaTheme="minorHAnsi"/>
          <w:sz w:val="24"/>
          <w:szCs w:val="24"/>
          <w:lang w:eastAsia="en-US"/>
        </w:rPr>
        <w:t xml:space="preserve"> </w:t>
      </w:r>
      <w:r w:rsidR="00A66DCF" w:rsidRPr="00BD771B">
        <w:rPr>
          <w:rFonts w:eastAsiaTheme="minorHAnsi"/>
          <w:sz w:val="24"/>
          <w:szCs w:val="24"/>
          <w:lang w:eastAsia="en-US"/>
        </w:rPr>
        <w:t>та Закарпаття,</w:t>
      </w:r>
      <w:r w:rsidR="00EE31A9" w:rsidRPr="00BD771B">
        <w:rPr>
          <w:rFonts w:eastAsiaTheme="minorHAnsi"/>
          <w:sz w:val="24"/>
          <w:szCs w:val="24"/>
          <w:lang w:eastAsia="en-US"/>
        </w:rPr>
        <w:t xml:space="preserve"> </w:t>
      </w:r>
      <w:r w:rsidR="00A66DCF" w:rsidRPr="00BD771B">
        <w:rPr>
          <w:rFonts w:eastAsiaTheme="minorHAnsi"/>
          <w:sz w:val="24"/>
          <w:szCs w:val="24"/>
          <w:lang w:eastAsia="en-US"/>
        </w:rPr>
        <w:t xml:space="preserve">повітря може </w:t>
      </w:r>
      <w:r w:rsidR="00DB73BC" w:rsidRPr="00BD771B">
        <w:rPr>
          <w:rFonts w:eastAsiaTheme="minorHAnsi"/>
          <w:sz w:val="24"/>
          <w:szCs w:val="24"/>
          <w:lang w:eastAsia="en-US"/>
        </w:rPr>
        <w:t>прогріватися максимально до 38,6</w:t>
      </w:r>
      <w:r w:rsidR="00A66DCF" w:rsidRPr="00BD771B">
        <w:rPr>
          <w:rFonts w:eastAsiaTheme="minorHAnsi"/>
          <w:sz w:val="24"/>
          <w:szCs w:val="24"/>
          <w:vertAlign w:val="superscript"/>
          <w:lang w:eastAsia="en-US"/>
        </w:rPr>
        <w:t>0</w:t>
      </w:r>
      <w:r w:rsidR="00EE31A9" w:rsidRPr="00BD771B">
        <w:rPr>
          <w:rFonts w:eastAsiaTheme="minorHAnsi"/>
          <w:sz w:val="24"/>
          <w:szCs w:val="24"/>
          <w:lang w:eastAsia="en-US"/>
        </w:rPr>
        <w:t>,</w:t>
      </w:r>
      <w:r w:rsidR="00A66DCF" w:rsidRPr="00BD771B">
        <w:rPr>
          <w:rFonts w:eastAsiaTheme="minorHAnsi"/>
          <w:sz w:val="24"/>
          <w:szCs w:val="24"/>
          <w:lang w:eastAsia="en-US"/>
        </w:rPr>
        <w:t xml:space="preserve"> при зимових відлигах - до 15</w:t>
      </w:r>
      <w:r w:rsidR="00A66DCF" w:rsidRPr="00BD771B">
        <w:rPr>
          <w:rFonts w:eastAsiaTheme="minorHAnsi"/>
          <w:sz w:val="24"/>
          <w:szCs w:val="24"/>
          <w:vertAlign w:val="superscript"/>
          <w:lang w:eastAsia="en-US"/>
        </w:rPr>
        <w:t>0</w:t>
      </w:r>
      <w:r w:rsidR="00A66DCF" w:rsidRPr="00BD771B">
        <w:rPr>
          <w:rFonts w:eastAsiaTheme="minorHAnsi"/>
          <w:sz w:val="24"/>
          <w:szCs w:val="24"/>
          <w:lang w:eastAsia="en-US"/>
        </w:rPr>
        <w:t xml:space="preserve"> тепла, в лютому - до 18</w:t>
      </w:r>
      <w:r w:rsidR="00A66DCF" w:rsidRPr="00BD771B">
        <w:rPr>
          <w:rFonts w:eastAsiaTheme="minorHAnsi"/>
          <w:sz w:val="24"/>
          <w:szCs w:val="24"/>
          <w:vertAlign w:val="superscript"/>
          <w:lang w:eastAsia="en-US"/>
        </w:rPr>
        <w:t>0</w:t>
      </w:r>
      <w:r w:rsidR="00A66DCF" w:rsidRPr="00BD771B">
        <w:rPr>
          <w:rFonts w:eastAsiaTheme="minorHAnsi"/>
          <w:sz w:val="24"/>
          <w:szCs w:val="24"/>
          <w:lang w:eastAsia="en-US"/>
        </w:rPr>
        <w:t xml:space="preserve"> тепла (один раз 10-15 років).</w:t>
      </w:r>
    </w:p>
    <w:p w:rsidR="00A66DCF" w:rsidRPr="00BD771B" w:rsidRDefault="00A66DCF" w:rsidP="00B27596">
      <w:pPr>
        <w:spacing w:after="200" w:line="276" w:lineRule="auto"/>
        <w:ind w:firstLine="709"/>
        <w:contextualSpacing/>
        <w:jc w:val="both"/>
        <w:rPr>
          <w:rFonts w:eastAsiaTheme="minorHAnsi"/>
          <w:sz w:val="24"/>
          <w:szCs w:val="24"/>
          <w:lang w:eastAsia="en-US"/>
        </w:rPr>
      </w:pPr>
      <w:r w:rsidRPr="00BD771B">
        <w:rPr>
          <w:rFonts w:eastAsiaTheme="minorHAnsi"/>
          <w:sz w:val="24"/>
          <w:szCs w:val="24"/>
          <w:lang w:eastAsia="en-US"/>
        </w:rPr>
        <w:t>В липні</w:t>
      </w:r>
      <w:r w:rsidR="00DB73BC" w:rsidRPr="00BD771B">
        <w:rPr>
          <w:rFonts w:eastAsiaTheme="minorHAnsi"/>
          <w:sz w:val="24"/>
          <w:szCs w:val="24"/>
          <w:lang w:eastAsia="en-US"/>
        </w:rPr>
        <w:t xml:space="preserve"> та серпні</w:t>
      </w:r>
      <w:r w:rsidRPr="00BD771B">
        <w:rPr>
          <w:rFonts w:eastAsiaTheme="minorHAnsi"/>
          <w:sz w:val="24"/>
          <w:szCs w:val="24"/>
          <w:lang w:eastAsia="en-US"/>
        </w:rPr>
        <w:t>,</w:t>
      </w:r>
      <w:r w:rsidR="00DB73BC" w:rsidRPr="00BD771B">
        <w:rPr>
          <w:rFonts w:eastAsiaTheme="minorHAnsi"/>
          <w:sz w:val="24"/>
          <w:szCs w:val="24"/>
          <w:lang w:eastAsia="en-US"/>
        </w:rPr>
        <w:t xml:space="preserve"> </w:t>
      </w:r>
      <w:r w:rsidRPr="00BD771B">
        <w:rPr>
          <w:rFonts w:eastAsiaTheme="minorHAnsi"/>
          <w:sz w:val="24"/>
          <w:szCs w:val="24"/>
          <w:lang w:eastAsia="en-US"/>
        </w:rPr>
        <w:t>в середньому, протягом 28 днів, найбільш часто повторюється середньодобова температура від 15</w:t>
      </w:r>
      <w:r w:rsidRPr="00BD771B">
        <w:rPr>
          <w:rFonts w:eastAsiaTheme="minorHAnsi"/>
          <w:sz w:val="24"/>
          <w:szCs w:val="24"/>
          <w:vertAlign w:val="superscript"/>
          <w:lang w:eastAsia="en-US"/>
        </w:rPr>
        <w:t>0</w:t>
      </w:r>
      <w:r w:rsidRPr="00BD771B">
        <w:rPr>
          <w:rFonts w:eastAsiaTheme="minorHAnsi"/>
          <w:sz w:val="24"/>
          <w:szCs w:val="24"/>
          <w:lang w:eastAsia="en-US"/>
        </w:rPr>
        <w:t xml:space="preserve"> до 25</w:t>
      </w:r>
      <w:r w:rsidRPr="00BD771B">
        <w:rPr>
          <w:rFonts w:eastAsiaTheme="minorHAnsi"/>
          <w:sz w:val="24"/>
          <w:szCs w:val="24"/>
          <w:vertAlign w:val="superscript"/>
          <w:lang w:eastAsia="en-US"/>
        </w:rPr>
        <w:t>0</w:t>
      </w:r>
      <w:r w:rsidR="00EE31A9" w:rsidRPr="00BD771B">
        <w:rPr>
          <w:rFonts w:eastAsiaTheme="minorHAnsi"/>
          <w:sz w:val="24"/>
          <w:szCs w:val="24"/>
          <w:lang w:eastAsia="en-US"/>
        </w:rPr>
        <w:t xml:space="preserve"> </w:t>
      </w:r>
      <w:r w:rsidRPr="00BD771B">
        <w:rPr>
          <w:rFonts w:eastAsiaTheme="minorHAnsi"/>
          <w:sz w:val="24"/>
          <w:szCs w:val="24"/>
          <w:lang w:eastAsia="en-US"/>
        </w:rPr>
        <w:t>тепла.</w:t>
      </w:r>
    </w:p>
    <w:p w:rsidR="00F04F90" w:rsidRPr="00BD771B" w:rsidRDefault="00F04F90" w:rsidP="00B27596">
      <w:pPr>
        <w:spacing w:after="200" w:line="276" w:lineRule="auto"/>
        <w:ind w:firstLine="709"/>
        <w:contextualSpacing/>
        <w:jc w:val="both"/>
        <w:rPr>
          <w:rFonts w:eastAsiaTheme="minorHAnsi"/>
          <w:b/>
          <w:sz w:val="24"/>
          <w:szCs w:val="24"/>
          <w:vertAlign w:val="superscript"/>
          <w:lang w:eastAsia="en-US"/>
        </w:rPr>
      </w:pPr>
      <w:r w:rsidRPr="00BD771B">
        <w:rPr>
          <w:rFonts w:eastAsiaTheme="minorHAnsi"/>
          <w:sz w:val="24"/>
          <w:szCs w:val="24"/>
          <w:lang w:eastAsia="en-US"/>
        </w:rPr>
        <w:t>Середня максимальна температура зовнішнього повітря найбільш жаркого місяця року (серпень) – 28.1</w:t>
      </w:r>
      <w:r w:rsidRPr="00BD771B">
        <w:rPr>
          <w:rFonts w:eastAsiaTheme="minorHAnsi"/>
          <w:b/>
          <w:sz w:val="24"/>
          <w:szCs w:val="24"/>
          <w:vertAlign w:val="superscript"/>
          <w:lang w:eastAsia="en-US"/>
        </w:rPr>
        <w:t xml:space="preserve">0 </w:t>
      </w:r>
      <w:r w:rsidR="007E1DD2" w:rsidRPr="00BD771B">
        <w:rPr>
          <w:rFonts w:eastAsiaTheme="minorHAnsi"/>
          <w:sz w:val="24"/>
          <w:szCs w:val="24"/>
          <w:lang w:eastAsia="en-US"/>
        </w:rPr>
        <w:t>тепла.</w:t>
      </w:r>
    </w:p>
    <w:p w:rsidR="00B31BA5" w:rsidRPr="00BD771B" w:rsidRDefault="00B31BA5" w:rsidP="00B27596">
      <w:pPr>
        <w:spacing w:after="200" w:line="276" w:lineRule="auto"/>
        <w:ind w:firstLine="709"/>
        <w:contextualSpacing/>
        <w:jc w:val="both"/>
        <w:rPr>
          <w:rFonts w:eastAsiaTheme="minorHAnsi"/>
          <w:b/>
          <w:sz w:val="24"/>
          <w:szCs w:val="24"/>
          <w:vertAlign w:val="superscript"/>
          <w:lang w:eastAsia="en-US"/>
        </w:rPr>
      </w:pPr>
      <w:r w:rsidRPr="00BD771B">
        <w:rPr>
          <w:rFonts w:eastAsiaTheme="minorHAnsi"/>
          <w:sz w:val="24"/>
          <w:szCs w:val="24"/>
          <w:lang w:eastAsia="en-US"/>
        </w:rPr>
        <w:t>Середня максимальна температура зовнішнього повітря найбільш холодного місяця року (січень) – 2.2</w:t>
      </w:r>
      <w:r w:rsidRPr="00BD771B">
        <w:rPr>
          <w:rFonts w:eastAsiaTheme="minorHAnsi"/>
          <w:b/>
          <w:sz w:val="24"/>
          <w:szCs w:val="24"/>
          <w:vertAlign w:val="superscript"/>
          <w:lang w:eastAsia="en-US"/>
        </w:rPr>
        <w:t>0</w:t>
      </w:r>
      <w:r w:rsidR="00EE31A9" w:rsidRPr="00BD771B">
        <w:rPr>
          <w:rFonts w:eastAsiaTheme="minorHAnsi"/>
          <w:b/>
          <w:sz w:val="24"/>
          <w:szCs w:val="24"/>
          <w:vertAlign w:val="superscript"/>
          <w:lang w:eastAsia="en-US"/>
        </w:rPr>
        <w:t xml:space="preserve"> </w:t>
      </w:r>
      <w:r w:rsidR="007E1DD2" w:rsidRPr="00BD771B">
        <w:rPr>
          <w:rFonts w:eastAsiaTheme="minorHAnsi"/>
          <w:sz w:val="24"/>
          <w:szCs w:val="24"/>
          <w:lang w:eastAsia="en-US"/>
        </w:rPr>
        <w:t>тепла.</w:t>
      </w:r>
    </w:p>
    <w:p w:rsidR="00A66DCF" w:rsidRPr="00BD771B" w:rsidRDefault="00A66DCF" w:rsidP="00B27596">
      <w:pPr>
        <w:spacing w:after="200" w:line="276" w:lineRule="auto"/>
        <w:ind w:firstLine="709"/>
        <w:contextualSpacing/>
        <w:jc w:val="both"/>
        <w:rPr>
          <w:rFonts w:eastAsiaTheme="minorHAnsi"/>
          <w:b/>
          <w:sz w:val="24"/>
          <w:szCs w:val="24"/>
          <w:lang w:eastAsia="en-US"/>
        </w:rPr>
      </w:pPr>
      <w:r w:rsidRPr="00BD771B">
        <w:rPr>
          <w:rFonts w:eastAsiaTheme="minorHAnsi"/>
          <w:b/>
          <w:sz w:val="24"/>
          <w:szCs w:val="24"/>
          <w:lang w:eastAsia="en-US"/>
        </w:rPr>
        <w:lastRenderedPageBreak/>
        <w:t>Вітровий режим</w:t>
      </w:r>
    </w:p>
    <w:p w:rsidR="00A66DCF" w:rsidRPr="00BD771B" w:rsidRDefault="00A66DCF" w:rsidP="00B27596">
      <w:pPr>
        <w:spacing w:after="200" w:line="276" w:lineRule="auto"/>
        <w:ind w:firstLine="709"/>
        <w:contextualSpacing/>
        <w:jc w:val="both"/>
        <w:rPr>
          <w:rFonts w:eastAsiaTheme="minorHAnsi"/>
          <w:sz w:val="24"/>
          <w:szCs w:val="24"/>
          <w:lang w:eastAsia="en-US"/>
        </w:rPr>
      </w:pPr>
      <w:r w:rsidRPr="00BD771B">
        <w:rPr>
          <w:rFonts w:eastAsiaTheme="minorHAnsi"/>
          <w:sz w:val="24"/>
          <w:szCs w:val="24"/>
          <w:lang w:eastAsia="en-US"/>
        </w:rPr>
        <w:t xml:space="preserve">Напрям вітру і його швидкість залежить від сезонного розподілу баричних систем(циклонічних та антициклонічних утворень) та взаємодії між ними, а в приземному шарі також і від особливостей підстильної поверхні. </w:t>
      </w:r>
    </w:p>
    <w:p w:rsidR="00A66DCF" w:rsidRPr="00BD771B" w:rsidRDefault="00A66DCF" w:rsidP="00B27596">
      <w:pPr>
        <w:spacing w:after="200" w:line="276" w:lineRule="auto"/>
        <w:ind w:firstLine="709"/>
        <w:contextualSpacing/>
        <w:jc w:val="both"/>
        <w:rPr>
          <w:rFonts w:eastAsiaTheme="minorHAnsi"/>
          <w:sz w:val="24"/>
          <w:szCs w:val="24"/>
          <w:lang w:eastAsia="en-US"/>
        </w:rPr>
      </w:pPr>
      <w:r w:rsidRPr="00BD771B">
        <w:rPr>
          <w:rFonts w:eastAsiaTheme="minorHAnsi"/>
          <w:sz w:val="24"/>
          <w:szCs w:val="24"/>
          <w:lang w:eastAsia="en-US"/>
        </w:rPr>
        <w:t>За багаторічними даними спостережень</w:t>
      </w:r>
      <w:r w:rsidR="00C574BE" w:rsidRPr="00BD771B">
        <w:rPr>
          <w:rFonts w:eastAsiaTheme="minorHAnsi"/>
          <w:sz w:val="24"/>
          <w:szCs w:val="24"/>
          <w:lang w:eastAsia="en-US"/>
        </w:rPr>
        <w:t xml:space="preserve"> метеостанції Берегово, переважаючий напрямок вітру, в районі</w:t>
      </w:r>
      <w:r w:rsidR="00EE31A9" w:rsidRPr="00BD771B">
        <w:rPr>
          <w:rFonts w:eastAsiaTheme="minorHAnsi"/>
          <w:sz w:val="24"/>
          <w:szCs w:val="24"/>
          <w:lang w:eastAsia="en-US"/>
        </w:rPr>
        <w:t xml:space="preserve"> </w:t>
      </w:r>
      <w:r w:rsidRPr="00BD771B">
        <w:rPr>
          <w:rFonts w:eastAsiaTheme="minorHAnsi"/>
          <w:sz w:val="24"/>
          <w:szCs w:val="24"/>
          <w:lang w:eastAsia="en-US"/>
        </w:rPr>
        <w:t>розташування</w:t>
      </w:r>
      <w:r w:rsidR="00BD771B">
        <w:rPr>
          <w:rFonts w:eastAsiaTheme="minorHAnsi"/>
          <w:sz w:val="24"/>
          <w:szCs w:val="24"/>
          <w:lang w:eastAsia="en-US"/>
        </w:rPr>
        <w:t xml:space="preserve"> вищевказаного об’</w:t>
      </w:r>
      <w:r w:rsidR="00C574BE" w:rsidRPr="00BD771B">
        <w:rPr>
          <w:rFonts w:eastAsiaTheme="minorHAnsi"/>
          <w:sz w:val="24"/>
          <w:szCs w:val="24"/>
          <w:lang w:eastAsia="en-US"/>
        </w:rPr>
        <w:t xml:space="preserve">єкту на території </w:t>
      </w:r>
      <w:proofErr w:type="spellStart"/>
      <w:r w:rsidR="00C574BE" w:rsidRPr="00BD771B">
        <w:rPr>
          <w:rFonts w:eastAsiaTheme="minorHAnsi"/>
          <w:sz w:val="24"/>
          <w:szCs w:val="24"/>
          <w:lang w:eastAsia="en-US"/>
        </w:rPr>
        <w:t>Вилоцької</w:t>
      </w:r>
      <w:proofErr w:type="spellEnd"/>
      <w:r w:rsidR="00C574BE" w:rsidRPr="00BD771B">
        <w:rPr>
          <w:rFonts w:eastAsiaTheme="minorHAnsi"/>
          <w:sz w:val="24"/>
          <w:szCs w:val="24"/>
          <w:lang w:eastAsia="en-US"/>
        </w:rPr>
        <w:t xml:space="preserve"> ОТГ,</w:t>
      </w:r>
      <w:r w:rsidRPr="00BD771B">
        <w:rPr>
          <w:rFonts w:eastAsiaTheme="minorHAnsi"/>
          <w:sz w:val="24"/>
          <w:szCs w:val="24"/>
          <w:lang w:eastAsia="en-US"/>
        </w:rPr>
        <w:t xml:space="preserve"> </w:t>
      </w:r>
      <w:r w:rsidR="00C574BE" w:rsidRPr="00BD771B">
        <w:rPr>
          <w:rFonts w:eastAsiaTheme="minorHAnsi"/>
          <w:sz w:val="24"/>
          <w:szCs w:val="24"/>
          <w:lang w:eastAsia="en-US"/>
        </w:rPr>
        <w:t>протягом року, південний (31,3%)</w:t>
      </w:r>
      <w:r w:rsidR="00BD771B">
        <w:rPr>
          <w:rFonts w:eastAsiaTheme="minorHAnsi"/>
          <w:sz w:val="24"/>
          <w:szCs w:val="24"/>
          <w:lang w:eastAsia="en-US"/>
        </w:rPr>
        <w:t>.</w:t>
      </w:r>
    </w:p>
    <w:p w:rsidR="00BD771B" w:rsidRDefault="00BD771B" w:rsidP="00B27596">
      <w:pPr>
        <w:spacing w:after="200"/>
        <w:ind w:firstLine="567"/>
        <w:contextualSpacing/>
        <w:rPr>
          <w:rFonts w:eastAsiaTheme="minorHAnsi"/>
          <w:b/>
          <w:sz w:val="24"/>
          <w:szCs w:val="24"/>
          <w:lang w:eastAsia="en-US"/>
        </w:rPr>
      </w:pPr>
    </w:p>
    <w:p w:rsidR="00A66DCF" w:rsidRDefault="00C71B73" w:rsidP="00B27596">
      <w:pPr>
        <w:spacing w:after="240"/>
        <w:contextualSpacing/>
        <w:jc w:val="center"/>
        <w:rPr>
          <w:rFonts w:eastAsiaTheme="minorHAnsi"/>
          <w:b/>
          <w:sz w:val="24"/>
          <w:szCs w:val="24"/>
          <w:lang w:eastAsia="en-US"/>
        </w:rPr>
      </w:pPr>
      <w:r w:rsidRPr="00BD771B">
        <w:rPr>
          <w:rFonts w:eastAsiaTheme="minorHAnsi"/>
          <w:b/>
          <w:sz w:val="24"/>
          <w:szCs w:val="24"/>
          <w:lang w:eastAsia="en-US"/>
        </w:rPr>
        <w:t>Таблиця 6</w:t>
      </w:r>
      <w:r w:rsidR="00BD771B">
        <w:rPr>
          <w:rFonts w:eastAsiaTheme="minorHAnsi"/>
          <w:b/>
          <w:sz w:val="24"/>
          <w:szCs w:val="24"/>
          <w:lang w:eastAsia="en-US"/>
        </w:rPr>
        <w:t xml:space="preserve">. </w:t>
      </w:r>
      <w:r w:rsidR="00A66DCF" w:rsidRPr="00BD771B">
        <w:rPr>
          <w:rFonts w:eastAsiaTheme="minorHAnsi"/>
          <w:b/>
          <w:sz w:val="24"/>
          <w:szCs w:val="24"/>
          <w:lang w:eastAsia="en-US"/>
        </w:rPr>
        <w:t>Повторюваність вітру і штилю за рік (%)</w:t>
      </w:r>
    </w:p>
    <w:p w:rsidR="00BD771B" w:rsidRPr="00BD771B" w:rsidRDefault="00BD771B" w:rsidP="00B27596">
      <w:pPr>
        <w:spacing w:after="240"/>
        <w:contextualSpacing/>
        <w:jc w:val="center"/>
        <w:rPr>
          <w:rFonts w:eastAsiaTheme="minorHAnsi"/>
          <w:b/>
          <w:sz w:val="24"/>
          <w:szCs w:val="24"/>
          <w:lang w:eastAsia="en-US"/>
        </w:rPr>
      </w:pPr>
    </w:p>
    <w:tbl>
      <w:tblPr>
        <w:tblW w:w="9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1"/>
        <w:gridCol w:w="709"/>
        <w:gridCol w:w="1134"/>
        <w:gridCol w:w="788"/>
        <w:gridCol w:w="1042"/>
        <w:gridCol w:w="843"/>
        <w:gridCol w:w="992"/>
        <w:gridCol w:w="942"/>
        <w:gridCol w:w="1042"/>
        <w:gridCol w:w="1042"/>
      </w:tblGrid>
      <w:tr w:rsidR="00A66DCF" w:rsidRPr="00BD771B" w:rsidTr="00BD771B">
        <w:trPr>
          <w:trHeight w:val="1308"/>
          <w:jc w:val="center"/>
        </w:trPr>
        <w:tc>
          <w:tcPr>
            <w:tcW w:w="1021" w:type="dxa"/>
            <w:vAlign w:val="center"/>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Місяць</w:t>
            </w:r>
          </w:p>
        </w:tc>
        <w:tc>
          <w:tcPr>
            <w:tcW w:w="709" w:type="dxa"/>
            <w:vAlign w:val="center"/>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Пн.</w:t>
            </w:r>
          </w:p>
        </w:tc>
        <w:tc>
          <w:tcPr>
            <w:tcW w:w="1134" w:type="dxa"/>
            <w:vAlign w:val="center"/>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Пн-</w:t>
            </w:r>
            <w:proofErr w:type="spellStart"/>
            <w:r w:rsidRPr="00BD771B">
              <w:rPr>
                <w:rFonts w:eastAsiaTheme="minorHAnsi"/>
                <w:sz w:val="24"/>
                <w:szCs w:val="24"/>
                <w:lang w:eastAsia="ru-RU"/>
              </w:rPr>
              <w:t>Сх</w:t>
            </w:r>
            <w:proofErr w:type="spellEnd"/>
            <w:r w:rsidRPr="00BD771B">
              <w:rPr>
                <w:rFonts w:eastAsiaTheme="minorHAnsi"/>
                <w:sz w:val="24"/>
                <w:szCs w:val="24"/>
                <w:lang w:eastAsia="ru-RU"/>
              </w:rPr>
              <w:t>.</w:t>
            </w:r>
          </w:p>
        </w:tc>
        <w:tc>
          <w:tcPr>
            <w:tcW w:w="788" w:type="dxa"/>
            <w:vAlign w:val="center"/>
          </w:tcPr>
          <w:p w:rsidR="00A66DCF" w:rsidRPr="00BD771B" w:rsidRDefault="00A66DCF" w:rsidP="00B27596">
            <w:pPr>
              <w:jc w:val="center"/>
              <w:rPr>
                <w:rFonts w:eastAsiaTheme="minorHAnsi"/>
                <w:sz w:val="24"/>
                <w:szCs w:val="24"/>
                <w:lang w:eastAsia="ru-RU"/>
              </w:rPr>
            </w:pPr>
            <w:proofErr w:type="spellStart"/>
            <w:r w:rsidRPr="00BD771B">
              <w:rPr>
                <w:rFonts w:eastAsiaTheme="minorHAnsi"/>
                <w:sz w:val="24"/>
                <w:szCs w:val="24"/>
                <w:lang w:eastAsia="ru-RU"/>
              </w:rPr>
              <w:t>Сх</w:t>
            </w:r>
            <w:proofErr w:type="spellEnd"/>
            <w:r w:rsidRPr="00BD771B">
              <w:rPr>
                <w:rFonts w:eastAsiaTheme="minorHAnsi"/>
                <w:sz w:val="24"/>
                <w:szCs w:val="24"/>
                <w:lang w:eastAsia="ru-RU"/>
              </w:rPr>
              <w:t>.</w:t>
            </w:r>
          </w:p>
        </w:tc>
        <w:tc>
          <w:tcPr>
            <w:tcW w:w="1042" w:type="dxa"/>
            <w:vAlign w:val="center"/>
          </w:tcPr>
          <w:p w:rsidR="00A66DCF" w:rsidRPr="00BD771B" w:rsidRDefault="00A66DCF" w:rsidP="00B27596">
            <w:pPr>
              <w:jc w:val="center"/>
              <w:rPr>
                <w:rFonts w:eastAsiaTheme="minorHAnsi"/>
                <w:sz w:val="24"/>
                <w:szCs w:val="24"/>
                <w:lang w:eastAsia="ru-RU"/>
              </w:rPr>
            </w:pPr>
            <w:proofErr w:type="spellStart"/>
            <w:r w:rsidRPr="00BD771B">
              <w:rPr>
                <w:rFonts w:eastAsiaTheme="minorHAnsi"/>
                <w:sz w:val="24"/>
                <w:szCs w:val="24"/>
                <w:lang w:eastAsia="ru-RU"/>
              </w:rPr>
              <w:t>Пд-Сх</w:t>
            </w:r>
            <w:proofErr w:type="spellEnd"/>
            <w:r w:rsidRPr="00BD771B">
              <w:rPr>
                <w:rFonts w:eastAsiaTheme="minorHAnsi"/>
                <w:sz w:val="24"/>
                <w:szCs w:val="24"/>
                <w:lang w:eastAsia="ru-RU"/>
              </w:rPr>
              <w:t>.</w:t>
            </w:r>
          </w:p>
        </w:tc>
        <w:tc>
          <w:tcPr>
            <w:tcW w:w="843" w:type="dxa"/>
            <w:vAlign w:val="center"/>
          </w:tcPr>
          <w:p w:rsidR="00A66DCF" w:rsidRPr="00BD771B" w:rsidRDefault="00A66DCF" w:rsidP="00B27596">
            <w:pPr>
              <w:keepNext/>
              <w:spacing w:before="240" w:after="60"/>
              <w:jc w:val="center"/>
              <w:rPr>
                <w:rFonts w:eastAsiaTheme="minorHAnsi"/>
                <w:kern w:val="28"/>
                <w:sz w:val="24"/>
                <w:szCs w:val="24"/>
                <w:lang w:eastAsia="ru-RU"/>
              </w:rPr>
            </w:pPr>
            <w:proofErr w:type="spellStart"/>
            <w:r w:rsidRPr="00BD771B">
              <w:rPr>
                <w:rFonts w:eastAsiaTheme="minorHAnsi"/>
                <w:kern w:val="28"/>
                <w:sz w:val="24"/>
                <w:szCs w:val="24"/>
                <w:lang w:eastAsia="ru-RU"/>
              </w:rPr>
              <w:t>Пд</w:t>
            </w:r>
            <w:proofErr w:type="spellEnd"/>
            <w:r w:rsidRPr="00BD771B">
              <w:rPr>
                <w:rFonts w:eastAsiaTheme="minorHAnsi"/>
                <w:kern w:val="28"/>
                <w:sz w:val="24"/>
                <w:szCs w:val="24"/>
                <w:lang w:eastAsia="ru-RU"/>
              </w:rPr>
              <w:t>.</w:t>
            </w:r>
          </w:p>
        </w:tc>
        <w:tc>
          <w:tcPr>
            <w:tcW w:w="992" w:type="dxa"/>
            <w:vAlign w:val="center"/>
          </w:tcPr>
          <w:p w:rsidR="00A66DCF" w:rsidRPr="00BD771B" w:rsidRDefault="00A66DCF" w:rsidP="00B27596">
            <w:pPr>
              <w:jc w:val="center"/>
              <w:rPr>
                <w:rFonts w:eastAsiaTheme="minorHAnsi"/>
                <w:sz w:val="24"/>
                <w:szCs w:val="24"/>
                <w:lang w:eastAsia="ru-RU"/>
              </w:rPr>
            </w:pPr>
            <w:proofErr w:type="spellStart"/>
            <w:r w:rsidRPr="00BD771B">
              <w:rPr>
                <w:rFonts w:eastAsiaTheme="minorHAnsi"/>
                <w:sz w:val="24"/>
                <w:szCs w:val="24"/>
                <w:lang w:eastAsia="ru-RU"/>
              </w:rPr>
              <w:t>Пд-Зх</w:t>
            </w:r>
            <w:proofErr w:type="spellEnd"/>
            <w:r w:rsidRPr="00BD771B">
              <w:rPr>
                <w:rFonts w:eastAsiaTheme="minorHAnsi"/>
                <w:sz w:val="24"/>
                <w:szCs w:val="24"/>
                <w:lang w:eastAsia="ru-RU"/>
              </w:rPr>
              <w:t>.</w:t>
            </w:r>
          </w:p>
        </w:tc>
        <w:tc>
          <w:tcPr>
            <w:tcW w:w="942" w:type="dxa"/>
            <w:vAlign w:val="center"/>
          </w:tcPr>
          <w:p w:rsidR="00A66DCF" w:rsidRPr="00BD771B" w:rsidRDefault="00A66DCF" w:rsidP="00B27596">
            <w:pPr>
              <w:jc w:val="center"/>
              <w:rPr>
                <w:rFonts w:eastAsiaTheme="minorHAnsi"/>
                <w:sz w:val="24"/>
                <w:szCs w:val="24"/>
                <w:lang w:eastAsia="ru-RU"/>
              </w:rPr>
            </w:pPr>
            <w:proofErr w:type="spellStart"/>
            <w:r w:rsidRPr="00BD771B">
              <w:rPr>
                <w:rFonts w:eastAsiaTheme="minorHAnsi"/>
                <w:sz w:val="24"/>
                <w:szCs w:val="24"/>
                <w:lang w:eastAsia="ru-RU"/>
              </w:rPr>
              <w:t>Зх</w:t>
            </w:r>
            <w:proofErr w:type="spellEnd"/>
            <w:r w:rsidRPr="00BD771B">
              <w:rPr>
                <w:rFonts w:eastAsiaTheme="minorHAnsi"/>
                <w:sz w:val="24"/>
                <w:szCs w:val="24"/>
                <w:lang w:eastAsia="ru-RU"/>
              </w:rPr>
              <w:t xml:space="preserve">. </w:t>
            </w:r>
          </w:p>
        </w:tc>
        <w:tc>
          <w:tcPr>
            <w:tcW w:w="1042" w:type="dxa"/>
            <w:vAlign w:val="center"/>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Пн-</w:t>
            </w:r>
            <w:proofErr w:type="spellStart"/>
            <w:r w:rsidRPr="00BD771B">
              <w:rPr>
                <w:rFonts w:eastAsiaTheme="minorHAnsi"/>
                <w:sz w:val="24"/>
                <w:szCs w:val="24"/>
                <w:lang w:eastAsia="ru-RU"/>
              </w:rPr>
              <w:t>Зх</w:t>
            </w:r>
            <w:proofErr w:type="spellEnd"/>
            <w:r w:rsidRPr="00BD771B">
              <w:rPr>
                <w:rFonts w:eastAsiaTheme="minorHAnsi"/>
                <w:sz w:val="24"/>
                <w:szCs w:val="24"/>
                <w:lang w:eastAsia="ru-RU"/>
              </w:rPr>
              <w:t>.</w:t>
            </w:r>
          </w:p>
        </w:tc>
        <w:tc>
          <w:tcPr>
            <w:tcW w:w="1042" w:type="dxa"/>
            <w:vAlign w:val="center"/>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Штиль</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І</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13</w:t>
            </w:r>
            <w:r w:rsidR="00A66DCF" w:rsidRPr="00BD771B">
              <w:rPr>
                <w:rFonts w:eastAsiaTheme="minorHAnsi"/>
                <w:sz w:val="24"/>
                <w:szCs w:val="24"/>
                <w:lang w:eastAsia="ru-RU"/>
              </w:rPr>
              <w:t>,7</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3,0</w:t>
            </w:r>
          </w:p>
        </w:tc>
        <w:tc>
          <w:tcPr>
            <w:tcW w:w="788"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9,9</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14,1</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39</w:t>
            </w:r>
            <w:r w:rsidR="00A66DCF" w:rsidRPr="00BD771B">
              <w:rPr>
                <w:rFonts w:eastAsiaTheme="minorHAnsi"/>
                <w:sz w:val="24"/>
                <w:szCs w:val="24"/>
                <w:lang w:eastAsia="ru-RU"/>
              </w:rPr>
              <w:t>,9</w:t>
            </w:r>
          </w:p>
        </w:tc>
        <w:tc>
          <w:tcPr>
            <w:tcW w:w="992"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2,6</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7</w:t>
            </w:r>
            <w:r w:rsidR="00A66DCF" w:rsidRPr="00BD771B">
              <w:rPr>
                <w:rFonts w:eastAsiaTheme="minorHAnsi"/>
                <w:sz w:val="24"/>
                <w:szCs w:val="24"/>
                <w:lang w:eastAsia="ru-RU"/>
              </w:rPr>
              <w:t>,4</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9,4</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52,6</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ІІ</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16,4</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2,9</w:t>
            </w:r>
          </w:p>
        </w:tc>
        <w:tc>
          <w:tcPr>
            <w:tcW w:w="788"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10,0</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12,7</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36,8</w:t>
            </w:r>
          </w:p>
        </w:tc>
        <w:tc>
          <w:tcPr>
            <w:tcW w:w="992"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2,1</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7,3</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11</w:t>
            </w:r>
            <w:r w:rsidR="00A66DCF" w:rsidRPr="00BD771B">
              <w:rPr>
                <w:rFonts w:eastAsiaTheme="minorHAnsi"/>
                <w:sz w:val="24"/>
                <w:szCs w:val="24"/>
                <w:lang w:eastAsia="ru-RU"/>
              </w:rPr>
              <w:t>,8</w:t>
            </w:r>
          </w:p>
        </w:tc>
        <w:tc>
          <w:tcPr>
            <w:tcW w:w="1042" w:type="dxa"/>
          </w:tcPr>
          <w:p w:rsidR="00A66DCF" w:rsidRPr="00BD771B" w:rsidRDefault="00DB5167" w:rsidP="00B27596">
            <w:pPr>
              <w:jc w:val="center"/>
              <w:rPr>
                <w:rFonts w:eastAsiaTheme="minorHAnsi"/>
                <w:sz w:val="24"/>
                <w:szCs w:val="24"/>
                <w:lang w:eastAsia="ru-RU"/>
              </w:rPr>
            </w:pPr>
            <w:r w:rsidRPr="00BD771B">
              <w:rPr>
                <w:rFonts w:eastAsiaTheme="minorHAnsi"/>
                <w:sz w:val="24"/>
                <w:szCs w:val="24"/>
                <w:lang w:eastAsia="ru-RU"/>
              </w:rPr>
              <w:t>46,8</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ІІІ</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22,7</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3,5</w:t>
            </w:r>
          </w:p>
        </w:tc>
        <w:tc>
          <w:tcPr>
            <w:tcW w:w="788"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9,1</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11</w:t>
            </w:r>
            <w:r w:rsidR="00A66DCF" w:rsidRPr="00BD771B">
              <w:rPr>
                <w:rFonts w:eastAsiaTheme="minorHAnsi"/>
                <w:sz w:val="24"/>
                <w:szCs w:val="24"/>
                <w:lang w:eastAsia="ru-RU"/>
              </w:rPr>
              <w:t>,0</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29,9</w:t>
            </w:r>
          </w:p>
        </w:tc>
        <w:tc>
          <w:tcPr>
            <w:tcW w:w="992"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4,2</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7,8</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11,8</w:t>
            </w:r>
          </w:p>
        </w:tc>
        <w:tc>
          <w:tcPr>
            <w:tcW w:w="1042" w:type="dxa"/>
          </w:tcPr>
          <w:p w:rsidR="00A66DCF" w:rsidRPr="00BD771B" w:rsidRDefault="00DB5167" w:rsidP="00B27596">
            <w:pPr>
              <w:jc w:val="center"/>
              <w:rPr>
                <w:rFonts w:eastAsiaTheme="minorHAnsi"/>
                <w:sz w:val="24"/>
                <w:szCs w:val="24"/>
                <w:lang w:eastAsia="ru-RU"/>
              </w:rPr>
            </w:pPr>
            <w:r w:rsidRPr="00BD771B">
              <w:rPr>
                <w:rFonts w:eastAsiaTheme="minorHAnsi"/>
                <w:sz w:val="24"/>
                <w:szCs w:val="24"/>
                <w:lang w:eastAsia="ru-RU"/>
              </w:rPr>
              <w:t>41,7</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IV</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23,0</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5,3</w:t>
            </w:r>
          </w:p>
        </w:tc>
        <w:tc>
          <w:tcPr>
            <w:tcW w:w="788"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10,1</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9,6</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28,1</w:t>
            </w:r>
          </w:p>
        </w:tc>
        <w:tc>
          <w:tcPr>
            <w:tcW w:w="992"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3,7</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8,4</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11,8</w:t>
            </w:r>
          </w:p>
        </w:tc>
        <w:tc>
          <w:tcPr>
            <w:tcW w:w="1042" w:type="dxa"/>
          </w:tcPr>
          <w:p w:rsidR="00A66DCF" w:rsidRPr="00BD771B" w:rsidRDefault="00DB5167" w:rsidP="00B27596">
            <w:pPr>
              <w:jc w:val="center"/>
              <w:rPr>
                <w:rFonts w:eastAsiaTheme="minorHAnsi"/>
                <w:sz w:val="24"/>
                <w:szCs w:val="24"/>
                <w:lang w:eastAsia="ru-RU"/>
              </w:rPr>
            </w:pPr>
            <w:r w:rsidRPr="00BD771B">
              <w:rPr>
                <w:rFonts w:eastAsiaTheme="minorHAnsi"/>
                <w:sz w:val="24"/>
                <w:szCs w:val="24"/>
                <w:lang w:eastAsia="ru-RU"/>
              </w:rPr>
              <w:t>42,7</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V</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22,1</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6,0</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9,9</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9,5</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24,6</w:t>
            </w:r>
          </w:p>
        </w:tc>
        <w:tc>
          <w:tcPr>
            <w:tcW w:w="992"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3,8</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10,5</w:t>
            </w:r>
          </w:p>
        </w:tc>
        <w:tc>
          <w:tcPr>
            <w:tcW w:w="1042"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13,</w:t>
            </w:r>
            <w:r w:rsidR="00E71DAB" w:rsidRPr="00BD771B">
              <w:rPr>
                <w:rFonts w:eastAsiaTheme="minorHAnsi"/>
                <w:sz w:val="24"/>
                <w:szCs w:val="24"/>
                <w:lang w:eastAsia="ru-RU"/>
              </w:rPr>
              <w:t>6</w:t>
            </w:r>
          </w:p>
        </w:tc>
        <w:tc>
          <w:tcPr>
            <w:tcW w:w="1042" w:type="dxa"/>
          </w:tcPr>
          <w:p w:rsidR="00A66DCF" w:rsidRPr="00BD771B" w:rsidRDefault="00DB5167" w:rsidP="00B27596">
            <w:pPr>
              <w:jc w:val="center"/>
              <w:rPr>
                <w:rFonts w:eastAsiaTheme="minorHAnsi"/>
                <w:sz w:val="24"/>
                <w:szCs w:val="24"/>
                <w:lang w:eastAsia="ru-RU"/>
              </w:rPr>
            </w:pPr>
            <w:r w:rsidRPr="00BD771B">
              <w:rPr>
                <w:rFonts w:eastAsiaTheme="minorHAnsi"/>
                <w:sz w:val="24"/>
                <w:szCs w:val="24"/>
                <w:lang w:eastAsia="ru-RU"/>
              </w:rPr>
              <w:t>45,4</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VI</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21,3</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5,3</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10,0</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8,6</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23,2</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4,8</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10,6</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16,2</w:t>
            </w:r>
          </w:p>
        </w:tc>
        <w:tc>
          <w:tcPr>
            <w:tcW w:w="1042" w:type="dxa"/>
          </w:tcPr>
          <w:p w:rsidR="00A66DCF" w:rsidRPr="00BD771B" w:rsidRDefault="00DB5167" w:rsidP="00B27596">
            <w:pPr>
              <w:jc w:val="center"/>
              <w:rPr>
                <w:rFonts w:eastAsiaTheme="minorHAnsi"/>
                <w:sz w:val="24"/>
                <w:szCs w:val="24"/>
                <w:lang w:eastAsia="ru-RU"/>
              </w:rPr>
            </w:pPr>
            <w:r w:rsidRPr="00BD771B">
              <w:rPr>
                <w:rFonts w:eastAsiaTheme="minorHAnsi"/>
                <w:sz w:val="24"/>
                <w:szCs w:val="24"/>
                <w:lang w:eastAsia="ru-RU"/>
              </w:rPr>
              <w:t>46,3</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VII</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19,9</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5,6</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8,5</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8,7</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23,7</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4,7</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13,4</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15,5</w:t>
            </w:r>
          </w:p>
        </w:tc>
        <w:tc>
          <w:tcPr>
            <w:tcW w:w="1042" w:type="dxa"/>
          </w:tcPr>
          <w:p w:rsidR="00A66DCF" w:rsidRPr="00BD771B" w:rsidRDefault="001104DB" w:rsidP="00B27596">
            <w:pPr>
              <w:jc w:val="center"/>
              <w:rPr>
                <w:rFonts w:eastAsiaTheme="minorHAnsi"/>
                <w:sz w:val="24"/>
                <w:szCs w:val="24"/>
                <w:lang w:eastAsia="ru-RU"/>
              </w:rPr>
            </w:pPr>
            <w:r w:rsidRPr="00BD771B">
              <w:rPr>
                <w:rFonts w:eastAsiaTheme="minorHAnsi"/>
                <w:sz w:val="24"/>
                <w:szCs w:val="24"/>
                <w:lang w:eastAsia="ru-RU"/>
              </w:rPr>
              <w:t>49</w:t>
            </w:r>
            <w:r w:rsidR="00A66DCF" w:rsidRPr="00BD771B">
              <w:rPr>
                <w:rFonts w:eastAsiaTheme="minorHAnsi"/>
                <w:sz w:val="24"/>
                <w:szCs w:val="24"/>
                <w:lang w:eastAsia="ru-RU"/>
              </w:rPr>
              <w:t>,8</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VIII</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20</w:t>
            </w:r>
            <w:r w:rsidR="00A66DCF" w:rsidRPr="00BD771B">
              <w:rPr>
                <w:rFonts w:eastAsiaTheme="minorHAnsi"/>
                <w:sz w:val="24"/>
                <w:szCs w:val="24"/>
                <w:lang w:eastAsia="ru-RU"/>
              </w:rPr>
              <w:t>,4</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6,0</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9</w:t>
            </w:r>
            <w:r w:rsidR="00A66DCF" w:rsidRPr="00BD771B">
              <w:rPr>
                <w:rFonts w:eastAsiaTheme="minorHAnsi"/>
                <w:sz w:val="24"/>
                <w:szCs w:val="24"/>
                <w:lang w:eastAsia="ru-RU"/>
              </w:rPr>
              <w:t>,5</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10,3</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22,8</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4,2</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11,9</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14,9</w:t>
            </w:r>
          </w:p>
        </w:tc>
        <w:tc>
          <w:tcPr>
            <w:tcW w:w="1042" w:type="dxa"/>
          </w:tcPr>
          <w:p w:rsidR="00A66DCF" w:rsidRPr="00BD771B" w:rsidRDefault="001104DB" w:rsidP="00B27596">
            <w:pPr>
              <w:jc w:val="center"/>
              <w:rPr>
                <w:rFonts w:eastAsiaTheme="minorHAnsi"/>
                <w:sz w:val="24"/>
                <w:szCs w:val="24"/>
                <w:lang w:eastAsia="ru-RU"/>
              </w:rPr>
            </w:pPr>
            <w:r w:rsidRPr="00BD771B">
              <w:rPr>
                <w:rFonts w:eastAsiaTheme="minorHAnsi"/>
                <w:sz w:val="24"/>
                <w:szCs w:val="24"/>
                <w:lang w:eastAsia="ru-RU"/>
              </w:rPr>
              <w:t>53,7</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ІХ</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20,1</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4,6</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11,9</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11,4</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26,5</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3,6</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9</w:t>
            </w:r>
            <w:r w:rsidR="00A66DCF" w:rsidRPr="00BD771B">
              <w:rPr>
                <w:rFonts w:eastAsiaTheme="minorHAnsi"/>
                <w:sz w:val="24"/>
                <w:szCs w:val="24"/>
                <w:lang w:eastAsia="ru-RU"/>
              </w:rPr>
              <w:t>,3</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12,6</w:t>
            </w:r>
          </w:p>
        </w:tc>
        <w:tc>
          <w:tcPr>
            <w:tcW w:w="1042" w:type="dxa"/>
          </w:tcPr>
          <w:p w:rsidR="00A66DCF" w:rsidRPr="00BD771B" w:rsidRDefault="001104DB" w:rsidP="00B27596">
            <w:pPr>
              <w:jc w:val="center"/>
              <w:rPr>
                <w:rFonts w:eastAsiaTheme="minorHAnsi"/>
                <w:sz w:val="24"/>
                <w:szCs w:val="24"/>
                <w:lang w:eastAsia="ru-RU"/>
              </w:rPr>
            </w:pPr>
            <w:r w:rsidRPr="00BD771B">
              <w:rPr>
                <w:rFonts w:eastAsiaTheme="minorHAnsi"/>
                <w:sz w:val="24"/>
                <w:szCs w:val="24"/>
                <w:lang w:eastAsia="ru-RU"/>
              </w:rPr>
              <w:t>53,7</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Х</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15,4</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2,7</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10,4</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16,6</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37,4</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3,3</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6,4</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7,8</w:t>
            </w:r>
          </w:p>
        </w:tc>
        <w:tc>
          <w:tcPr>
            <w:tcW w:w="1042" w:type="dxa"/>
          </w:tcPr>
          <w:p w:rsidR="00A66DCF" w:rsidRPr="00BD771B" w:rsidRDefault="001104DB" w:rsidP="00B27596">
            <w:pPr>
              <w:jc w:val="center"/>
              <w:rPr>
                <w:rFonts w:eastAsiaTheme="minorHAnsi"/>
                <w:sz w:val="24"/>
                <w:szCs w:val="24"/>
                <w:lang w:eastAsia="ru-RU"/>
              </w:rPr>
            </w:pPr>
            <w:r w:rsidRPr="00BD771B">
              <w:rPr>
                <w:rFonts w:eastAsiaTheme="minorHAnsi"/>
                <w:sz w:val="24"/>
                <w:szCs w:val="24"/>
                <w:lang w:eastAsia="ru-RU"/>
              </w:rPr>
              <w:t>53,8</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ХІ</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13,8</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2,9</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9,6</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16</w:t>
            </w:r>
            <w:r w:rsidR="00A66DCF" w:rsidRPr="00BD771B">
              <w:rPr>
                <w:rFonts w:eastAsiaTheme="minorHAnsi"/>
                <w:sz w:val="24"/>
                <w:szCs w:val="24"/>
                <w:lang w:eastAsia="ru-RU"/>
              </w:rPr>
              <w:t>,</w:t>
            </w:r>
            <w:r w:rsidRPr="00BD771B">
              <w:rPr>
                <w:rFonts w:eastAsiaTheme="minorHAnsi"/>
                <w:sz w:val="24"/>
                <w:szCs w:val="24"/>
                <w:lang w:eastAsia="ru-RU"/>
              </w:rPr>
              <w:t>7</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43,2</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2,1</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4,1</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7,6</w:t>
            </w:r>
          </w:p>
        </w:tc>
        <w:tc>
          <w:tcPr>
            <w:tcW w:w="1042" w:type="dxa"/>
          </w:tcPr>
          <w:p w:rsidR="00A66DCF" w:rsidRPr="00BD771B" w:rsidRDefault="001104DB" w:rsidP="00B27596">
            <w:pPr>
              <w:jc w:val="center"/>
              <w:rPr>
                <w:rFonts w:eastAsiaTheme="minorHAnsi"/>
                <w:sz w:val="24"/>
                <w:szCs w:val="24"/>
                <w:lang w:eastAsia="ru-RU"/>
              </w:rPr>
            </w:pPr>
            <w:r w:rsidRPr="00BD771B">
              <w:rPr>
                <w:rFonts w:eastAsiaTheme="minorHAnsi"/>
                <w:sz w:val="24"/>
                <w:szCs w:val="24"/>
                <w:lang w:eastAsia="ru-RU"/>
              </w:rPr>
              <w:t>52,3</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ХІІ</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16,4</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2,8</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9,9</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14,7</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40,2</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2,2</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5,5</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8,3</w:t>
            </w:r>
          </w:p>
        </w:tc>
        <w:tc>
          <w:tcPr>
            <w:tcW w:w="1042" w:type="dxa"/>
          </w:tcPr>
          <w:p w:rsidR="00A66DCF" w:rsidRPr="00BD771B" w:rsidRDefault="001104DB" w:rsidP="00B27596">
            <w:pPr>
              <w:jc w:val="center"/>
              <w:rPr>
                <w:rFonts w:eastAsiaTheme="minorHAnsi"/>
                <w:sz w:val="24"/>
                <w:szCs w:val="24"/>
                <w:lang w:eastAsia="ru-RU"/>
              </w:rPr>
            </w:pPr>
            <w:r w:rsidRPr="00BD771B">
              <w:rPr>
                <w:rFonts w:eastAsiaTheme="minorHAnsi"/>
                <w:sz w:val="24"/>
                <w:szCs w:val="24"/>
                <w:lang w:eastAsia="ru-RU"/>
              </w:rPr>
              <w:t>52</w:t>
            </w:r>
            <w:r w:rsidR="00A66DCF" w:rsidRPr="00BD771B">
              <w:rPr>
                <w:rFonts w:eastAsiaTheme="minorHAnsi"/>
                <w:sz w:val="24"/>
                <w:szCs w:val="24"/>
                <w:lang w:eastAsia="ru-RU"/>
              </w:rPr>
              <w:t>,5</w:t>
            </w:r>
          </w:p>
        </w:tc>
      </w:tr>
      <w:tr w:rsidR="00A66DCF" w:rsidRPr="00BD771B" w:rsidTr="00BD771B">
        <w:trPr>
          <w:jc w:val="center"/>
        </w:trPr>
        <w:tc>
          <w:tcPr>
            <w:tcW w:w="1021" w:type="dxa"/>
          </w:tcPr>
          <w:p w:rsidR="00A66DCF" w:rsidRPr="00BD771B" w:rsidRDefault="00A66DCF" w:rsidP="00B27596">
            <w:pPr>
              <w:jc w:val="center"/>
              <w:rPr>
                <w:rFonts w:eastAsiaTheme="minorHAnsi"/>
                <w:sz w:val="24"/>
                <w:szCs w:val="24"/>
                <w:lang w:eastAsia="ru-RU"/>
              </w:rPr>
            </w:pPr>
            <w:r w:rsidRPr="00BD771B">
              <w:rPr>
                <w:rFonts w:eastAsiaTheme="minorHAnsi"/>
                <w:sz w:val="24"/>
                <w:szCs w:val="24"/>
                <w:lang w:eastAsia="ru-RU"/>
              </w:rPr>
              <w:t>Рік</w:t>
            </w:r>
          </w:p>
        </w:tc>
        <w:tc>
          <w:tcPr>
            <w:tcW w:w="709" w:type="dxa"/>
          </w:tcPr>
          <w:p w:rsidR="00A66DCF" w:rsidRPr="00BD771B" w:rsidRDefault="00CA1047" w:rsidP="00B27596">
            <w:pPr>
              <w:jc w:val="center"/>
              <w:rPr>
                <w:rFonts w:eastAsiaTheme="minorHAnsi"/>
                <w:sz w:val="24"/>
                <w:szCs w:val="24"/>
                <w:lang w:eastAsia="ru-RU"/>
              </w:rPr>
            </w:pPr>
            <w:r w:rsidRPr="00BD771B">
              <w:rPr>
                <w:rFonts w:eastAsiaTheme="minorHAnsi"/>
                <w:sz w:val="24"/>
                <w:szCs w:val="24"/>
                <w:lang w:eastAsia="ru-RU"/>
              </w:rPr>
              <w:t>1</w:t>
            </w:r>
            <w:r w:rsidR="00A66DCF" w:rsidRPr="00BD771B">
              <w:rPr>
                <w:rFonts w:eastAsiaTheme="minorHAnsi"/>
                <w:sz w:val="24"/>
                <w:szCs w:val="24"/>
                <w:lang w:eastAsia="ru-RU"/>
              </w:rPr>
              <w:t>8</w:t>
            </w:r>
            <w:r w:rsidRPr="00BD771B">
              <w:rPr>
                <w:rFonts w:eastAsiaTheme="minorHAnsi"/>
                <w:sz w:val="24"/>
                <w:szCs w:val="24"/>
                <w:lang w:eastAsia="ru-RU"/>
              </w:rPr>
              <w:t>,8</w:t>
            </w:r>
          </w:p>
        </w:tc>
        <w:tc>
          <w:tcPr>
            <w:tcW w:w="1134" w:type="dxa"/>
          </w:tcPr>
          <w:p w:rsidR="00A66DCF" w:rsidRPr="00BD771B" w:rsidRDefault="00052AD4" w:rsidP="00B27596">
            <w:pPr>
              <w:jc w:val="center"/>
              <w:rPr>
                <w:rFonts w:eastAsiaTheme="minorHAnsi"/>
                <w:sz w:val="24"/>
                <w:szCs w:val="24"/>
                <w:lang w:eastAsia="ru-RU"/>
              </w:rPr>
            </w:pPr>
            <w:r w:rsidRPr="00BD771B">
              <w:rPr>
                <w:rFonts w:eastAsiaTheme="minorHAnsi"/>
                <w:sz w:val="24"/>
                <w:szCs w:val="24"/>
                <w:lang w:eastAsia="ru-RU"/>
              </w:rPr>
              <w:t>4,2</w:t>
            </w:r>
          </w:p>
        </w:tc>
        <w:tc>
          <w:tcPr>
            <w:tcW w:w="788"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9,9</w:t>
            </w:r>
          </w:p>
        </w:tc>
        <w:tc>
          <w:tcPr>
            <w:tcW w:w="1042" w:type="dxa"/>
          </w:tcPr>
          <w:p w:rsidR="00A66DCF" w:rsidRPr="00BD771B" w:rsidRDefault="008D52E8" w:rsidP="00B27596">
            <w:pPr>
              <w:jc w:val="center"/>
              <w:rPr>
                <w:rFonts w:eastAsiaTheme="minorHAnsi"/>
                <w:sz w:val="24"/>
                <w:szCs w:val="24"/>
                <w:lang w:eastAsia="ru-RU"/>
              </w:rPr>
            </w:pPr>
            <w:r w:rsidRPr="00BD771B">
              <w:rPr>
                <w:rFonts w:eastAsiaTheme="minorHAnsi"/>
                <w:sz w:val="24"/>
                <w:szCs w:val="24"/>
                <w:lang w:eastAsia="ru-RU"/>
              </w:rPr>
              <w:t>12,0</w:t>
            </w:r>
          </w:p>
        </w:tc>
        <w:tc>
          <w:tcPr>
            <w:tcW w:w="843" w:type="dxa"/>
          </w:tcPr>
          <w:p w:rsidR="00A66DCF" w:rsidRPr="00BD771B" w:rsidRDefault="00F84FDB" w:rsidP="00B27596">
            <w:pPr>
              <w:jc w:val="center"/>
              <w:rPr>
                <w:rFonts w:eastAsiaTheme="minorHAnsi"/>
                <w:sz w:val="24"/>
                <w:szCs w:val="24"/>
                <w:lang w:eastAsia="ru-RU"/>
              </w:rPr>
            </w:pPr>
            <w:r w:rsidRPr="00BD771B">
              <w:rPr>
                <w:rFonts w:eastAsiaTheme="minorHAnsi"/>
                <w:sz w:val="24"/>
                <w:szCs w:val="24"/>
                <w:lang w:eastAsia="ru-RU"/>
              </w:rPr>
              <w:t>31,3</w:t>
            </w:r>
          </w:p>
        </w:tc>
        <w:tc>
          <w:tcPr>
            <w:tcW w:w="992" w:type="dxa"/>
          </w:tcPr>
          <w:p w:rsidR="00A66DCF" w:rsidRPr="00BD771B" w:rsidRDefault="000C47BB" w:rsidP="00B27596">
            <w:pPr>
              <w:jc w:val="center"/>
              <w:rPr>
                <w:rFonts w:eastAsiaTheme="minorHAnsi"/>
                <w:sz w:val="24"/>
                <w:szCs w:val="24"/>
                <w:lang w:eastAsia="ru-RU"/>
              </w:rPr>
            </w:pPr>
            <w:r w:rsidRPr="00BD771B">
              <w:rPr>
                <w:rFonts w:eastAsiaTheme="minorHAnsi"/>
                <w:sz w:val="24"/>
                <w:szCs w:val="24"/>
                <w:lang w:eastAsia="ru-RU"/>
              </w:rPr>
              <w:t>3,4</w:t>
            </w:r>
          </w:p>
        </w:tc>
        <w:tc>
          <w:tcPr>
            <w:tcW w:w="9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8</w:t>
            </w:r>
            <w:r w:rsidR="00A66DCF" w:rsidRPr="00BD771B">
              <w:rPr>
                <w:rFonts w:eastAsiaTheme="minorHAnsi"/>
                <w:sz w:val="24"/>
                <w:szCs w:val="24"/>
                <w:lang w:eastAsia="ru-RU"/>
              </w:rPr>
              <w:t>,6</w:t>
            </w:r>
          </w:p>
        </w:tc>
        <w:tc>
          <w:tcPr>
            <w:tcW w:w="1042" w:type="dxa"/>
          </w:tcPr>
          <w:p w:rsidR="00A66DCF" w:rsidRPr="00BD771B" w:rsidRDefault="00E71DAB" w:rsidP="00B27596">
            <w:pPr>
              <w:jc w:val="center"/>
              <w:rPr>
                <w:rFonts w:eastAsiaTheme="minorHAnsi"/>
                <w:sz w:val="24"/>
                <w:szCs w:val="24"/>
                <w:lang w:eastAsia="ru-RU"/>
              </w:rPr>
            </w:pPr>
            <w:r w:rsidRPr="00BD771B">
              <w:rPr>
                <w:rFonts w:eastAsiaTheme="minorHAnsi"/>
                <w:sz w:val="24"/>
                <w:szCs w:val="24"/>
                <w:lang w:eastAsia="ru-RU"/>
              </w:rPr>
              <w:t>11,8</w:t>
            </w:r>
          </w:p>
        </w:tc>
        <w:tc>
          <w:tcPr>
            <w:tcW w:w="1042" w:type="dxa"/>
          </w:tcPr>
          <w:p w:rsidR="00A66DCF" w:rsidRPr="00BD771B" w:rsidRDefault="001104DB" w:rsidP="00B27596">
            <w:pPr>
              <w:jc w:val="center"/>
              <w:rPr>
                <w:rFonts w:eastAsiaTheme="minorHAnsi"/>
                <w:sz w:val="24"/>
                <w:szCs w:val="24"/>
                <w:lang w:eastAsia="ru-RU"/>
              </w:rPr>
            </w:pPr>
            <w:r w:rsidRPr="00BD771B">
              <w:rPr>
                <w:rFonts w:eastAsiaTheme="minorHAnsi"/>
                <w:sz w:val="24"/>
                <w:szCs w:val="24"/>
                <w:lang w:eastAsia="ru-RU"/>
              </w:rPr>
              <w:t>49,3</w:t>
            </w:r>
          </w:p>
        </w:tc>
      </w:tr>
    </w:tbl>
    <w:p w:rsidR="00A66DCF" w:rsidRPr="00BD771B" w:rsidRDefault="00A66DCF" w:rsidP="00215255">
      <w:pPr>
        <w:spacing w:before="240" w:after="200"/>
        <w:rPr>
          <w:rFonts w:eastAsiaTheme="minorHAnsi"/>
          <w:sz w:val="24"/>
          <w:szCs w:val="24"/>
          <w:lang w:eastAsia="en-US"/>
        </w:rPr>
      </w:pPr>
      <w:r w:rsidRPr="00BD771B">
        <w:rPr>
          <w:rFonts w:eastAsiaTheme="minorHAnsi"/>
          <w:sz w:val="24"/>
          <w:szCs w:val="24"/>
          <w:lang w:eastAsia="en-US"/>
        </w:rPr>
        <w:tab/>
      </w:r>
      <w:r w:rsidR="00F3523B" w:rsidRPr="00BD771B">
        <w:rPr>
          <w:rFonts w:eastAsiaTheme="minorHAnsi"/>
          <w:sz w:val="24"/>
          <w:szCs w:val="24"/>
          <w:lang w:eastAsia="en-US"/>
        </w:rPr>
        <w:t>Майже вдвічі менша</w:t>
      </w:r>
      <w:r w:rsidR="00EE31A9" w:rsidRPr="00BD771B">
        <w:rPr>
          <w:rFonts w:eastAsiaTheme="minorHAnsi"/>
          <w:sz w:val="24"/>
          <w:szCs w:val="24"/>
          <w:lang w:eastAsia="en-US"/>
        </w:rPr>
        <w:t xml:space="preserve"> </w:t>
      </w:r>
      <w:r w:rsidR="00F3523B" w:rsidRPr="00BD771B">
        <w:rPr>
          <w:rFonts w:eastAsiaTheme="minorHAnsi"/>
          <w:sz w:val="24"/>
          <w:szCs w:val="24"/>
          <w:lang w:eastAsia="en-US"/>
        </w:rPr>
        <w:t>повторюваність</w:t>
      </w:r>
      <w:r w:rsidR="00EE31A9" w:rsidRPr="00BD771B">
        <w:rPr>
          <w:rFonts w:eastAsiaTheme="minorHAnsi"/>
          <w:sz w:val="24"/>
          <w:szCs w:val="24"/>
          <w:lang w:eastAsia="en-US"/>
        </w:rPr>
        <w:t xml:space="preserve"> </w:t>
      </w:r>
      <w:r w:rsidRPr="00BD771B">
        <w:rPr>
          <w:rFonts w:eastAsiaTheme="minorHAnsi"/>
          <w:sz w:val="24"/>
          <w:szCs w:val="24"/>
          <w:lang w:eastAsia="en-US"/>
        </w:rPr>
        <w:t>північного</w:t>
      </w:r>
      <w:r w:rsidR="00F3523B" w:rsidRPr="00BD771B">
        <w:rPr>
          <w:rFonts w:eastAsiaTheme="minorHAnsi"/>
          <w:sz w:val="24"/>
          <w:szCs w:val="24"/>
          <w:lang w:eastAsia="en-US"/>
        </w:rPr>
        <w:t xml:space="preserve"> (18,8%),</w:t>
      </w:r>
      <w:r w:rsidR="00EE31A9" w:rsidRPr="00BD771B">
        <w:rPr>
          <w:rFonts w:eastAsiaTheme="minorHAnsi"/>
          <w:sz w:val="24"/>
          <w:szCs w:val="24"/>
          <w:lang w:eastAsia="en-US"/>
        </w:rPr>
        <w:t xml:space="preserve"> </w:t>
      </w:r>
      <w:r w:rsidRPr="00BD771B">
        <w:rPr>
          <w:rFonts w:eastAsiaTheme="minorHAnsi"/>
          <w:sz w:val="24"/>
          <w:szCs w:val="24"/>
          <w:lang w:eastAsia="en-US"/>
        </w:rPr>
        <w:t>північно-західного</w:t>
      </w:r>
      <w:r w:rsidR="00F3523B" w:rsidRPr="00BD771B">
        <w:rPr>
          <w:rFonts w:eastAsiaTheme="minorHAnsi"/>
          <w:sz w:val="24"/>
          <w:szCs w:val="24"/>
          <w:lang w:eastAsia="en-US"/>
        </w:rPr>
        <w:t xml:space="preserve"> (11,8%)</w:t>
      </w:r>
      <w:r w:rsidRPr="00BD771B">
        <w:rPr>
          <w:rFonts w:eastAsiaTheme="minorHAnsi"/>
          <w:sz w:val="24"/>
          <w:szCs w:val="24"/>
          <w:lang w:eastAsia="en-US"/>
        </w:rPr>
        <w:t xml:space="preserve"> напрямку вітру.</w:t>
      </w:r>
    </w:p>
    <w:p w:rsidR="00A66DCF" w:rsidRPr="00BD771B" w:rsidRDefault="00C96987" w:rsidP="00B27596">
      <w:pPr>
        <w:spacing w:line="276" w:lineRule="auto"/>
        <w:ind w:firstLine="709"/>
        <w:jc w:val="both"/>
        <w:rPr>
          <w:rFonts w:eastAsiaTheme="minorHAnsi"/>
          <w:sz w:val="24"/>
          <w:szCs w:val="24"/>
          <w:lang w:eastAsia="en-US"/>
        </w:rPr>
      </w:pPr>
      <w:r w:rsidRPr="00BD771B">
        <w:rPr>
          <w:rFonts w:eastAsiaTheme="minorHAnsi"/>
          <w:sz w:val="24"/>
          <w:szCs w:val="24"/>
          <w:lang w:eastAsia="en-US"/>
        </w:rPr>
        <w:t>Середня річна швидкість вітру 0,8</w:t>
      </w:r>
      <w:r w:rsidR="00A66DCF" w:rsidRPr="00BD771B">
        <w:rPr>
          <w:rFonts w:eastAsiaTheme="minorHAnsi"/>
          <w:sz w:val="24"/>
          <w:szCs w:val="24"/>
          <w:lang w:eastAsia="en-US"/>
        </w:rPr>
        <w:t xml:space="preserve"> м/с. В добовому ході найбільші швидкості вітру спостерігаються в денні, найменше – в нічні години.</w:t>
      </w:r>
    </w:p>
    <w:p w:rsidR="00A66DCF" w:rsidRPr="00BD771B" w:rsidRDefault="00A66DCF" w:rsidP="00B27596">
      <w:pPr>
        <w:spacing w:after="200"/>
        <w:ind w:firstLine="567"/>
        <w:contextualSpacing/>
        <w:jc w:val="right"/>
        <w:rPr>
          <w:rFonts w:eastAsia="Calibri"/>
          <w:sz w:val="24"/>
          <w:szCs w:val="24"/>
          <w:lang w:eastAsia="en-US"/>
        </w:rPr>
      </w:pPr>
    </w:p>
    <w:p w:rsidR="00A66DCF" w:rsidRDefault="00C71B73" w:rsidP="00B27596">
      <w:pPr>
        <w:spacing w:after="200"/>
        <w:contextualSpacing/>
        <w:jc w:val="center"/>
        <w:rPr>
          <w:rFonts w:eastAsiaTheme="minorHAnsi"/>
          <w:b/>
          <w:sz w:val="24"/>
          <w:szCs w:val="24"/>
          <w:lang w:eastAsia="en-US"/>
        </w:rPr>
      </w:pPr>
      <w:r w:rsidRPr="00BD771B">
        <w:rPr>
          <w:rFonts w:eastAsia="Calibri"/>
          <w:b/>
          <w:sz w:val="24"/>
          <w:szCs w:val="24"/>
          <w:lang w:eastAsia="en-US"/>
        </w:rPr>
        <w:t>Таблиця 7</w:t>
      </w:r>
      <w:r w:rsidR="00BD771B">
        <w:rPr>
          <w:rFonts w:eastAsia="Calibri"/>
          <w:b/>
          <w:sz w:val="24"/>
          <w:szCs w:val="24"/>
          <w:lang w:eastAsia="en-US"/>
        </w:rPr>
        <w:t xml:space="preserve">. </w:t>
      </w:r>
      <w:r w:rsidR="00A66DCF" w:rsidRPr="00BD771B">
        <w:rPr>
          <w:rFonts w:eastAsiaTheme="minorHAnsi"/>
          <w:b/>
          <w:sz w:val="24"/>
          <w:szCs w:val="24"/>
          <w:lang w:eastAsia="en-US"/>
        </w:rPr>
        <w:t xml:space="preserve">Середня місячна і річна швидкість </w:t>
      </w:r>
      <w:r w:rsidR="001C292B" w:rsidRPr="00BD771B">
        <w:rPr>
          <w:rFonts w:eastAsiaTheme="minorHAnsi"/>
          <w:b/>
          <w:sz w:val="24"/>
          <w:szCs w:val="24"/>
          <w:lang w:eastAsia="en-US"/>
        </w:rPr>
        <w:t>вітру, м/с (на висоті флюгера 12</w:t>
      </w:r>
      <w:r w:rsidR="00A66DCF" w:rsidRPr="00BD771B">
        <w:rPr>
          <w:rFonts w:eastAsiaTheme="minorHAnsi"/>
          <w:b/>
          <w:sz w:val="24"/>
          <w:szCs w:val="24"/>
          <w:lang w:eastAsia="en-US"/>
        </w:rPr>
        <w:t xml:space="preserve"> м</w:t>
      </w:r>
      <w:r w:rsidR="001C292B" w:rsidRPr="00BD771B">
        <w:rPr>
          <w:rFonts w:eastAsiaTheme="minorHAnsi"/>
          <w:b/>
          <w:sz w:val="24"/>
          <w:szCs w:val="24"/>
          <w:lang w:eastAsia="en-US"/>
        </w:rPr>
        <w:t xml:space="preserve"> над поверхнею землі </w:t>
      </w:r>
      <w:r w:rsidR="00A66DCF" w:rsidRPr="00BD771B">
        <w:rPr>
          <w:rFonts w:eastAsiaTheme="minorHAnsi"/>
          <w:b/>
          <w:sz w:val="24"/>
          <w:szCs w:val="24"/>
          <w:lang w:eastAsia="en-US"/>
        </w:rPr>
        <w:t>)</w:t>
      </w:r>
    </w:p>
    <w:p w:rsidR="00BD771B" w:rsidRPr="00BD771B" w:rsidRDefault="00BD771B" w:rsidP="00B27596">
      <w:pPr>
        <w:spacing w:after="200"/>
        <w:contextualSpacing/>
        <w:jc w:val="center"/>
        <w:rPr>
          <w:rFonts w:eastAsiaTheme="minorHAnsi"/>
          <w:b/>
          <w:sz w:val="24"/>
          <w:szCs w:val="24"/>
          <w:lang w:eastAsia="en-US"/>
        </w:rPr>
      </w:pP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
        <w:gridCol w:w="709"/>
        <w:gridCol w:w="681"/>
        <w:gridCol w:w="851"/>
        <w:gridCol w:w="708"/>
        <w:gridCol w:w="851"/>
        <w:gridCol w:w="709"/>
        <w:gridCol w:w="708"/>
        <w:gridCol w:w="709"/>
        <w:gridCol w:w="851"/>
        <w:gridCol w:w="850"/>
        <w:gridCol w:w="709"/>
        <w:gridCol w:w="736"/>
      </w:tblGrid>
      <w:tr w:rsidR="00A66DCF" w:rsidRPr="00BD771B" w:rsidTr="00836935">
        <w:trPr>
          <w:jc w:val="center"/>
        </w:trPr>
        <w:tc>
          <w:tcPr>
            <w:tcW w:w="623"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w:t>
            </w:r>
          </w:p>
        </w:tc>
        <w:tc>
          <w:tcPr>
            <w:tcW w:w="709"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ІІ</w:t>
            </w:r>
          </w:p>
        </w:tc>
        <w:tc>
          <w:tcPr>
            <w:tcW w:w="681"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ІІІ</w:t>
            </w:r>
          </w:p>
        </w:tc>
        <w:tc>
          <w:tcPr>
            <w:tcW w:w="851"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ІV</w:t>
            </w:r>
          </w:p>
        </w:tc>
        <w:tc>
          <w:tcPr>
            <w:tcW w:w="70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w:t>
            </w:r>
          </w:p>
        </w:tc>
        <w:tc>
          <w:tcPr>
            <w:tcW w:w="851"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w:t>
            </w:r>
          </w:p>
        </w:tc>
        <w:tc>
          <w:tcPr>
            <w:tcW w:w="709"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VІІ</w:t>
            </w:r>
          </w:p>
        </w:tc>
        <w:tc>
          <w:tcPr>
            <w:tcW w:w="70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VІІІ</w:t>
            </w:r>
          </w:p>
        </w:tc>
        <w:tc>
          <w:tcPr>
            <w:tcW w:w="709"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ІХ</w:t>
            </w:r>
          </w:p>
        </w:tc>
        <w:tc>
          <w:tcPr>
            <w:tcW w:w="851"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w:t>
            </w:r>
          </w:p>
        </w:tc>
        <w:tc>
          <w:tcPr>
            <w:tcW w:w="850"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ХІ</w:t>
            </w:r>
          </w:p>
        </w:tc>
        <w:tc>
          <w:tcPr>
            <w:tcW w:w="709"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ХІІ</w:t>
            </w:r>
          </w:p>
        </w:tc>
        <w:tc>
          <w:tcPr>
            <w:tcW w:w="736"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Рік</w:t>
            </w:r>
          </w:p>
        </w:tc>
      </w:tr>
      <w:tr w:rsidR="00A66DCF" w:rsidRPr="00BD771B" w:rsidTr="00836935">
        <w:trPr>
          <w:jc w:val="center"/>
        </w:trPr>
        <w:tc>
          <w:tcPr>
            <w:tcW w:w="623"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0</w:t>
            </w:r>
            <w:r w:rsidR="00A66DCF" w:rsidRPr="00BD771B">
              <w:rPr>
                <w:rFonts w:eastAsia="Calibri"/>
                <w:sz w:val="24"/>
                <w:szCs w:val="24"/>
                <w:lang w:eastAsia="en-US"/>
              </w:rPr>
              <w:t>,7</w:t>
            </w:r>
          </w:p>
        </w:tc>
        <w:tc>
          <w:tcPr>
            <w:tcW w:w="709"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0</w:t>
            </w:r>
            <w:r w:rsidR="00A66DCF" w:rsidRPr="00BD771B">
              <w:rPr>
                <w:rFonts w:eastAsia="Calibri"/>
                <w:sz w:val="24"/>
                <w:szCs w:val="24"/>
                <w:lang w:eastAsia="en-US"/>
              </w:rPr>
              <w:t>,9</w:t>
            </w:r>
          </w:p>
        </w:tc>
        <w:tc>
          <w:tcPr>
            <w:tcW w:w="681"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1,1</w:t>
            </w:r>
          </w:p>
        </w:tc>
        <w:tc>
          <w:tcPr>
            <w:tcW w:w="708"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0,9</w:t>
            </w:r>
          </w:p>
        </w:tc>
        <w:tc>
          <w:tcPr>
            <w:tcW w:w="709"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0,8</w:t>
            </w:r>
          </w:p>
        </w:tc>
        <w:tc>
          <w:tcPr>
            <w:tcW w:w="708"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0</w:t>
            </w:r>
            <w:r w:rsidR="00A66DCF" w:rsidRPr="00BD771B">
              <w:rPr>
                <w:rFonts w:eastAsia="Calibri"/>
                <w:sz w:val="24"/>
                <w:szCs w:val="24"/>
                <w:lang w:eastAsia="en-US"/>
              </w:rPr>
              <w:t>,7</w:t>
            </w:r>
          </w:p>
        </w:tc>
        <w:tc>
          <w:tcPr>
            <w:tcW w:w="709"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rPr>
                <w:rFonts w:eastAsia="Calibri"/>
                <w:sz w:val="24"/>
                <w:szCs w:val="24"/>
                <w:lang w:eastAsia="en-US"/>
              </w:rPr>
            </w:pPr>
            <w:r w:rsidRPr="00BD771B">
              <w:rPr>
                <w:rFonts w:eastAsia="Calibri"/>
                <w:sz w:val="24"/>
                <w:szCs w:val="24"/>
                <w:lang w:eastAsia="en-US"/>
              </w:rPr>
              <w:t>0</w:t>
            </w:r>
            <w:r w:rsidR="00A66DCF" w:rsidRPr="00BD771B">
              <w:rPr>
                <w:rFonts w:eastAsia="Calibri"/>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vAlign w:val="center"/>
          </w:tcPr>
          <w:p w:rsidR="00A66DCF" w:rsidRPr="00BD771B" w:rsidRDefault="001C292B" w:rsidP="00B27596">
            <w:pPr>
              <w:spacing w:after="200"/>
              <w:contextualSpacing/>
              <w:jc w:val="center"/>
              <w:rPr>
                <w:rFonts w:eastAsia="Calibri"/>
                <w:sz w:val="24"/>
                <w:szCs w:val="24"/>
                <w:lang w:eastAsia="en-US"/>
              </w:rPr>
            </w:pPr>
            <w:r w:rsidRPr="00BD771B">
              <w:rPr>
                <w:rFonts w:eastAsia="Calibri"/>
                <w:sz w:val="24"/>
                <w:szCs w:val="24"/>
                <w:lang w:eastAsia="en-US"/>
              </w:rPr>
              <w:t>0,7</w:t>
            </w:r>
          </w:p>
        </w:tc>
        <w:tc>
          <w:tcPr>
            <w:tcW w:w="850" w:type="dxa"/>
            <w:tcBorders>
              <w:top w:val="single" w:sz="4" w:space="0" w:color="auto"/>
              <w:left w:val="single" w:sz="4" w:space="0" w:color="auto"/>
              <w:bottom w:val="single" w:sz="4" w:space="0" w:color="auto"/>
              <w:right w:val="single" w:sz="4" w:space="0" w:color="auto"/>
            </w:tcBorders>
            <w:vAlign w:val="center"/>
          </w:tcPr>
          <w:p w:rsidR="00A66DCF" w:rsidRPr="00BD771B" w:rsidRDefault="00EF0927" w:rsidP="00B27596">
            <w:pPr>
              <w:spacing w:after="200"/>
              <w:contextualSpacing/>
              <w:jc w:val="center"/>
              <w:rPr>
                <w:rFonts w:eastAsia="Calibri"/>
                <w:sz w:val="24"/>
                <w:szCs w:val="24"/>
                <w:lang w:eastAsia="en-US"/>
              </w:rPr>
            </w:pPr>
            <w:r w:rsidRPr="00BD771B">
              <w:rPr>
                <w:rFonts w:eastAsia="Calibri"/>
                <w:sz w:val="24"/>
                <w:szCs w:val="24"/>
                <w:lang w:eastAsia="en-US"/>
              </w:rPr>
              <w:t>0</w:t>
            </w:r>
            <w:r w:rsidR="00A66DCF" w:rsidRPr="00BD771B">
              <w:rPr>
                <w:rFonts w:eastAsia="Calibri"/>
                <w:sz w:val="24"/>
                <w:szCs w:val="24"/>
                <w:lang w:eastAsia="en-US"/>
              </w:rPr>
              <w:t>,</w:t>
            </w:r>
            <w:r w:rsidRPr="00BD771B">
              <w:rPr>
                <w:rFonts w:eastAsia="Calibri"/>
                <w:sz w:val="24"/>
                <w:szCs w:val="24"/>
                <w:lang w:eastAsia="en-US"/>
              </w:rPr>
              <w:t>8</w:t>
            </w:r>
          </w:p>
        </w:tc>
        <w:tc>
          <w:tcPr>
            <w:tcW w:w="709" w:type="dxa"/>
            <w:tcBorders>
              <w:top w:val="single" w:sz="4" w:space="0" w:color="auto"/>
              <w:left w:val="single" w:sz="4" w:space="0" w:color="auto"/>
              <w:bottom w:val="single" w:sz="4" w:space="0" w:color="auto"/>
              <w:right w:val="single" w:sz="4" w:space="0" w:color="auto"/>
            </w:tcBorders>
            <w:vAlign w:val="center"/>
          </w:tcPr>
          <w:p w:rsidR="00A66DCF" w:rsidRPr="00BD771B" w:rsidRDefault="00EF0927" w:rsidP="00B27596">
            <w:pPr>
              <w:spacing w:after="200"/>
              <w:contextualSpacing/>
              <w:jc w:val="center"/>
              <w:rPr>
                <w:rFonts w:eastAsia="Calibri"/>
                <w:sz w:val="24"/>
                <w:szCs w:val="24"/>
                <w:lang w:eastAsia="en-US"/>
              </w:rPr>
            </w:pPr>
            <w:r w:rsidRPr="00BD771B">
              <w:rPr>
                <w:rFonts w:eastAsia="Calibri"/>
                <w:sz w:val="24"/>
                <w:szCs w:val="24"/>
                <w:lang w:eastAsia="en-US"/>
              </w:rPr>
              <w:t>0</w:t>
            </w:r>
            <w:r w:rsidR="00A66DCF" w:rsidRPr="00BD771B">
              <w:rPr>
                <w:rFonts w:eastAsia="Calibri"/>
                <w:sz w:val="24"/>
                <w:szCs w:val="24"/>
                <w:lang w:eastAsia="en-US"/>
              </w:rPr>
              <w:t>,7</w:t>
            </w:r>
          </w:p>
        </w:tc>
        <w:tc>
          <w:tcPr>
            <w:tcW w:w="736" w:type="dxa"/>
            <w:tcBorders>
              <w:top w:val="single" w:sz="4" w:space="0" w:color="auto"/>
              <w:left w:val="single" w:sz="4" w:space="0" w:color="auto"/>
              <w:bottom w:val="single" w:sz="4" w:space="0" w:color="auto"/>
              <w:right w:val="single" w:sz="4" w:space="0" w:color="auto"/>
            </w:tcBorders>
            <w:vAlign w:val="center"/>
          </w:tcPr>
          <w:p w:rsidR="00A66DCF" w:rsidRPr="00BD771B" w:rsidRDefault="00EF0927" w:rsidP="00B27596">
            <w:pPr>
              <w:spacing w:after="200"/>
              <w:contextualSpacing/>
              <w:jc w:val="center"/>
              <w:rPr>
                <w:rFonts w:eastAsia="Calibri"/>
                <w:sz w:val="24"/>
                <w:szCs w:val="24"/>
                <w:lang w:eastAsia="en-US"/>
              </w:rPr>
            </w:pPr>
            <w:r w:rsidRPr="00BD771B">
              <w:rPr>
                <w:rFonts w:eastAsia="Calibri"/>
                <w:sz w:val="24"/>
                <w:szCs w:val="24"/>
                <w:lang w:eastAsia="en-US"/>
              </w:rPr>
              <w:t>0,8</w:t>
            </w:r>
          </w:p>
        </w:tc>
      </w:tr>
    </w:tbl>
    <w:p w:rsidR="00A66DCF" w:rsidRPr="00BD771B" w:rsidRDefault="00A66DCF" w:rsidP="00B27596">
      <w:pPr>
        <w:spacing w:after="200"/>
        <w:ind w:firstLine="567"/>
        <w:contextualSpacing/>
        <w:jc w:val="center"/>
        <w:rPr>
          <w:rFonts w:eastAsia="Calibri"/>
          <w:sz w:val="24"/>
          <w:szCs w:val="24"/>
          <w:lang w:eastAsia="en-US"/>
        </w:rPr>
      </w:pPr>
    </w:p>
    <w:p w:rsidR="00A66DCF" w:rsidRDefault="00C71B73" w:rsidP="00B27596">
      <w:pPr>
        <w:spacing w:after="200"/>
        <w:contextualSpacing/>
        <w:jc w:val="center"/>
        <w:rPr>
          <w:rFonts w:eastAsia="Calibri"/>
          <w:b/>
          <w:sz w:val="24"/>
          <w:szCs w:val="24"/>
          <w:lang w:eastAsia="en-US"/>
        </w:rPr>
      </w:pPr>
      <w:r w:rsidRPr="00BD771B">
        <w:rPr>
          <w:rFonts w:eastAsia="Calibri"/>
          <w:b/>
          <w:sz w:val="24"/>
          <w:szCs w:val="24"/>
          <w:lang w:eastAsia="en-US"/>
        </w:rPr>
        <w:t>Таблиця 8</w:t>
      </w:r>
      <w:r w:rsidR="00BD771B">
        <w:rPr>
          <w:rFonts w:eastAsia="Calibri"/>
          <w:b/>
          <w:sz w:val="24"/>
          <w:szCs w:val="24"/>
          <w:lang w:eastAsia="en-US"/>
        </w:rPr>
        <w:t>. Середнє</w:t>
      </w:r>
      <w:r w:rsidR="00F24A9A" w:rsidRPr="00BD771B">
        <w:rPr>
          <w:rFonts w:eastAsia="Calibri"/>
          <w:b/>
          <w:sz w:val="24"/>
          <w:szCs w:val="24"/>
          <w:lang w:eastAsia="en-US"/>
        </w:rPr>
        <w:t xml:space="preserve"> ч</w:t>
      </w:r>
      <w:r w:rsidR="00A66DCF" w:rsidRPr="00BD771B">
        <w:rPr>
          <w:rFonts w:eastAsia="Calibri"/>
          <w:b/>
          <w:sz w:val="24"/>
          <w:szCs w:val="24"/>
          <w:lang w:eastAsia="en-US"/>
        </w:rPr>
        <w:t>исло днів із різною швидкістю вітру</w:t>
      </w:r>
    </w:p>
    <w:p w:rsidR="00BD771B" w:rsidRPr="00BD771B" w:rsidRDefault="00BD771B" w:rsidP="00B27596">
      <w:pPr>
        <w:spacing w:after="200"/>
        <w:ind w:firstLine="567"/>
        <w:contextualSpacing/>
        <w:rPr>
          <w:rFonts w:eastAsia="Calibri"/>
          <w:b/>
          <w:sz w:val="24"/>
          <w:szCs w:val="24"/>
          <w:lang w:eastAsia="en-US"/>
        </w:rPr>
      </w:pPr>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6"/>
        <w:gridCol w:w="648"/>
        <w:gridCol w:w="648"/>
        <w:gridCol w:w="648"/>
        <w:gridCol w:w="648"/>
        <w:gridCol w:w="648"/>
        <w:gridCol w:w="648"/>
        <w:gridCol w:w="649"/>
        <w:gridCol w:w="648"/>
        <w:gridCol w:w="648"/>
        <w:gridCol w:w="648"/>
        <w:gridCol w:w="648"/>
        <w:gridCol w:w="648"/>
        <w:gridCol w:w="649"/>
      </w:tblGrid>
      <w:tr w:rsidR="00A66DCF" w:rsidRPr="00BD771B" w:rsidTr="00BD771B">
        <w:trPr>
          <w:trHeight w:val="553"/>
          <w:jc w:val="center"/>
        </w:trPr>
        <w:tc>
          <w:tcPr>
            <w:tcW w:w="1436"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Характеристики</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ІІ</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ІІІ</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ІV</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w:t>
            </w:r>
          </w:p>
        </w:tc>
        <w:tc>
          <w:tcPr>
            <w:tcW w:w="649"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VІІ</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ind w:left="-121" w:right="-134"/>
              <w:contextualSpacing/>
              <w:jc w:val="center"/>
              <w:rPr>
                <w:rFonts w:eastAsia="Calibri"/>
                <w:sz w:val="24"/>
                <w:szCs w:val="24"/>
                <w:lang w:eastAsia="en-US"/>
              </w:rPr>
            </w:pPr>
            <w:r w:rsidRPr="00BD771B">
              <w:rPr>
                <w:rFonts w:eastAsia="Calibri"/>
                <w:sz w:val="24"/>
                <w:szCs w:val="24"/>
                <w:lang w:eastAsia="en-US"/>
              </w:rPr>
              <w:t>VІІІ</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ІХ</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ХІ</w:t>
            </w:r>
          </w:p>
        </w:tc>
        <w:tc>
          <w:tcPr>
            <w:tcW w:w="648"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ХІІ</w:t>
            </w:r>
          </w:p>
        </w:tc>
        <w:tc>
          <w:tcPr>
            <w:tcW w:w="649" w:type="dxa"/>
            <w:tcBorders>
              <w:top w:val="single" w:sz="4" w:space="0" w:color="auto"/>
              <w:left w:val="single" w:sz="4" w:space="0" w:color="auto"/>
              <w:bottom w:val="single" w:sz="4" w:space="0" w:color="auto"/>
              <w:right w:val="single" w:sz="4" w:space="0" w:color="auto"/>
            </w:tcBorders>
            <w:vAlign w:val="center"/>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Рік</w:t>
            </w:r>
          </w:p>
        </w:tc>
      </w:tr>
      <w:tr w:rsidR="00A66DCF" w:rsidRPr="00BD771B" w:rsidTr="00BD771B">
        <w:trPr>
          <w:trHeight w:val="1389"/>
          <w:jc w:val="center"/>
        </w:trPr>
        <w:tc>
          <w:tcPr>
            <w:tcW w:w="1436"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rPr>
                <w:rFonts w:eastAsia="Calibri"/>
                <w:sz w:val="24"/>
                <w:szCs w:val="24"/>
                <w:lang w:eastAsia="en-US"/>
              </w:rPr>
            </w:pPr>
            <w:r w:rsidRPr="00BD771B">
              <w:rPr>
                <w:rFonts w:eastAsia="Calibri"/>
                <w:sz w:val="24"/>
                <w:szCs w:val="24"/>
                <w:lang w:eastAsia="en-US"/>
              </w:rPr>
              <w:t>Середнє число із швидкістю вітру ≥ 10 м/с</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3,3</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5,0</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7,8</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9,1</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8</w:t>
            </w:r>
            <w:r w:rsidR="00A66DCF" w:rsidRPr="00BD771B">
              <w:rPr>
                <w:rFonts w:eastAsia="Calibri"/>
                <w:sz w:val="24"/>
                <w:szCs w:val="24"/>
                <w:lang w:eastAsia="en-US"/>
              </w:rPr>
              <w:t>,6</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7,2</w:t>
            </w:r>
          </w:p>
        </w:tc>
        <w:tc>
          <w:tcPr>
            <w:tcW w:w="649"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6,7</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4,8</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4,5</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4,4</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4,4</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3,5</w:t>
            </w:r>
          </w:p>
        </w:tc>
        <w:tc>
          <w:tcPr>
            <w:tcW w:w="649"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ind w:left="-140" w:right="-113"/>
              <w:contextualSpacing/>
              <w:jc w:val="center"/>
              <w:rPr>
                <w:rFonts w:eastAsia="Calibri"/>
                <w:sz w:val="24"/>
                <w:szCs w:val="24"/>
                <w:lang w:eastAsia="en-US"/>
              </w:rPr>
            </w:pPr>
            <w:r w:rsidRPr="00BD771B">
              <w:rPr>
                <w:rFonts w:eastAsia="Calibri"/>
                <w:sz w:val="24"/>
                <w:szCs w:val="24"/>
                <w:lang w:eastAsia="en-US"/>
              </w:rPr>
              <w:t>69,3</w:t>
            </w:r>
          </w:p>
        </w:tc>
      </w:tr>
      <w:tr w:rsidR="00A66DCF" w:rsidRPr="00BD771B" w:rsidTr="00BD771B">
        <w:trPr>
          <w:trHeight w:val="283"/>
          <w:jc w:val="center"/>
        </w:trPr>
        <w:tc>
          <w:tcPr>
            <w:tcW w:w="1436"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 ≥ 15 м/с</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0,3</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0,4</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1,0</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0,7</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0,6</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0,6</w:t>
            </w:r>
          </w:p>
        </w:tc>
        <w:tc>
          <w:tcPr>
            <w:tcW w:w="649"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0,8</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0,3</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0,4</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0,3</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0,3</w:t>
            </w:r>
          </w:p>
        </w:tc>
        <w:tc>
          <w:tcPr>
            <w:tcW w:w="648" w:type="dxa"/>
            <w:tcBorders>
              <w:top w:val="single" w:sz="4" w:space="0" w:color="auto"/>
              <w:left w:val="single" w:sz="4" w:space="0" w:color="auto"/>
              <w:bottom w:val="single" w:sz="4" w:space="0" w:color="auto"/>
              <w:right w:val="single" w:sz="4" w:space="0" w:color="auto"/>
            </w:tcBorders>
            <w:vAlign w:val="center"/>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0,3</w:t>
            </w:r>
          </w:p>
        </w:tc>
        <w:tc>
          <w:tcPr>
            <w:tcW w:w="649" w:type="dxa"/>
            <w:tcBorders>
              <w:top w:val="single" w:sz="4" w:space="0" w:color="auto"/>
              <w:left w:val="single" w:sz="4" w:space="0" w:color="auto"/>
              <w:bottom w:val="single" w:sz="4" w:space="0" w:color="auto"/>
              <w:right w:val="single" w:sz="4" w:space="0" w:color="auto"/>
            </w:tcBorders>
            <w:vAlign w:val="center"/>
          </w:tcPr>
          <w:p w:rsidR="00A66DCF" w:rsidRPr="00BD771B" w:rsidRDefault="00F24A9A" w:rsidP="00B27596">
            <w:pPr>
              <w:spacing w:after="200"/>
              <w:contextualSpacing/>
              <w:jc w:val="center"/>
              <w:rPr>
                <w:rFonts w:eastAsia="Calibri"/>
                <w:sz w:val="24"/>
                <w:szCs w:val="24"/>
                <w:lang w:eastAsia="en-US"/>
              </w:rPr>
            </w:pPr>
            <w:r w:rsidRPr="00BD771B">
              <w:rPr>
                <w:rFonts w:eastAsia="Calibri"/>
                <w:sz w:val="24"/>
                <w:szCs w:val="24"/>
                <w:lang w:eastAsia="en-US"/>
              </w:rPr>
              <w:t>6,1</w:t>
            </w:r>
          </w:p>
        </w:tc>
      </w:tr>
    </w:tbl>
    <w:p w:rsidR="00A66DCF" w:rsidRPr="00BD771B" w:rsidRDefault="00C71B73" w:rsidP="00B27596">
      <w:pPr>
        <w:spacing w:after="200"/>
        <w:contextualSpacing/>
        <w:jc w:val="center"/>
        <w:rPr>
          <w:rFonts w:eastAsia="Calibri"/>
          <w:b/>
          <w:sz w:val="24"/>
          <w:szCs w:val="24"/>
          <w:lang w:eastAsia="en-US"/>
        </w:rPr>
      </w:pPr>
      <w:r w:rsidRPr="00BD771B">
        <w:rPr>
          <w:rFonts w:eastAsia="Calibri"/>
          <w:b/>
          <w:sz w:val="24"/>
          <w:szCs w:val="24"/>
          <w:lang w:eastAsia="en-US"/>
        </w:rPr>
        <w:lastRenderedPageBreak/>
        <w:t>Таблиця 9</w:t>
      </w:r>
      <w:r w:rsidR="00BD771B">
        <w:rPr>
          <w:rFonts w:eastAsia="Calibri"/>
          <w:b/>
          <w:sz w:val="24"/>
          <w:szCs w:val="24"/>
          <w:lang w:eastAsia="en-US"/>
        </w:rPr>
        <w:t xml:space="preserve">. </w:t>
      </w:r>
      <w:r w:rsidR="00A66DCF" w:rsidRPr="00BD771B">
        <w:rPr>
          <w:rFonts w:eastAsia="Calibri"/>
          <w:b/>
          <w:sz w:val="24"/>
          <w:szCs w:val="24"/>
          <w:lang w:eastAsia="en-US"/>
        </w:rPr>
        <w:t>Вірогідність швидкості вітру по</w:t>
      </w:r>
      <w:r w:rsidR="00EE31A9" w:rsidRPr="00BD771B">
        <w:rPr>
          <w:rFonts w:eastAsia="Calibri"/>
          <w:b/>
          <w:sz w:val="24"/>
          <w:szCs w:val="24"/>
          <w:lang w:eastAsia="en-US"/>
        </w:rPr>
        <w:t xml:space="preserve"> </w:t>
      </w:r>
      <w:r w:rsidR="00A66DCF" w:rsidRPr="00BD771B">
        <w:rPr>
          <w:rFonts w:eastAsia="Calibri"/>
          <w:b/>
          <w:sz w:val="24"/>
          <w:szCs w:val="24"/>
          <w:lang w:eastAsia="en-US"/>
        </w:rPr>
        <w:t>градаціях (% від загального числа випадків)</w:t>
      </w:r>
    </w:p>
    <w:p w:rsidR="00A66DCF" w:rsidRPr="00BD771B" w:rsidRDefault="00A66DCF" w:rsidP="00B27596">
      <w:pPr>
        <w:spacing w:after="200"/>
        <w:ind w:firstLine="567"/>
        <w:contextualSpacing/>
        <w:jc w:val="center"/>
        <w:rPr>
          <w:rFonts w:eastAsia="Calibri"/>
          <w:sz w:val="24"/>
          <w:szCs w:val="24"/>
          <w:lang w:eastAsia="en-US"/>
        </w:rPr>
      </w:pPr>
    </w:p>
    <w:tbl>
      <w:tblPr>
        <w:tblStyle w:val="15"/>
        <w:tblW w:w="0" w:type="auto"/>
        <w:jc w:val="center"/>
        <w:tblLook w:val="04A0" w:firstRow="1" w:lastRow="0" w:firstColumn="1" w:lastColumn="0" w:noHBand="0" w:noVBand="1"/>
      </w:tblPr>
      <w:tblGrid>
        <w:gridCol w:w="962"/>
        <w:gridCol w:w="963"/>
        <w:gridCol w:w="963"/>
        <w:gridCol w:w="963"/>
        <w:gridCol w:w="963"/>
        <w:gridCol w:w="963"/>
        <w:gridCol w:w="963"/>
        <w:gridCol w:w="963"/>
        <w:gridCol w:w="963"/>
        <w:gridCol w:w="963"/>
      </w:tblGrid>
      <w:tr w:rsidR="00A66DCF" w:rsidRPr="00BD771B" w:rsidTr="00BD771B">
        <w:trPr>
          <w:jc w:val="center"/>
        </w:trPr>
        <w:tc>
          <w:tcPr>
            <w:tcW w:w="9629" w:type="dxa"/>
            <w:gridSpan w:val="10"/>
          </w:tcPr>
          <w:p w:rsidR="00A66DCF" w:rsidRPr="00BD771B" w:rsidRDefault="00A66DCF" w:rsidP="00B27596">
            <w:pPr>
              <w:contextualSpacing/>
              <w:jc w:val="center"/>
              <w:rPr>
                <w:rFonts w:eastAsia="Calibri"/>
                <w:sz w:val="24"/>
                <w:szCs w:val="24"/>
                <w:lang w:eastAsia="en-US"/>
              </w:rPr>
            </w:pPr>
            <w:r w:rsidRPr="00BD771B">
              <w:rPr>
                <w:rFonts w:eastAsia="Calibri"/>
                <w:sz w:val="24"/>
                <w:szCs w:val="24"/>
                <w:lang w:eastAsia="en-US"/>
              </w:rPr>
              <w:t>Швидкість м/с</w:t>
            </w:r>
          </w:p>
        </w:tc>
      </w:tr>
      <w:tr w:rsidR="00A66DCF" w:rsidRPr="00BD771B" w:rsidTr="00BD771B">
        <w:trPr>
          <w:jc w:val="center"/>
        </w:trPr>
        <w:tc>
          <w:tcPr>
            <w:tcW w:w="962"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0-1 (м/с)</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2-3</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4-5</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6-7</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8-9</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10-11</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12-13</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14-15</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16-17</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≥18-20</w:t>
            </w:r>
          </w:p>
        </w:tc>
      </w:tr>
      <w:tr w:rsidR="00A66DCF" w:rsidRPr="00BD771B" w:rsidTr="00BD771B">
        <w:trPr>
          <w:jc w:val="center"/>
        </w:trPr>
        <w:tc>
          <w:tcPr>
            <w:tcW w:w="962"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38,5</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32,3</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15,7</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6,9</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2,6</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1,4</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1,0</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0,8</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0,5</w:t>
            </w:r>
          </w:p>
        </w:tc>
        <w:tc>
          <w:tcPr>
            <w:tcW w:w="963" w:type="dxa"/>
          </w:tcPr>
          <w:p w:rsidR="00A66DCF" w:rsidRPr="00BD771B" w:rsidRDefault="00A66DCF" w:rsidP="00B27596">
            <w:pPr>
              <w:contextualSpacing/>
              <w:jc w:val="both"/>
              <w:rPr>
                <w:rFonts w:eastAsia="Calibri"/>
                <w:sz w:val="24"/>
                <w:szCs w:val="24"/>
                <w:lang w:eastAsia="en-US"/>
              </w:rPr>
            </w:pPr>
            <w:r w:rsidRPr="00BD771B">
              <w:rPr>
                <w:rFonts w:eastAsia="Calibri"/>
                <w:sz w:val="24"/>
                <w:szCs w:val="24"/>
                <w:lang w:eastAsia="en-US"/>
              </w:rPr>
              <w:t>0,3</w:t>
            </w:r>
          </w:p>
        </w:tc>
      </w:tr>
    </w:tbl>
    <w:p w:rsidR="00A66DCF" w:rsidRPr="00BD771B" w:rsidRDefault="00A66DCF" w:rsidP="00B27596">
      <w:pPr>
        <w:spacing w:after="200"/>
        <w:ind w:firstLine="567"/>
        <w:contextualSpacing/>
        <w:jc w:val="both"/>
        <w:rPr>
          <w:rFonts w:eastAsia="Calibri"/>
          <w:sz w:val="24"/>
          <w:szCs w:val="24"/>
          <w:lang w:eastAsia="en-US"/>
        </w:rPr>
      </w:pPr>
    </w:p>
    <w:p w:rsidR="00A66DCF" w:rsidRPr="00BD771B" w:rsidRDefault="00A66DCF" w:rsidP="00B27596">
      <w:pPr>
        <w:spacing w:after="200" w:line="276" w:lineRule="auto"/>
        <w:ind w:firstLine="709"/>
        <w:contextualSpacing/>
        <w:rPr>
          <w:rFonts w:eastAsia="Calibri"/>
          <w:b/>
          <w:sz w:val="24"/>
          <w:szCs w:val="24"/>
          <w:lang w:eastAsia="en-US"/>
        </w:rPr>
      </w:pPr>
      <w:r w:rsidRPr="00BD771B">
        <w:rPr>
          <w:rFonts w:eastAsia="Calibri"/>
          <w:b/>
          <w:sz w:val="24"/>
          <w:szCs w:val="24"/>
          <w:lang w:eastAsia="en-US"/>
        </w:rPr>
        <w:t>Повторюваність швидкості вітру 6-7 м/с перевищує 5%.</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В добовому ході найбільша швидкість вітру спостерігається у денні часи. Найменша – в нічні.</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В літній період при сильних грозах, при переміщенні через область дуже активних, холодних з хвилями, атмосферних розділів (фронтів), відмічаються</w:t>
      </w:r>
      <w:r w:rsidR="00EE31A9" w:rsidRPr="00BD771B">
        <w:rPr>
          <w:rFonts w:eastAsia="Calibri"/>
          <w:sz w:val="24"/>
          <w:szCs w:val="24"/>
          <w:lang w:eastAsia="en-US"/>
        </w:rPr>
        <w:t xml:space="preserve"> </w:t>
      </w:r>
      <w:r w:rsidRPr="00BD771B">
        <w:rPr>
          <w:rFonts w:eastAsia="Calibri"/>
          <w:sz w:val="24"/>
          <w:szCs w:val="24"/>
          <w:lang w:eastAsia="en-US"/>
        </w:rPr>
        <w:t>випадки, особливо після дуже жаркої погоди, коли вітер (вітрові вихори локального характеру), з невеликою тривалістю в часі (від 5 до 20 хв.), міс</w:t>
      </w:r>
      <w:r w:rsidR="00710E55" w:rsidRPr="00BD771B">
        <w:rPr>
          <w:rFonts w:eastAsia="Calibri"/>
          <w:sz w:val="24"/>
          <w:szCs w:val="24"/>
          <w:lang w:eastAsia="en-US"/>
        </w:rPr>
        <w:t>цями може сягати швидкості до 15-24</w:t>
      </w:r>
      <w:r w:rsidR="00B00B2E">
        <w:rPr>
          <w:rFonts w:eastAsia="Calibri"/>
          <w:sz w:val="24"/>
          <w:szCs w:val="24"/>
          <w:lang w:eastAsia="en-US"/>
        </w:rPr>
        <w:t xml:space="preserve"> </w:t>
      </w:r>
      <w:r w:rsidR="00710E55" w:rsidRPr="00BD771B">
        <w:rPr>
          <w:rFonts w:eastAsia="Calibri"/>
          <w:sz w:val="24"/>
          <w:szCs w:val="24"/>
          <w:lang w:eastAsia="en-US"/>
        </w:rPr>
        <w:t>(небезпечне метеорологічне явище І рівня небезпечності-НМЯ І ), та навіть поривами до 34</w:t>
      </w:r>
      <w:r w:rsidRPr="00BD771B">
        <w:rPr>
          <w:rFonts w:eastAsia="Calibri"/>
          <w:sz w:val="24"/>
          <w:szCs w:val="24"/>
          <w:lang w:eastAsia="en-US"/>
        </w:rPr>
        <w:t xml:space="preserve"> м/с</w:t>
      </w:r>
      <w:r w:rsidR="00B00B2E">
        <w:rPr>
          <w:rFonts w:eastAsia="Calibri"/>
          <w:sz w:val="24"/>
          <w:szCs w:val="24"/>
          <w:lang w:eastAsia="en-US"/>
        </w:rPr>
        <w:t xml:space="preserve"> </w:t>
      </w:r>
      <w:r w:rsidR="00710E55" w:rsidRPr="00BD771B">
        <w:rPr>
          <w:rFonts w:eastAsia="Calibri"/>
          <w:sz w:val="24"/>
          <w:szCs w:val="24"/>
          <w:lang w:eastAsia="en-US"/>
        </w:rPr>
        <w:t>(стихійне метеорологічне явище ІІ рівня небезпечності –СМЯ ІІ )</w:t>
      </w:r>
      <w:r w:rsidR="00BD771B">
        <w:rPr>
          <w:rFonts w:eastAsia="Calibri"/>
          <w:sz w:val="24"/>
          <w:szCs w:val="24"/>
          <w:lang w:eastAsia="en-US"/>
        </w:rPr>
        <w:t>.</w:t>
      </w:r>
    </w:p>
    <w:p w:rsidR="00BD771B" w:rsidRDefault="00BD771B" w:rsidP="00B27596">
      <w:pPr>
        <w:spacing w:after="200"/>
        <w:ind w:firstLine="709"/>
        <w:contextualSpacing/>
        <w:jc w:val="both"/>
        <w:rPr>
          <w:rFonts w:eastAsia="Calibri"/>
          <w:b/>
          <w:sz w:val="24"/>
          <w:szCs w:val="24"/>
          <w:lang w:eastAsia="en-US"/>
        </w:rPr>
      </w:pPr>
    </w:p>
    <w:p w:rsidR="00A66DCF" w:rsidRPr="00BD771B" w:rsidRDefault="00A66DCF" w:rsidP="00B27596">
      <w:pPr>
        <w:spacing w:after="200"/>
        <w:ind w:firstLine="709"/>
        <w:contextualSpacing/>
        <w:jc w:val="both"/>
        <w:rPr>
          <w:rFonts w:eastAsia="Calibri"/>
          <w:b/>
          <w:sz w:val="24"/>
          <w:szCs w:val="24"/>
          <w:lang w:eastAsia="en-US"/>
        </w:rPr>
      </w:pPr>
      <w:r w:rsidRPr="00BD771B">
        <w:rPr>
          <w:rFonts w:eastAsia="Calibri"/>
          <w:b/>
          <w:sz w:val="24"/>
          <w:szCs w:val="24"/>
          <w:lang w:eastAsia="en-US"/>
        </w:rPr>
        <w:t>Опади</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 xml:space="preserve">В районі </w:t>
      </w:r>
      <w:r w:rsidRPr="002618B2">
        <w:rPr>
          <w:rFonts w:eastAsia="Calibri"/>
          <w:sz w:val="24"/>
          <w:szCs w:val="24"/>
          <w:lang w:eastAsia="en-US"/>
        </w:rPr>
        <w:t xml:space="preserve">розташування с. </w:t>
      </w:r>
      <w:proofErr w:type="spellStart"/>
      <w:r w:rsidRPr="002618B2">
        <w:rPr>
          <w:rFonts w:eastAsia="Calibri"/>
          <w:sz w:val="24"/>
          <w:szCs w:val="24"/>
          <w:lang w:eastAsia="en-US"/>
        </w:rPr>
        <w:t>Шаланки</w:t>
      </w:r>
      <w:proofErr w:type="spellEnd"/>
      <w:r w:rsidRPr="002618B2">
        <w:rPr>
          <w:rFonts w:eastAsia="Calibri"/>
          <w:sz w:val="24"/>
          <w:szCs w:val="24"/>
          <w:lang w:eastAsia="en-US"/>
        </w:rPr>
        <w:t xml:space="preserve"> випадає</w:t>
      </w:r>
      <w:r w:rsidRPr="00BD771B">
        <w:rPr>
          <w:rFonts w:eastAsia="Calibri"/>
          <w:sz w:val="24"/>
          <w:szCs w:val="24"/>
          <w:lang w:eastAsia="en-US"/>
        </w:rPr>
        <w:t xml:space="preserve"> найменша кількість опадів в області, на 115 мм менше західних районів області (Ужгород) і на 510 мм менше східних гірських районів (Рахів).</w:t>
      </w:r>
    </w:p>
    <w:p w:rsidR="00A66DCF" w:rsidRPr="00BD771B" w:rsidRDefault="00A66DCF" w:rsidP="00B27596">
      <w:pPr>
        <w:spacing w:after="200"/>
        <w:ind w:firstLine="567"/>
        <w:contextualSpacing/>
        <w:jc w:val="both"/>
        <w:rPr>
          <w:rFonts w:eastAsia="Calibri"/>
          <w:sz w:val="24"/>
          <w:szCs w:val="24"/>
          <w:lang w:eastAsia="en-US"/>
        </w:rPr>
      </w:pPr>
    </w:p>
    <w:p w:rsidR="00A66DCF" w:rsidRPr="00BD771B" w:rsidRDefault="00C71B73" w:rsidP="00B27596">
      <w:pPr>
        <w:spacing w:after="200"/>
        <w:contextualSpacing/>
        <w:jc w:val="center"/>
        <w:rPr>
          <w:rFonts w:eastAsia="Calibri"/>
          <w:sz w:val="24"/>
          <w:szCs w:val="24"/>
          <w:lang w:eastAsia="en-US"/>
        </w:rPr>
      </w:pPr>
      <w:r w:rsidRPr="00BD771B">
        <w:rPr>
          <w:rFonts w:eastAsia="Calibri"/>
          <w:b/>
          <w:sz w:val="24"/>
          <w:szCs w:val="24"/>
          <w:lang w:eastAsia="en-US"/>
        </w:rPr>
        <w:t>Таблиця 10</w:t>
      </w:r>
      <w:r w:rsidR="00BD771B">
        <w:rPr>
          <w:rFonts w:eastAsia="Calibri"/>
          <w:b/>
          <w:sz w:val="24"/>
          <w:szCs w:val="24"/>
          <w:lang w:eastAsia="en-US"/>
        </w:rPr>
        <w:t xml:space="preserve">. </w:t>
      </w:r>
      <w:r w:rsidR="00A66DCF" w:rsidRPr="00BD771B">
        <w:rPr>
          <w:rFonts w:eastAsiaTheme="minorHAnsi"/>
          <w:b/>
          <w:sz w:val="24"/>
          <w:szCs w:val="24"/>
          <w:lang w:eastAsia="ru-RU"/>
        </w:rPr>
        <w:t>Середня місячна та річна сума опадів, в мм</w:t>
      </w:r>
    </w:p>
    <w:p w:rsidR="00A66DCF" w:rsidRPr="00BD771B" w:rsidRDefault="00A66DCF" w:rsidP="00B27596">
      <w:pPr>
        <w:spacing w:after="200"/>
        <w:contextualSpacing/>
        <w:jc w:val="right"/>
        <w:rPr>
          <w:rFonts w:eastAsia="Calibri"/>
          <w:sz w:val="24"/>
          <w:szCs w:val="24"/>
          <w:lang w:eastAsia="en-US"/>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14"/>
        <w:gridCol w:w="704"/>
        <w:gridCol w:w="708"/>
        <w:gridCol w:w="709"/>
        <w:gridCol w:w="709"/>
        <w:gridCol w:w="709"/>
        <w:gridCol w:w="708"/>
        <w:gridCol w:w="709"/>
        <w:gridCol w:w="709"/>
        <w:gridCol w:w="709"/>
        <w:gridCol w:w="708"/>
        <w:gridCol w:w="851"/>
      </w:tblGrid>
      <w:tr w:rsidR="00A66DCF" w:rsidRPr="00BD771B" w:rsidTr="00836935">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w:t>
            </w:r>
          </w:p>
        </w:tc>
        <w:tc>
          <w:tcPr>
            <w:tcW w:w="714"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ІІ</w:t>
            </w:r>
          </w:p>
        </w:tc>
        <w:tc>
          <w:tcPr>
            <w:tcW w:w="704"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ІІІ</w:t>
            </w:r>
          </w:p>
        </w:tc>
        <w:tc>
          <w:tcPr>
            <w:tcW w:w="708"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ІV</w:t>
            </w:r>
          </w:p>
        </w:tc>
        <w:tc>
          <w:tcPr>
            <w:tcW w:w="709"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w:t>
            </w:r>
          </w:p>
        </w:tc>
        <w:tc>
          <w:tcPr>
            <w:tcW w:w="709"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w:t>
            </w:r>
          </w:p>
        </w:tc>
        <w:tc>
          <w:tcPr>
            <w:tcW w:w="709"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VІІ</w:t>
            </w:r>
          </w:p>
        </w:tc>
        <w:tc>
          <w:tcPr>
            <w:tcW w:w="708"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VІІІ</w:t>
            </w:r>
          </w:p>
        </w:tc>
        <w:tc>
          <w:tcPr>
            <w:tcW w:w="709"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ІХ</w:t>
            </w:r>
          </w:p>
        </w:tc>
        <w:tc>
          <w:tcPr>
            <w:tcW w:w="709"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w:t>
            </w:r>
          </w:p>
        </w:tc>
        <w:tc>
          <w:tcPr>
            <w:tcW w:w="709"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ХІ</w:t>
            </w:r>
          </w:p>
        </w:tc>
        <w:tc>
          <w:tcPr>
            <w:tcW w:w="708"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ХІІ</w:t>
            </w:r>
          </w:p>
        </w:tc>
        <w:tc>
          <w:tcPr>
            <w:tcW w:w="851" w:type="dxa"/>
            <w:tcBorders>
              <w:top w:val="single" w:sz="4" w:space="0" w:color="auto"/>
              <w:left w:val="single" w:sz="4" w:space="0" w:color="auto"/>
              <w:bottom w:val="single" w:sz="4" w:space="0" w:color="auto"/>
              <w:right w:val="single" w:sz="4" w:space="0" w:color="auto"/>
            </w:tcBorders>
            <w:hideMark/>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Рік</w:t>
            </w:r>
          </w:p>
        </w:tc>
      </w:tr>
      <w:tr w:rsidR="00A66DCF" w:rsidRPr="00BD771B" w:rsidTr="00836935">
        <w:trPr>
          <w:cantSplit/>
          <w:jc w:val="center"/>
        </w:trPr>
        <w:tc>
          <w:tcPr>
            <w:tcW w:w="704"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49</w:t>
            </w:r>
          </w:p>
        </w:tc>
        <w:tc>
          <w:tcPr>
            <w:tcW w:w="714"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40</w:t>
            </w:r>
          </w:p>
        </w:tc>
        <w:tc>
          <w:tcPr>
            <w:tcW w:w="704"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44</w:t>
            </w:r>
          </w:p>
        </w:tc>
        <w:tc>
          <w:tcPr>
            <w:tcW w:w="708"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45</w:t>
            </w:r>
          </w:p>
        </w:tc>
        <w:tc>
          <w:tcPr>
            <w:tcW w:w="709"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69</w:t>
            </w:r>
          </w:p>
        </w:tc>
        <w:tc>
          <w:tcPr>
            <w:tcW w:w="709"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86</w:t>
            </w:r>
          </w:p>
        </w:tc>
        <w:tc>
          <w:tcPr>
            <w:tcW w:w="709"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79</w:t>
            </w:r>
          </w:p>
        </w:tc>
        <w:tc>
          <w:tcPr>
            <w:tcW w:w="708"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72</w:t>
            </w:r>
          </w:p>
        </w:tc>
        <w:tc>
          <w:tcPr>
            <w:tcW w:w="709"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46</w:t>
            </w:r>
          </w:p>
        </w:tc>
        <w:tc>
          <w:tcPr>
            <w:tcW w:w="709"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43</w:t>
            </w:r>
          </w:p>
        </w:tc>
        <w:tc>
          <w:tcPr>
            <w:tcW w:w="709"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52</w:t>
            </w:r>
          </w:p>
        </w:tc>
        <w:tc>
          <w:tcPr>
            <w:tcW w:w="708"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62</w:t>
            </w:r>
          </w:p>
        </w:tc>
        <w:tc>
          <w:tcPr>
            <w:tcW w:w="851" w:type="dxa"/>
            <w:tcBorders>
              <w:top w:val="single" w:sz="4" w:space="0" w:color="auto"/>
              <w:left w:val="single" w:sz="4" w:space="0" w:color="auto"/>
              <w:bottom w:val="single" w:sz="4" w:space="0" w:color="auto"/>
              <w:right w:val="single" w:sz="4" w:space="0" w:color="auto"/>
            </w:tcBorders>
          </w:tcPr>
          <w:p w:rsidR="00A66DCF" w:rsidRPr="00BD771B" w:rsidRDefault="00A66DCF" w:rsidP="00B27596">
            <w:pPr>
              <w:spacing w:after="200"/>
              <w:contextualSpacing/>
              <w:jc w:val="center"/>
              <w:rPr>
                <w:rFonts w:eastAsia="Calibri"/>
                <w:sz w:val="24"/>
                <w:szCs w:val="24"/>
                <w:lang w:eastAsia="en-US"/>
              </w:rPr>
            </w:pPr>
            <w:r w:rsidRPr="00BD771B">
              <w:rPr>
                <w:rFonts w:eastAsia="Calibri"/>
                <w:sz w:val="24"/>
                <w:szCs w:val="24"/>
                <w:lang w:eastAsia="en-US"/>
              </w:rPr>
              <w:t>687</w:t>
            </w:r>
          </w:p>
        </w:tc>
      </w:tr>
    </w:tbl>
    <w:p w:rsidR="00A66DCF" w:rsidRPr="00BD771B" w:rsidRDefault="00A66DCF" w:rsidP="00B27596">
      <w:pPr>
        <w:spacing w:after="200"/>
        <w:contextualSpacing/>
        <w:jc w:val="right"/>
        <w:rPr>
          <w:rFonts w:eastAsia="Calibri"/>
          <w:sz w:val="24"/>
          <w:szCs w:val="24"/>
          <w:lang w:eastAsia="en-US"/>
        </w:rPr>
      </w:pPr>
    </w:p>
    <w:p w:rsidR="00A66DCF" w:rsidRPr="00BD771B" w:rsidRDefault="00A66DCF" w:rsidP="00B27596">
      <w:pPr>
        <w:tabs>
          <w:tab w:val="left" w:pos="1230"/>
        </w:tabs>
        <w:spacing w:after="200" w:line="276" w:lineRule="auto"/>
        <w:ind w:firstLine="709"/>
        <w:contextualSpacing/>
        <w:jc w:val="both"/>
        <w:rPr>
          <w:rFonts w:eastAsia="Calibri"/>
          <w:sz w:val="24"/>
          <w:szCs w:val="24"/>
          <w:lang w:eastAsia="en-US"/>
        </w:rPr>
      </w:pPr>
      <w:r w:rsidRPr="00BD771B">
        <w:rPr>
          <w:rFonts w:eastAsia="Calibri"/>
          <w:sz w:val="24"/>
          <w:szCs w:val="24"/>
          <w:lang w:eastAsia="en-US"/>
        </w:rPr>
        <w:t>За холодний період ( ХІ – ІІІ) випадає 247 мм</w:t>
      </w:r>
      <w:r w:rsidR="00EE31A9" w:rsidRPr="00BD771B">
        <w:rPr>
          <w:rFonts w:eastAsia="Calibri"/>
          <w:sz w:val="24"/>
          <w:szCs w:val="24"/>
          <w:lang w:eastAsia="en-US"/>
        </w:rPr>
        <w:t>,</w:t>
      </w:r>
      <w:r w:rsidRPr="00BD771B">
        <w:rPr>
          <w:rFonts w:eastAsia="Calibri"/>
          <w:sz w:val="24"/>
          <w:szCs w:val="24"/>
          <w:lang w:eastAsia="en-US"/>
        </w:rPr>
        <w:t xml:space="preserve"> за теплий (ІV- Х)</w:t>
      </w:r>
      <w:r w:rsidR="00EE31A9" w:rsidRPr="00BD771B">
        <w:rPr>
          <w:rFonts w:eastAsia="Calibri"/>
          <w:sz w:val="24"/>
          <w:szCs w:val="24"/>
          <w:lang w:eastAsia="en-US"/>
        </w:rPr>
        <w:t xml:space="preserve"> </w:t>
      </w:r>
      <w:r w:rsidRPr="00BD771B">
        <w:rPr>
          <w:rFonts w:eastAsia="Calibri"/>
          <w:sz w:val="24"/>
          <w:szCs w:val="24"/>
          <w:lang w:eastAsia="en-US"/>
        </w:rPr>
        <w:t>- 440 мм.</w:t>
      </w:r>
    </w:p>
    <w:p w:rsidR="00A66DCF" w:rsidRPr="00BD771B" w:rsidRDefault="00A66DCF" w:rsidP="00B27596">
      <w:pPr>
        <w:tabs>
          <w:tab w:val="left" w:pos="1230"/>
        </w:tabs>
        <w:spacing w:after="200" w:line="276" w:lineRule="auto"/>
        <w:ind w:firstLine="709"/>
        <w:contextualSpacing/>
        <w:jc w:val="both"/>
        <w:rPr>
          <w:rFonts w:eastAsia="Calibri"/>
          <w:sz w:val="24"/>
          <w:szCs w:val="24"/>
          <w:lang w:eastAsia="en-US"/>
        </w:rPr>
      </w:pPr>
      <w:r w:rsidRPr="00BD771B">
        <w:rPr>
          <w:rFonts w:eastAsia="Calibri"/>
          <w:sz w:val="24"/>
          <w:szCs w:val="24"/>
          <w:lang w:eastAsia="en-US"/>
        </w:rPr>
        <w:t>З опадами 1,0</w:t>
      </w:r>
      <w:r w:rsidR="005B1091">
        <w:rPr>
          <w:rFonts w:eastAsia="Calibri"/>
          <w:sz w:val="24"/>
          <w:szCs w:val="24"/>
          <w:lang w:eastAsia="en-US"/>
        </w:rPr>
        <w:t xml:space="preserve"> </w:t>
      </w:r>
      <w:r w:rsidRPr="00BD771B">
        <w:rPr>
          <w:rFonts w:eastAsia="Calibri"/>
          <w:sz w:val="24"/>
          <w:szCs w:val="24"/>
          <w:lang w:eastAsia="en-US"/>
        </w:rPr>
        <w:t>мм, в середньому, в році буває 90-110 днів. Зі значними добовими опадами 10 мм і більше, буває в році в середньому 22 дні.</w:t>
      </w:r>
    </w:p>
    <w:p w:rsidR="00A66DCF" w:rsidRPr="00BD771B" w:rsidRDefault="00A66DCF" w:rsidP="00B27596">
      <w:pPr>
        <w:tabs>
          <w:tab w:val="left" w:pos="1230"/>
        </w:tabs>
        <w:spacing w:after="200"/>
        <w:contextualSpacing/>
        <w:rPr>
          <w:rFonts w:eastAsia="Calibri"/>
          <w:sz w:val="24"/>
          <w:szCs w:val="24"/>
          <w:lang w:eastAsia="en-US"/>
        </w:rPr>
      </w:pPr>
    </w:p>
    <w:p w:rsidR="00A66DCF" w:rsidRPr="00BD771B" w:rsidRDefault="00A66DCF" w:rsidP="00B27596">
      <w:pPr>
        <w:tabs>
          <w:tab w:val="left" w:pos="1230"/>
        </w:tabs>
        <w:spacing w:after="200" w:line="276" w:lineRule="auto"/>
        <w:ind w:firstLine="709"/>
        <w:contextualSpacing/>
        <w:jc w:val="both"/>
        <w:rPr>
          <w:rFonts w:eastAsia="Calibri"/>
          <w:b/>
          <w:sz w:val="24"/>
          <w:szCs w:val="24"/>
          <w:lang w:eastAsia="en-US"/>
        </w:rPr>
      </w:pPr>
      <w:r w:rsidRPr="00BD771B">
        <w:rPr>
          <w:rFonts w:eastAsia="Calibri"/>
          <w:b/>
          <w:sz w:val="24"/>
          <w:szCs w:val="24"/>
          <w:lang w:eastAsia="en-US"/>
        </w:rPr>
        <w:t>Гідрологічна характеристика</w:t>
      </w:r>
      <w:r w:rsidR="00BD771B">
        <w:rPr>
          <w:rFonts w:eastAsia="Calibri"/>
          <w:b/>
          <w:sz w:val="24"/>
          <w:szCs w:val="24"/>
          <w:lang w:eastAsia="en-US"/>
        </w:rPr>
        <w:t>.</w:t>
      </w:r>
    </w:p>
    <w:p w:rsidR="00A66DCF" w:rsidRPr="00BD771B" w:rsidRDefault="00A66DCF" w:rsidP="00B27596">
      <w:pPr>
        <w:tabs>
          <w:tab w:val="left" w:pos="1230"/>
        </w:tabs>
        <w:spacing w:after="200" w:line="276" w:lineRule="auto"/>
        <w:ind w:firstLine="709"/>
        <w:contextualSpacing/>
        <w:jc w:val="both"/>
        <w:rPr>
          <w:rFonts w:eastAsia="Calibri"/>
          <w:sz w:val="24"/>
          <w:szCs w:val="24"/>
          <w:lang w:eastAsia="en-US"/>
        </w:rPr>
      </w:pPr>
      <w:r w:rsidRPr="00BD771B">
        <w:rPr>
          <w:rFonts w:eastAsia="Calibri"/>
          <w:sz w:val="24"/>
          <w:szCs w:val="24"/>
          <w:lang w:eastAsia="en-US"/>
        </w:rPr>
        <w:t>Найбільша добова кількість опадів спостерігається в теплу пору року, під час інтенсивних літніх злив. Внаслідок таких сильних</w:t>
      </w:r>
      <w:r w:rsidR="00EE31A9" w:rsidRPr="00BD771B">
        <w:rPr>
          <w:rFonts w:eastAsia="Calibri"/>
          <w:sz w:val="24"/>
          <w:szCs w:val="24"/>
          <w:lang w:eastAsia="en-US"/>
        </w:rPr>
        <w:t xml:space="preserve"> </w:t>
      </w:r>
      <w:r w:rsidRPr="00BD771B">
        <w:rPr>
          <w:rFonts w:eastAsia="Calibri"/>
          <w:sz w:val="24"/>
          <w:szCs w:val="24"/>
          <w:lang w:eastAsia="en-US"/>
        </w:rPr>
        <w:t xml:space="preserve">та дуже сильних локальних злив, в районі с. </w:t>
      </w:r>
      <w:proofErr w:type="spellStart"/>
      <w:r w:rsidRPr="00BD771B">
        <w:rPr>
          <w:rFonts w:eastAsia="Calibri"/>
          <w:sz w:val="24"/>
          <w:szCs w:val="24"/>
          <w:lang w:eastAsia="en-US"/>
        </w:rPr>
        <w:t>Шаланки</w:t>
      </w:r>
      <w:proofErr w:type="spellEnd"/>
      <w:r w:rsidRPr="00BD771B">
        <w:rPr>
          <w:rFonts w:eastAsia="Calibri"/>
          <w:sz w:val="24"/>
          <w:szCs w:val="24"/>
          <w:lang w:eastAsia="en-US"/>
        </w:rPr>
        <w:t xml:space="preserve"> можливі окремі підтоплення </w:t>
      </w:r>
      <w:proofErr w:type="spellStart"/>
      <w:r w:rsidRPr="00BD771B">
        <w:rPr>
          <w:rFonts w:eastAsia="Calibri"/>
          <w:sz w:val="24"/>
          <w:szCs w:val="24"/>
          <w:lang w:eastAsia="en-US"/>
        </w:rPr>
        <w:t>дворогосподарств</w:t>
      </w:r>
      <w:proofErr w:type="spellEnd"/>
      <w:r w:rsidRPr="00BD771B">
        <w:rPr>
          <w:rFonts w:eastAsia="Calibri"/>
          <w:sz w:val="24"/>
          <w:szCs w:val="24"/>
          <w:lang w:eastAsia="en-US"/>
        </w:rPr>
        <w:t>, підприємств та організацій. Так 08 липня 1998 року по м. Берегово, вночі, протягом 5 годин, вилило 89 мм дощу (місячна норма 79 мм ), а за добу – 94,3 мм. Була повністю затоплена птахофабрика.</w:t>
      </w:r>
    </w:p>
    <w:p w:rsidR="00A66DCF" w:rsidRPr="00BD771B" w:rsidRDefault="00A66DCF" w:rsidP="00B27596">
      <w:pPr>
        <w:tabs>
          <w:tab w:val="left" w:pos="1230"/>
        </w:tabs>
        <w:spacing w:after="200"/>
        <w:contextualSpacing/>
        <w:rPr>
          <w:rFonts w:eastAsia="Calibri"/>
          <w:sz w:val="24"/>
          <w:szCs w:val="24"/>
          <w:lang w:eastAsia="en-US"/>
        </w:rPr>
      </w:pPr>
    </w:p>
    <w:p w:rsidR="00A66DCF" w:rsidRPr="00BD771B" w:rsidRDefault="00A66DCF" w:rsidP="00B27596">
      <w:pPr>
        <w:tabs>
          <w:tab w:val="left" w:pos="1230"/>
        </w:tabs>
        <w:spacing w:after="200" w:line="276" w:lineRule="auto"/>
        <w:ind w:firstLine="709"/>
        <w:contextualSpacing/>
        <w:jc w:val="both"/>
        <w:rPr>
          <w:rFonts w:eastAsia="Calibri"/>
          <w:b/>
          <w:sz w:val="24"/>
          <w:szCs w:val="24"/>
          <w:lang w:eastAsia="en-US"/>
        </w:rPr>
      </w:pPr>
      <w:r w:rsidRPr="00BD771B">
        <w:rPr>
          <w:rFonts w:eastAsia="Calibri"/>
          <w:b/>
          <w:sz w:val="24"/>
          <w:szCs w:val="24"/>
          <w:lang w:eastAsia="en-US"/>
        </w:rPr>
        <w:t>Сніговий покрив.</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 xml:space="preserve">В районі </w:t>
      </w:r>
      <w:r w:rsidRPr="00F40554">
        <w:rPr>
          <w:rFonts w:eastAsia="Calibri"/>
          <w:sz w:val="24"/>
          <w:szCs w:val="24"/>
          <w:lang w:eastAsia="en-US"/>
        </w:rPr>
        <w:t xml:space="preserve">розташування с. </w:t>
      </w:r>
      <w:proofErr w:type="spellStart"/>
      <w:r w:rsidRPr="00F40554">
        <w:rPr>
          <w:rFonts w:eastAsia="Calibri"/>
          <w:sz w:val="24"/>
          <w:szCs w:val="24"/>
          <w:lang w:eastAsia="en-US"/>
        </w:rPr>
        <w:t>Шаланки</w:t>
      </w:r>
      <w:proofErr w:type="spellEnd"/>
      <w:r w:rsidRPr="00F40554">
        <w:rPr>
          <w:rFonts w:eastAsia="Calibri"/>
          <w:sz w:val="24"/>
          <w:szCs w:val="24"/>
          <w:lang w:eastAsia="en-US"/>
        </w:rPr>
        <w:t xml:space="preserve"> сталий</w:t>
      </w:r>
      <w:r w:rsidRPr="00BD771B">
        <w:rPr>
          <w:rFonts w:eastAsia="Calibri"/>
          <w:sz w:val="24"/>
          <w:szCs w:val="24"/>
          <w:lang w:eastAsia="en-US"/>
        </w:rPr>
        <w:t xml:space="preserve"> ( тривалість більше одного місяця) сніговий покрив буває нечасто, близько двох разів на 6 років. За зиму він може утворюватися і сходити</w:t>
      </w:r>
      <w:r w:rsidR="00EE31A9" w:rsidRPr="00BD771B">
        <w:rPr>
          <w:rFonts w:eastAsia="Calibri"/>
          <w:sz w:val="24"/>
          <w:szCs w:val="24"/>
          <w:lang w:eastAsia="en-US"/>
        </w:rPr>
        <w:t>,</w:t>
      </w:r>
      <w:r w:rsidRPr="00BD771B">
        <w:rPr>
          <w:rFonts w:eastAsia="Calibri"/>
          <w:sz w:val="24"/>
          <w:szCs w:val="24"/>
          <w:lang w:eastAsia="en-US"/>
        </w:rPr>
        <w:t xml:space="preserve"> в середньому 5-7 разів, а взимку 1951-1952 років сніговий покрив сходив і установлювався 10 разів. Повністю сходить сніг, переважно, в кінці лютого.</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 xml:space="preserve">Середня висота снігового покриву, по району розташування с. </w:t>
      </w:r>
      <w:proofErr w:type="spellStart"/>
      <w:r w:rsidRPr="00BD771B">
        <w:rPr>
          <w:rFonts w:eastAsia="Calibri"/>
          <w:sz w:val="24"/>
          <w:szCs w:val="24"/>
          <w:lang w:eastAsia="en-US"/>
        </w:rPr>
        <w:t>Шаланки</w:t>
      </w:r>
      <w:proofErr w:type="spellEnd"/>
      <w:r w:rsidRPr="00BD771B">
        <w:rPr>
          <w:rFonts w:eastAsia="Calibri"/>
          <w:sz w:val="24"/>
          <w:szCs w:val="24"/>
          <w:lang w:eastAsia="en-US"/>
        </w:rPr>
        <w:t>, становить 10-15 см., максимальна – 55-60см (лютий 1999</w:t>
      </w:r>
      <w:r w:rsidR="00D02B03">
        <w:rPr>
          <w:rFonts w:eastAsia="Calibri"/>
          <w:sz w:val="24"/>
          <w:szCs w:val="24"/>
          <w:lang w:eastAsia="en-US"/>
        </w:rPr>
        <w:t xml:space="preserve"> </w:t>
      </w:r>
      <w:r w:rsidRPr="00BD771B">
        <w:rPr>
          <w:rFonts w:eastAsia="Calibri"/>
          <w:sz w:val="24"/>
          <w:szCs w:val="24"/>
          <w:lang w:eastAsia="en-US"/>
        </w:rPr>
        <w:t>року).</w:t>
      </w:r>
    </w:p>
    <w:p w:rsidR="008834B3" w:rsidRPr="00BD771B" w:rsidRDefault="008834B3" w:rsidP="00B27596">
      <w:pPr>
        <w:spacing w:after="200"/>
        <w:ind w:firstLine="567"/>
        <w:contextualSpacing/>
        <w:jc w:val="both"/>
        <w:rPr>
          <w:rFonts w:eastAsia="Calibri"/>
          <w:sz w:val="24"/>
          <w:szCs w:val="24"/>
          <w:lang w:eastAsia="en-US"/>
        </w:rPr>
      </w:pPr>
    </w:p>
    <w:p w:rsidR="006111E0" w:rsidRDefault="006111E0" w:rsidP="00B27596">
      <w:pPr>
        <w:spacing w:after="200" w:line="276" w:lineRule="auto"/>
        <w:ind w:firstLine="709"/>
        <w:contextualSpacing/>
        <w:jc w:val="both"/>
        <w:rPr>
          <w:rFonts w:eastAsia="Calibri"/>
          <w:b/>
          <w:sz w:val="24"/>
          <w:szCs w:val="24"/>
          <w:lang w:eastAsia="en-US"/>
        </w:rPr>
      </w:pP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b/>
          <w:sz w:val="24"/>
          <w:szCs w:val="24"/>
          <w:lang w:eastAsia="en-US"/>
        </w:rPr>
        <w:lastRenderedPageBreak/>
        <w:t>Тумани</w:t>
      </w:r>
      <w:r w:rsidR="00447800">
        <w:rPr>
          <w:rFonts w:eastAsia="Calibri"/>
          <w:b/>
          <w:sz w:val="24"/>
          <w:szCs w:val="24"/>
          <w:lang w:eastAsia="en-US"/>
        </w:rPr>
        <w:t>.</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 xml:space="preserve">В районі с. </w:t>
      </w:r>
      <w:proofErr w:type="spellStart"/>
      <w:r w:rsidRPr="00BD771B">
        <w:rPr>
          <w:rFonts w:eastAsia="Calibri"/>
          <w:sz w:val="24"/>
          <w:szCs w:val="24"/>
          <w:lang w:eastAsia="en-US"/>
        </w:rPr>
        <w:t>Шаланки</w:t>
      </w:r>
      <w:proofErr w:type="spellEnd"/>
      <w:r w:rsidRPr="00BD771B">
        <w:rPr>
          <w:rFonts w:eastAsia="Calibri"/>
          <w:sz w:val="24"/>
          <w:szCs w:val="24"/>
          <w:lang w:eastAsia="en-US"/>
        </w:rPr>
        <w:t>, в холодний період року, ( листопад – березень) буває в середньому з туманом 27-30 днів, а в теплий (квітень - жовтень) – 2-4 дні. Річна тривалість туманів становить, в середньому, 230-260 годин. Найбільш тривалі тумани</w:t>
      </w:r>
      <w:r w:rsidR="00EE31A9" w:rsidRPr="00BD771B">
        <w:rPr>
          <w:rFonts w:eastAsia="Calibri"/>
          <w:sz w:val="24"/>
          <w:szCs w:val="24"/>
          <w:lang w:eastAsia="en-US"/>
        </w:rPr>
        <w:t xml:space="preserve"> </w:t>
      </w:r>
      <w:r w:rsidRPr="00BD771B">
        <w:rPr>
          <w:rFonts w:eastAsia="Calibri"/>
          <w:sz w:val="24"/>
          <w:szCs w:val="24"/>
          <w:lang w:eastAsia="en-US"/>
        </w:rPr>
        <w:t>бувають з листопада по лютий.</w:t>
      </w:r>
    </w:p>
    <w:p w:rsidR="00A66DCF" w:rsidRPr="00BD771B" w:rsidRDefault="00A66DCF" w:rsidP="00B27596">
      <w:pPr>
        <w:spacing w:after="200"/>
        <w:ind w:firstLine="567"/>
        <w:contextualSpacing/>
        <w:jc w:val="both"/>
        <w:rPr>
          <w:rFonts w:eastAsia="Calibri"/>
          <w:sz w:val="24"/>
          <w:szCs w:val="24"/>
          <w:lang w:eastAsia="en-US"/>
        </w:rPr>
      </w:pPr>
    </w:p>
    <w:p w:rsidR="00A66DCF" w:rsidRPr="00BD771B" w:rsidRDefault="00A66DCF" w:rsidP="00B27596">
      <w:pPr>
        <w:spacing w:after="200" w:line="276" w:lineRule="auto"/>
        <w:ind w:firstLine="709"/>
        <w:contextualSpacing/>
        <w:jc w:val="both"/>
        <w:rPr>
          <w:rFonts w:eastAsia="Calibri"/>
          <w:b/>
          <w:sz w:val="24"/>
          <w:szCs w:val="24"/>
          <w:lang w:eastAsia="en-US"/>
        </w:rPr>
      </w:pPr>
      <w:proofErr w:type="spellStart"/>
      <w:r w:rsidRPr="00BD771B">
        <w:rPr>
          <w:rFonts w:eastAsia="Calibri"/>
          <w:b/>
          <w:sz w:val="24"/>
          <w:szCs w:val="24"/>
          <w:lang w:eastAsia="en-US"/>
        </w:rPr>
        <w:t>Ожеледо-паморозеві</w:t>
      </w:r>
      <w:proofErr w:type="spellEnd"/>
      <w:r w:rsidRPr="00BD771B">
        <w:rPr>
          <w:rFonts w:eastAsia="Calibri"/>
          <w:b/>
          <w:sz w:val="24"/>
          <w:szCs w:val="24"/>
          <w:lang w:eastAsia="en-US"/>
        </w:rPr>
        <w:t xml:space="preserve"> явища</w:t>
      </w:r>
      <w:r w:rsidR="00447800">
        <w:rPr>
          <w:rFonts w:eastAsia="Calibri"/>
          <w:b/>
          <w:sz w:val="24"/>
          <w:szCs w:val="24"/>
          <w:lang w:eastAsia="en-US"/>
        </w:rPr>
        <w:t>.</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Theme="minorHAnsi"/>
          <w:sz w:val="24"/>
          <w:szCs w:val="24"/>
          <w:lang w:eastAsia="ru-RU"/>
        </w:rPr>
        <w:t xml:space="preserve">Утворення ожеледі та складних </w:t>
      </w:r>
      <w:proofErr w:type="spellStart"/>
      <w:r w:rsidRPr="00BD771B">
        <w:rPr>
          <w:rFonts w:eastAsiaTheme="minorHAnsi"/>
          <w:sz w:val="24"/>
          <w:szCs w:val="24"/>
          <w:lang w:eastAsia="ru-RU"/>
        </w:rPr>
        <w:t>відкладень</w:t>
      </w:r>
      <w:proofErr w:type="spellEnd"/>
      <w:r w:rsidRPr="00BD771B">
        <w:rPr>
          <w:rFonts w:eastAsiaTheme="minorHAnsi"/>
          <w:sz w:val="24"/>
          <w:szCs w:val="24"/>
          <w:lang w:eastAsia="ru-RU"/>
        </w:rPr>
        <w:t>: налипання мокрого снігу та ожеледі, налипання замерзлого снігу на проводах, гіллі дерев, та ін., в більшості випадків зв'язано з циклонічною діяльністю та проходженням атмосферних фронтальних розділів через Закарпаття. Ожеледь та складні відкладення утворюються при температурі повітря від 0 до 3° морозу, при певних погодних умовах.</w:t>
      </w:r>
      <w:r w:rsidR="00EE31A9" w:rsidRPr="00BD771B">
        <w:rPr>
          <w:rFonts w:eastAsiaTheme="minorHAnsi"/>
          <w:sz w:val="24"/>
          <w:szCs w:val="24"/>
          <w:lang w:eastAsia="ru-RU"/>
        </w:rPr>
        <w:t xml:space="preserve"> </w:t>
      </w:r>
      <w:r w:rsidRPr="00BD771B">
        <w:rPr>
          <w:rFonts w:eastAsiaTheme="minorHAnsi"/>
          <w:sz w:val="24"/>
          <w:szCs w:val="24"/>
          <w:lang w:eastAsia="ru-RU"/>
        </w:rPr>
        <w:t xml:space="preserve">Однак, внаслідок, в основному, </w:t>
      </w:r>
      <w:proofErr w:type="spellStart"/>
      <w:r w:rsidRPr="00BD771B">
        <w:rPr>
          <w:rFonts w:eastAsiaTheme="minorHAnsi"/>
          <w:sz w:val="24"/>
          <w:szCs w:val="24"/>
          <w:lang w:eastAsia="ru-RU"/>
        </w:rPr>
        <w:t>помірно</w:t>
      </w:r>
      <w:proofErr w:type="spellEnd"/>
      <w:r w:rsidRPr="00BD771B">
        <w:rPr>
          <w:rFonts w:eastAsiaTheme="minorHAnsi"/>
          <w:sz w:val="24"/>
          <w:szCs w:val="24"/>
          <w:lang w:eastAsia="ru-RU"/>
        </w:rPr>
        <w:t xml:space="preserve"> теплої зими, в районі с. </w:t>
      </w:r>
      <w:proofErr w:type="spellStart"/>
      <w:r w:rsidRPr="00BD771B">
        <w:rPr>
          <w:rFonts w:eastAsiaTheme="minorHAnsi"/>
          <w:sz w:val="24"/>
          <w:szCs w:val="24"/>
          <w:lang w:eastAsia="ru-RU"/>
        </w:rPr>
        <w:t>Шаланки</w:t>
      </w:r>
      <w:proofErr w:type="spellEnd"/>
      <w:r w:rsidRPr="00BD771B">
        <w:rPr>
          <w:rFonts w:eastAsiaTheme="minorHAnsi"/>
          <w:sz w:val="24"/>
          <w:szCs w:val="24"/>
          <w:lang w:eastAsia="ru-RU"/>
        </w:rPr>
        <w:t>, частота утворення цих явищ невелика.</w:t>
      </w:r>
      <w:r w:rsidR="00EE31A9" w:rsidRPr="00BD771B">
        <w:rPr>
          <w:rFonts w:eastAsiaTheme="minorHAnsi"/>
          <w:sz w:val="24"/>
          <w:szCs w:val="24"/>
          <w:lang w:eastAsia="ru-RU"/>
        </w:rPr>
        <w:t xml:space="preserve"> </w:t>
      </w:r>
      <w:r w:rsidRPr="00BD771B">
        <w:rPr>
          <w:rFonts w:eastAsiaTheme="minorHAnsi"/>
          <w:sz w:val="24"/>
          <w:szCs w:val="24"/>
          <w:lang w:eastAsia="ru-RU"/>
        </w:rPr>
        <w:t>Кількість днів з ожеледе -</w:t>
      </w:r>
      <w:proofErr w:type="spellStart"/>
      <w:r w:rsidRPr="00BD771B">
        <w:rPr>
          <w:rFonts w:eastAsiaTheme="minorHAnsi"/>
          <w:sz w:val="24"/>
          <w:szCs w:val="24"/>
          <w:lang w:eastAsia="ru-RU"/>
        </w:rPr>
        <w:t>паморозевими</w:t>
      </w:r>
      <w:proofErr w:type="spellEnd"/>
      <w:r w:rsidRPr="00BD771B">
        <w:rPr>
          <w:rFonts w:eastAsiaTheme="minorHAnsi"/>
          <w:sz w:val="24"/>
          <w:szCs w:val="24"/>
          <w:lang w:eastAsia="ru-RU"/>
        </w:rPr>
        <w:t xml:space="preserve"> явищами та складними </w:t>
      </w:r>
      <w:proofErr w:type="spellStart"/>
      <w:r w:rsidRPr="00BD771B">
        <w:rPr>
          <w:rFonts w:eastAsiaTheme="minorHAnsi"/>
          <w:sz w:val="24"/>
          <w:szCs w:val="24"/>
          <w:lang w:eastAsia="ru-RU"/>
        </w:rPr>
        <w:t>відкладеннями</w:t>
      </w:r>
      <w:proofErr w:type="spellEnd"/>
      <w:r w:rsidRPr="00BD771B">
        <w:rPr>
          <w:rFonts w:eastAsiaTheme="minorHAnsi"/>
          <w:sz w:val="24"/>
          <w:szCs w:val="24"/>
          <w:lang w:eastAsia="ru-RU"/>
        </w:rPr>
        <w:t xml:space="preserve"> знаходиться в межах 3-4 днів на місяць, найчастіше в грудні та січні.</w:t>
      </w:r>
      <w:r w:rsidR="00EE31A9" w:rsidRPr="00BD771B">
        <w:rPr>
          <w:rFonts w:eastAsiaTheme="minorHAnsi"/>
          <w:sz w:val="24"/>
          <w:szCs w:val="24"/>
          <w:lang w:eastAsia="ru-RU"/>
        </w:rPr>
        <w:t xml:space="preserve"> </w:t>
      </w:r>
      <w:r w:rsidRPr="00BD771B">
        <w:rPr>
          <w:rFonts w:eastAsiaTheme="minorHAnsi"/>
          <w:sz w:val="24"/>
          <w:szCs w:val="24"/>
          <w:lang w:eastAsia="ru-RU"/>
        </w:rPr>
        <w:t>Найбільше днів (9) відмічалось в січні 1983 року.</w:t>
      </w:r>
    </w:p>
    <w:p w:rsidR="00A66DCF" w:rsidRPr="00BD771B" w:rsidRDefault="00A66DCF" w:rsidP="00B27596">
      <w:pPr>
        <w:spacing w:after="200"/>
        <w:ind w:firstLine="567"/>
        <w:contextualSpacing/>
        <w:jc w:val="center"/>
        <w:rPr>
          <w:rFonts w:eastAsia="Calibri"/>
          <w:b/>
          <w:sz w:val="24"/>
          <w:szCs w:val="24"/>
          <w:lang w:eastAsia="en-US"/>
        </w:rPr>
      </w:pPr>
    </w:p>
    <w:p w:rsidR="00A66DCF" w:rsidRPr="00BD771B" w:rsidRDefault="00A66DCF" w:rsidP="00B27596">
      <w:pPr>
        <w:spacing w:after="200" w:line="276" w:lineRule="auto"/>
        <w:ind w:firstLine="709"/>
        <w:contextualSpacing/>
        <w:jc w:val="both"/>
        <w:rPr>
          <w:rFonts w:eastAsia="Calibri"/>
          <w:b/>
          <w:sz w:val="24"/>
          <w:szCs w:val="24"/>
          <w:lang w:eastAsia="en-US"/>
        </w:rPr>
      </w:pPr>
      <w:r w:rsidRPr="00BD771B">
        <w:rPr>
          <w:rFonts w:eastAsia="Calibri"/>
          <w:b/>
          <w:sz w:val="24"/>
          <w:szCs w:val="24"/>
          <w:lang w:eastAsia="en-US"/>
        </w:rPr>
        <w:t>Грози</w:t>
      </w:r>
      <w:r w:rsidR="00447800">
        <w:rPr>
          <w:rFonts w:eastAsia="Calibri"/>
          <w:b/>
          <w:sz w:val="24"/>
          <w:szCs w:val="24"/>
          <w:lang w:eastAsia="en-US"/>
        </w:rPr>
        <w:t>.</w:t>
      </w:r>
    </w:p>
    <w:p w:rsidR="00447800"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В середньому за рік їх буває 38, найбільше – 50 днів з грозою.</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Починається грозова активність з квітня, закінчується в вересні, найбільша їх активність з травня по серпень.</w:t>
      </w: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sz w:val="24"/>
          <w:szCs w:val="24"/>
          <w:lang w:eastAsia="en-US"/>
        </w:rPr>
        <w:t>Середня тривалість грози за рік – 102 години, а в день з грозою – 2-4 години. Протягом доби найбільш часто грози спостерігаються з 12 до 18 годин.</w:t>
      </w:r>
    </w:p>
    <w:p w:rsidR="00A66DCF" w:rsidRPr="00BD771B" w:rsidRDefault="00A66DCF" w:rsidP="00B27596">
      <w:pPr>
        <w:spacing w:after="200" w:line="276" w:lineRule="auto"/>
        <w:ind w:firstLine="709"/>
        <w:contextualSpacing/>
        <w:jc w:val="both"/>
        <w:rPr>
          <w:rFonts w:eastAsia="Calibri"/>
          <w:b/>
          <w:sz w:val="24"/>
          <w:szCs w:val="24"/>
          <w:lang w:eastAsia="en-US"/>
        </w:rPr>
      </w:pPr>
    </w:p>
    <w:p w:rsidR="00A66DCF" w:rsidRPr="00BD771B" w:rsidRDefault="00A66DCF" w:rsidP="00B27596">
      <w:pPr>
        <w:spacing w:after="200" w:line="276" w:lineRule="auto"/>
        <w:ind w:firstLine="709"/>
        <w:contextualSpacing/>
        <w:jc w:val="both"/>
        <w:rPr>
          <w:rFonts w:eastAsia="Calibri"/>
          <w:sz w:val="24"/>
          <w:szCs w:val="24"/>
          <w:lang w:eastAsia="en-US"/>
        </w:rPr>
      </w:pPr>
      <w:r w:rsidRPr="00BD771B">
        <w:rPr>
          <w:rFonts w:eastAsia="Calibri"/>
          <w:b/>
          <w:sz w:val="24"/>
          <w:szCs w:val="24"/>
          <w:lang w:eastAsia="en-US"/>
        </w:rPr>
        <w:t xml:space="preserve">Град </w:t>
      </w:r>
      <w:r w:rsidRPr="00BD771B">
        <w:rPr>
          <w:rFonts w:eastAsia="Calibri"/>
          <w:sz w:val="24"/>
          <w:szCs w:val="24"/>
          <w:lang w:eastAsia="en-US"/>
        </w:rPr>
        <w:t>випадає локально, на невеликих ділянках, максимально, до 10-15</w:t>
      </w:r>
      <w:r w:rsidR="005B1091">
        <w:rPr>
          <w:rFonts w:eastAsia="Calibri"/>
          <w:sz w:val="24"/>
          <w:szCs w:val="24"/>
          <w:lang w:eastAsia="en-US"/>
        </w:rPr>
        <w:t xml:space="preserve"> </w:t>
      </w:r>
      <w:r w:rsidRPr="00BD771B">
        <w:rPr>
          <w:rFonts w:eastAsia="Calibri"/>
          <w:sz w:val="24"/>
          <w:szCs w:val="24"/>
          <w:lang w:eastAsia="en-US"/>
        </w:rPr>
        <w:t>хв. В середньому за рік буває 4-7 днів з градом. Найбільш часто град повторюється в травні, червні та липні.</w:t>
      </w:r>
    </w:p>
    <w:p w:rsidR="00086100" w:rsidRDefault="00086100" w:rsidP="00B27596">
      <w:pPr>
        <w:spacing w:line="276" w:lineRule="auto"/>
        <w:jc w:val="center"/>
        <w:rPr>
          <w:rFonts w:eastAsia="Times New Roman"/>
          <w:b/>
          <w:sz w:val="24"/>
          <w:szCs w:val="24"/>
        </w:rPr>
      </w:pPr>
    </w:p>
    <w:p w:rsidR="000403CD" w:rsidRPr="00BD771B" w:rsidRDefault="00676077" w:rsidP="00B27596">
      <w:pPr>
        <w:spacing w:line="276" w:lineRule="auto"/>
        <w:jc w:val="center"/>
        <w:rPr>
          <w:rFonts w:eastAsia="Times New Roman"/>
          <w:b/>
          <w:bCs/>
          <w:w w:val="99"/>
          <w:sz w:val="24"/>
          <w:szCs w:val="24"/>
        </w:rPr>
      </w:pPr>
      <w:r w:rsidRPr="00BD771B">
        <w:rPr>
          <w:rFonts w:eastAsia="Times New Roman"/>
          <w:b/>
          <w:sz w:val="24"/>
          <w:szCs w:val="24"/>
        </w:rPr>
        <w:t>Таблиця 11</w:t>
      </w:r>
      <w:r w:rsidR="00447800">
        <w:rPr>
          <w:rFonts w:eastAsia="Times New Roman"/>
          <w:b/>
          <w:sz w:val="24"/>
          <w:szCs w:val="24"/>
        </w:rPr>
        <w:t xml:space="preserve">. </w:t>
      </w:r>
      <w:r w:rsidR="00277AB5" w:rsidRPr="00CE28F3">
        <w:rPr>
          <w:b/>
          <w:sz w:val="24"/>
        </w:rPr>
        <w:t>Величини фонових концентрації забруднювальних</w:t>
      </w:r>
      <w:r w:rsidR="000403CD" w:rsidRPr="00CE28F3">
        <w:rPr>
          <w:b/>
          <w:sz w:val="24"/>
        </w:rPr>
        <w:t xml:space="preserve"> речовин</w:t>
      </w:r>
    </w:p>
    <w:p w:rsidR="000403CD" w:rsidRPr="00BD771B" w:rsidRDefault="000403CD" w:rsidP="00B27596">
      <w:pPr>
        <w:spacing w:line="276" w:lineRule="auto"/>
        <w:jc w:val="both"/>
        <w:rPr>
          <w:sz w:val="24"/>
          <w:szCs w:val="24"/>
        </w:rPr>
      </w:pPr>
    </w:p>
    <w:tbl>
      <w:tblPr>
        <w:tblStyle w:val="a8"/>
        <w:tblW w:w="0" w:type="auto"/>
        <w:jc w:val="center"/>
        <w:tblLook w:val="04A0" w:firstRow="1" w:lastRow="0" w:firstColumn="1" w:lastColumn="0" w:noHBand="0" w:noVBand="1"/>
      </w:tblPr>
      <w:tblGrid>
        <w:gridCol w:w="723"/>
        <w:gridCol w:w="1005"/>
        <w:gridCol w:w="3320"/>
        <w:gridCol w:w="2583"/>
        <w:gridCol w:w="1754"/>
      </w:tblGrid>
      <w:tr w:rsidR="000403CD" w:rsidRPr="00474A0A" w:rsidTr="00447800">
        <w:trPr>
          <w:trHeight w:val="324"/>
          <w:jc w:val="center"/>
        </w:trPr>
        <w:tc>
          <w:tcPr>
            <w:tcW w:w="723" w:type="dxa"/>
            <w:vMerge w:val="restart"/>
          </w:tcPr>
          <w:p w:rsidR="000403CD" w:rsidRPr="00474A0A" w:rsidRDefault="000403CD" w:rsidP="00B27596">
            <w:pPr>
              <w:spacing w:line="276" w:lineRule="auto"/>
              <w:jc w:val="both"/>
              <w:rPr>
                <w:sz w:val="24"/>
                <w:szCs w:val="24"/>
              </w:rPr>
            </w:pPr>
            <w:r w:rsidRPr="00474A0A">
              <w:rPr>
                <w:sz w:val="24"/>
                <w:szCs w:val="24"/>
              </w:rPr>
              <w:t>№</w:t>
            </w:r>
          </w:p>
          <w:p w:rsidR="000403CD" w:rsidRPr="00474A0A" w:rsidRDefault="000403CD" w:rsidP="00B27596">
            <w:pPr>
              <w:spacing w:line="276" w:lineRule="auto"/>
              <w:jc w:val="both"/>
              <w:rPr>
                <w:sz w:val="24"/>
                <w:szCs w:val="24"/>
              </w:rPr>
            </w:pPr>
            <w:r w:rsidRPr="00474A0A">
              <w:rPr>
                <w:sz w:val="24"/>
                <w:szCs w:val="24"/>
              </w:rPr>
              <w:t>з/п</w:t>
            </w:r>
          </w:p>
        </w:tc>
        <w:tc>
          <w:tcPr>
            <w:tcW w:w="4325" w:type="dxa"/>
            <w:gridSpan w:val="2"/>
          </w:tcPr>
          <w:p w:rsidR="000403CD" w:rsidRPr="00474A0A" w:rsidRDefault="00EE31A9" w:rsidP="00B27596">
            <w:pPr>
              <w:spacing w:line="276" w:lineRule="auto"/>
              <w:jc w:val="both"/>
              <w:rPr>
                <w:sz w:val="24"/>
                <w:szCs w:val="24"/>
              </w:rPr>
            </w:pPr>
            <w:r w:rsidRPr="00474A0A">
              <w:rPr>
                <w:sz w:val="24"/>
                <w:szCs w:val="24"/>
              </w:rPr>
              <w:t xml:space="preserve"> </w:t>
            </w:r>
            <w:r w:rsidR="000403CD" w:rsidRPr="00474A0A">
              <w:rPr>
                <w:sz w:val="24"/>
                <w:szCs w:val="24"/>
              </w:rPr>
              <w:t>Забруднююча речовина</w:t>
            </w:r>
          </w:p>
        </w:tc>
        <w:tc>
          <w:tcPr>
            <w:tcW w:w="2583" w:type="dxa"/>
          </w:tcPr>
          <w:p w:rsidR="000403CD" w:rsidRPr="00474A0A" w:rsidRDefault="000403CD" w:rsidP="00B27596">
            <w:pPr>
              <w:spacing w:line="276" w:lineRule="auto"/>
              <w:jc w:val="both"/>
              <w:rPr>
                <w:sz w:val="24"/>
                <w:szCs w:val="24"/>
              </w:rPr>
            </w:pPr>
            <w:r w:rsidRPr="00474A0A">
              <w:rPr>
                <w:sz w:val="24"/>
                <w:szCs w:val="24"/>
              </w:rPr>
              <w:t>Гігієнічні нормативи</w:t>
            </w:r>
          </w:p>
        </w:tc>
        <w:tc>
          <w:tcPr>
            <w:tcW w:w="1754" w:type="dxa"/>
            <w:vMerge w:val="restart"/>
          </w:tcPr>
          <w:p w:rsidR="000403CD" w:rsidRPr="00474A0A" w:rsidRDefault="000403CD" w:rsidP="00B27596">
            <w:pPr>
              <w:spacing w:line="276" w:lineRule="auto"/>
              <w:jc w:val="both"/>
              <w:rPr>
                <w:sz w:val="24"/>
                <w:szCs w:val="24"/>
              </w:rPr>
            </w:pPr>
            <w:r w:rsidRPr="00474A0A">
              <w:rPr>
                <w:sz w:val="24"/>
                <w:szCs w:val="24"/>
              </w:rPr>
              <w:t xml:space="preserve">Фонова </w:t>
            </w:r>
          </w:p>
          <w:p w:rsidR="000403CD" w:rsidRPr="00474A0A" w:rsidRDefault="000403CD" w:rsidP="00B27596">
            <w:pPr>
              <w:spacing w:line="276" w:lineRule="auto"/>
              <w:jc w:val="both"/>
              <w:rPr>
                <w:sz w:val="24"/>
                <w:szCs w:val="24"/>
              </w:rPr>
            </w:pPr>
            <w:r w:rsidRPr="00474A0A">
              <w:rPr>
                <w:sz w:val="24"/>
                <w:szCs w:val="24"/>
              </w:rPr>
              <w:t>концентрація</w:t>
            </w:r>
          </w:p>
          <w:p w:rsidR="000403CD" w:rsidRPr="00474A0A" w:rsidRDefault="000403CD" w:rsidP="00B27596">
            <w:pPr>
              <w:spacing w:line="276" w:lineRule="auto"/>
              <w:jc w:val="both"/>
              <w:rPr>
                <w:sz w:val="24"/>
                <w:szCs w:val="24"/>
              </w:rPr>
            </w:pPr>
            <w:r w:rsidRPr="00474A0A">
              <w:rPr>
                <w:sz w:val="24"/>
                <w:szCs w:val="24"/>
              </w:rPr>
              <w:t>(мг/м3)</w:t>
            </w:r>
          </w:p>
        </w:tc>
      </w:tr>
      <w:tr w:rsidR="000403CD" w:rsidRPr="00474A0A" w:rsidTr="00447800">
        <w:trPr>
          <w:trHeight w:val="649"/>
          <w:jc w:val="center"/>
        </w:trPr>
        <w:tc>
          <w:tcPr>
            <w:tcW w:w="723" w:type="dxa"/>
            <w:vMerge/>
          </w:tcPr>
          <w:p w:rsidR="000403CD" w:rsidRPr="00474A0A" w:rsidRDefault="000403CD" w:rsidP="00B27596">
            <w:pPr>
              <w:spacing w:line="276" w:lineRule="auto"/>
              <w:jc w:val="both"/>
              <w:rPr>
                <w:sz w:val="24"/>
                <w:szCs w:val="24"/>
              </w:rPr>
            </w:pPr>
          </w:p>
        </w:tc>
        <w:tc>
          <w:tcPr>
            <w:tcW w:w="1005" w:type="dxa"/>
          </w:tcPr>
          <w:p w:rsidR="000403CD" w:rsidRPr="00474A0A" w:rsidRDefault="000403CD" w:rsidP="00B27596">
            <w:pPr>
              <w:spacing w:line="276" w:lineRule="auto"/>
              <w:jc w:val="both"/>
              <w:rPr>
                <w:sz w:val="24"/>
                <w:szCs w:val="24"/>
              </w:rPr>
            </w:pPr>
            <w:r w:rsidRPr="00474A0A">
              <w:rPr>
                <w:sz w:val="24"/>
                <w:szCs w:val="24"/>
              </w:rPr>
              <w:t xml:space="preserve"> код</w:t>
            </w:r>
          </w:p>
        </w:tc>
        <w:tc>
          <w:tcPr>
            <w:tcW w:w="3319" w:type="dxa"/>
          </w:tcPr>
          <w:p w:rsidR="000403CD" w:rsidRPr="00474A0A" w:rsidRDefault="00EE31A9" w:rsidP="00B27596">
            <w:pPr>
              <w:spacing w:line="276" w:lineRule="auto"/>
              <w:jc w:val="both"/>
              <w:rPr>
                <w:sz w:val="24"/>
                <w:szCs w:val="24"/>
              </w:rPr>
            </w:pPr>
            <w:r w:rsidRPr="00474A0A">
              <w:rPr>
                <w:sz w:val="24"/>
                <w:szCs w:val="24"/>
              </w:rPr>
              <w:t xml:space="preserve"> </w:t>
            </w:r>
            <w:r w:rsidR="000403CD" w:rsidRPr="00474A0A">
              <w:rPr>
                <w:sz w:val="24"/>
                <w:szCs w:val="24"/>
              </w:rPr>
              <w:t>найменування</w:t>
            </w:r>
          </w:p>
        </w:tc>
        <w:tc>
          <w:tcPr>
            <w:tcW w:w="2583" w:type="dxa"/>
          </w:tcPr>
          <w:p w:rsidR="000403CD" w:rsidRPr="00474A0A" w:rsidRDefault="000403CD" w:rsidP="00B27596">
            <w:pPr>
              <w:spacing w:line="276" w:lineRule="auto"/>
              <w:jc w:val="both"/>
              <w:rPr>
                <w:sz w:val="24"/>
                <w:szCs w:val="24"/>
              </w:rPr>
            </w:pPr>
            <w:r w:rsidRPr="00474A0A">
              <w:rPr>
                <w:sz w:val="24"/>
                <w:szCs w:val="24"/>
              </w:rPr>
              <w:t>Максимальна з разових концентрація(мг/м3)</w:t>
            </w:r>
          </w:p>
        </w:tc>
        <w:tc>
          <w:tcPr>
            <w:tcW w:w="1754" w:type="dxa"/>
            <w:vMerge/>
          </w:tcPr>
          <w:p w:rsidR="000403CD" w:rsidRPr="00474A0A" w:rsidRDefault="000403CD" w:rsidP="00B27596">
            <w:pPr>
              <w:spacing w:line="276" w:lineRule="auto"/>
              <w:jc w:val="both"/>
              <w:rPr>
                <w:sz w:val="24"/>
                <w:szCs w:val="24"/>
              </w:rPr>
            </w:pPr>
          </w:p>
        </w:tc>
      </w:tr>
      <w:tr w:rsidR="000403CD" w:rsidRPr="00474A0A" w:rsidTr="00447800">
        <w:trPr>
          <w:trHeight w:val="311"/>
          <w:jc w:val="center"/>
        </w:trPr>
        <w:tc>
          <w:tcPr>
            <w:tcW w:w="723" w:type="dxa"/>
          </w:tcPr>
          <w:p w:rsidR="000403CD" w:rsidRPr="00474A0A" w:rsidRDefault="000403CD" w:rsidP="00D02B03">
            <w:pPr>
              <w:spacing w:line="276" w:lineRule="auto"/>
              <w:jc w:val="center"/>
              <w:rPr>
                <w:sz w:val="24"/>
                <w:szCs w:val="24"/>
              </w:rPr>
            </w:pPr>
            <w:r w:rsidRPr="00474A0A">
              <w:rPr>
                <w:sz w:val="24"/>
                <w:szCs w:val="24"/>
              </w:rPr>
              <w:t>1</w:t>
            </w:r>
          </w:p>
        </w:tc>
        <w:tc>
          <w:tcPr>
            <w:tcW w:w="1005" w:type="dxa"/>
          </w:tcPr>
          <w:p w:rsidR="000403CD" w:rsidRPr="00474A0A" w:rsidRDefault="000403CD" w:rsidP="00D02B03">
            <w:pPr>
              <w:spacing w:line="276" w:lineRule="auto"/>
              <w:jc w:val="center"/>
              <w:rPr>
                <w:sz w:val="24"/>
                <w:szCs w:val="24"/>
              </w:rPr>
            </w:pPr>
            <w:r w:rsidRPr="00474A0A">
              <w:rPr>
                <w:sz w:val="24"/>
                <w:szCs w:val="24"/>
              </w:rPr>
              <w:t>2</w:t>
            </w:r>
          </w:p>
        </w:tc>
        <w:tc>
          <w:tcPr>
            <w:tcW w:w="3319" w:type="dxa"/>
          </w:tcPr>
          <w:p w:rsidR="000403CD" w:rsidRPr="00474A0A" w:rsidRDefault="000403CD" w:rsidP="00D02B03">
            <w:pPr>
              <w:spacing w:line="276" w:lineRule="auto"/>
              <w:jc w:val="center"/>
              <w:rPr>
                <w:sz w:val="24"/>
                <w:szCs w:val="24"/>
              </w:rPr>
            </w:pPr>
            <w:r w:rsidRPr="00474A0A">
              <w:rPr>
                <w:sz w:val="24"/>
                <w:szCs w:val="24"/>
              </w:rPr>
              <w:t>3</w:t>
            </w:r>
          </w:p>
        </w:tc>
        <w:tc>
          <w:tcPr>
            <w:tcW w:w="2583" w:type="dxa"/>
          </w:tcPr>
          <w:p w:rsidR="000403CD" w:rsidRPr="00474A0A" w:rsidRDefault="000403CD" w:rsidP="00D02B03">
            <w:pPr>
              <w:spacing w:line="276" w:lineRule="auto"/>
              <w:jc w:val="center"/>
              <w:rPr>
                <w:sz w:val="24"/>
                <w:szCs w:val="24"/>
              </w:rPr>
            </w:pPr>
            <w:r w:rsidRPr="00474A0A">
              <w:rPr>
                <w:sz w:val="24"/>
                <w:szCs w:val="24"/>
              </w:rPr>
              <w:t>5</w:t>
            </w:r>
          </w:p>
        </w:tc>
        <w:tc>
          <w:tcPr>
            <w:tcW w:w="1754" w:type="dxa"/>
          </w:tcPr>
          <w:p w:rsidR="000403CD" w:rsidRPr="00474A0A" w:rsidRDefault="000403CD" w:rsidP="00D02B03">
            <w:pPr>
              <w:spacing w:line="276" w:lineRule="auto"/>
              <w:jc w:val="center"/>
              <w:rPr>
                <w:sz w:val="24"/>
                <w:szCs w:val="24"/>
              </w:rPr>
            </w:pPr>
            <w:r w:rsidRPr="00474A0A">
              <w:rPr>
                <w:sz w:val="24"/>
                <w:szCs w:val="24"/>
              </w:rPr>
              <w:t>7</w:t>
            </w:r>
          </w:p>
        </w:tc>
      </w:tr>
      <w:tr w:rsidR="000403CD" w:rsidRPr="00474A0A" w:rsidTr="00447800">
        <w:trPr>
          <w:trHeight w:val="324"/>
          <w:jc w:val="center"/>
        </w:trPr>
        <w:tc>
          <w:tcPr>
            <w:tcW w:w="723" w:type="dxa"/>
          </w:tcPr>
          <w:p w:rsidR="000403CD" w:rsidRPr="00474A0A" w:rsidRDefault="000403CD" w:rsidP="00D02B03">
            <w:pPr>
              <w:spacing w:line="276" w:lineRule="auto"/>
              <w:jc w:val="center"/>
              <w:rPr>
                <w:sz w:val="24"/>
                <w:szCs w:val="24"/>
              </w:rPr>
            </w:pPr>
            <w:r w:rsidRPr="00474A0A">
              <w:rPr>
                <w:sz w:val="24"/>
                <w:szCs w:val="24"/>
              </w:rPr>
              <w:t>1</w:t>
            </w:r>
          </w:p>
        </w:tc>
        <w:tc>
          <w:tcPr>
            <w:tcW w:w="1005" w:type="dxa"/>
          </w:tcPr>
          <w:p w:rsidR="000403CD" w:rsidRPr="00474A0A" w:rsidRDefault="00D02B03" w:rsidP="00D02B03">
            <w:pPr>
              <w:spacing w:line="276" w:lineRule="auto"/>
              <w:jc w:val="center"/>
              <w:rPr>
                <w:sz w:val="24"/>
                <w:szCs w:val="24"/>
              </w:rPr>
            </w:pPr>
            <w:r>
              <w:rPr>
                <w:sz w:val="24"/>
                <w:szCs w:val="24"/>
              </w:rPr>
              <w:t>304</w:t>
            </w:r>
          </w:p>
        </w:tc>
        <w:tc>
          <w:tcPr>
            <w:tcW w:w="3319" w:type="dxa"/>
          </w:tcPr>
          <w:p w:rsidR="000403CD" w:rsidRPr="00474A0A" w:rsidRDefault="000403CD" w:rsidP="00D02B03">
            <w:pPr>
              <w:spacing w:line="276" w:lineRule="auto"/>
              <w:jc w:val="center"/>
              <w:rPr>
                <w:sz w:val="24"/>
                <w:szCs w:val="24"/>
              </w:rPr>
            </w:pPr>
            <w:r w:rsidRPr="00474A0A">
              <w:rPr>
                <w:sz w:val="24"/>
                <w:szCs w:val="24"/>
              </w:rPr>
              <w:t>Азоту оксид</w:t>
            </w:r>
          </w:p>
        </w:tc>
        <w:tc>
          <w:tcPr>
            <w:tcW w:w="2583" w:type="dxa"/>
          </w:tcPr>
          <w:p w:rsidR="000403CD" w:rsidRPr="00474A0A" w:rsidRDefault="00277AB5" w:rsidP="00D02B03">
            <w:pPr>
              <w:spacing w:line="276" w:lineRule="auto"/>
              <w:jc w:val="center"/>
              <w:rPr>
                <w:sz w:val="24"/>
                <w:szCs w:val="24"/>
              </w:rPr>
            </w:pPr>
            <w:r w:rsidRPr="00474A0A">
              <w:rPr>
                <w:sz w:val="24"/>
                <w:szCs w:val="24"/>
              </w:rPr>
              <w:t>0,4</w:t>
            </w:r>
          </w:p>
        </w:tc>
        <w:tc>
          <w:tcPr>
            <w:tcW w:w="1754" w:type="dxa"/>
          </w:tcPr>
          <w:p w:rsidR="000403CD" w:rsidRPr="00474A0A" w:rsidRDefault="00277AB5" w:rsidP="00D02B03">
            <w:pPr>
              <w:spacing w:line="276" w:lineRule="auto"/>
              <w:jc w:val="center"/>
              <w:rPr>
                <w:sz w:val="24"/>
                <w:szCs w:val="24"/>
              </w:rPr>
            </w:pPr>
            <w:r w:rsidRPr="00474A0A">
              <w:rPr>
                <w:sz w:val="24"/>
                <w:szCs w:val="24"/>
              </w:rPr>
              <w:t>0,16</w:t>
            </w:r>
          </w:p>
        </w:tc>
      </w:tr>
      <w:tr w:rsidR="000403CD" w:rsidRPr="00474A0A" w:rsidTr="00447800">
        <w:trPr>
          <w:trHeight w:val="324"/>
          <w:jc w:val="center"/>
        </w:trPr>
        <w:tc>
          <w:tcPr>
            <w:tcW w:w="723" w:type="dxa"/>
          </w:tcPr>
          <w:p w:rsidR="000403CD" w:rsidRPr="00474A0A" w:rsidRDefault="000403CD" w:rsidP="00D02B03">
            <w:pPr>
              <w:spacing w:line="276" w:lineRule="auto"/>
              <w:jc w:val="center"/>
              <w:rPr>
                <w:sz w:val="24"/>
                <w:szCs w:val="24"/>
              </w:rPr>
            </w:pPr>
            <w:r w:rsidRPr="00474A0A">
              <w:rPr>
                <w:sz w:val="24"/>
                <w:szCs w:val="24"/>
              </w:rPr>
              <w:t>2</w:t>
            </w:r>
          </w:p>
        </w:tc>
        <w:tc>
          <w:tcPr>
            <w:tcW w:w="1005" w:type="dxa"/>
          </w:tcPr>
          <w:p w:rsidR="000403CD" w:rsidRPr="00474A0A" w:rsidRDefault="000403CD" w:rsidP="00D02B03">
            <w:pPr>
              <w:spacing w:line="276" w:lineRule="auto"/>
              <w:jc w:val="center"/>
              <w:rPr>
                <w:sz w:val="24"/>
                <w:szCs w:val="24"/>
              </w:rPr>
            </w:pPr>
            <w:r w:rsidRPr="00474A0A">
              <w:rPr>
                <w:sz w:val="24"/>
                <w:szCs w:val="24"/>
              </w:rPr>
              <w:t>337</w:t>
            </w:r>
          </w:p>
        </w:tc>
        <w:tc>
          <w:tcPr>
            <w:tcW w:w="3319" w:type="dxa"/>
          </w:tcPr>
          <w:p w:rsidR="000403CD" w:rsidRPr="00474A0A" w:rsidRDefault="000403CD" w:rsidP="00D02B03">
            <w:pPr>
              <w:spacing w:line="276" w:lineRule="auto"/>
              <w:jc w:val="center"/>
              <w:rPr>
                <w:sz w:val="24"/>
                <w:szCs w:val="24"/>
              </w:rPr>
            </w:pPr>
            <w:r w:rsidRPr="00474A0A">
              <w:rPr>
                <w:sz w:val="24"/>
                <w:szCs w:val="24"/>
              </w:rPr>
              <w:t>Вуглецю оксид</w:t>
            </w:r>
          </w:p>
        </w:tc>
        <w:tc>
          <w:tcPr>
            <w:tcW w:w="2583" w:type="dxa"/>
          </w:tcPr>
          <w:p w:rsidR="000403CD" w:rsidRPr="00474A0A" w:rsidRDefault="000403CD" w:rsidP="00D02B03">
            <w:pPr>
              <w:spacing w:line="276" w:lineRule="auto"/>
              <w:jc w:val="center"/>
              <w:rPr>
                <w:sz w:val="24"/>
                <w:szCs w:val="24"/>
              </w:rPr>
            </w:pPr>
            <w:r w:rsidRPr="00474A0A">
              <w:rPr>
                <w:sz w:val="24"/>
                <w:szCs w:val="24"/>
              </w:rPr>
              <w:t>5</w:t>
            </w:r>
          </w:p>
        </w:tc>
        <w:tc>
          <w:tcPr>
            <w:tcW w:w="1754" w:type="dxa"/>
          </w:tcPr>
          <w:p w:rsidR="000403CD" w:rsidRPr="00474A0A" w:rsidRDefault="000403CD" w:rsidP="00D02B03">
            <w:pPr>
              <w:spacing w:line="276" w:lineRule="auto"/>
              <w:jc w:val="center"/>
              <w:rPr>
                <w:sz w:val="24"/>
                <w:szCs w:val="24"/>
              </w:rPr>
            </w:pPr>
            <w:r w:rsidRPr="00474A0A">
              <w:rPr>
                <w:sz w:val="24"/>
                <w:szCs w:val="24"/>
              </w:rPr>
              <w:t>0,4</w:t>
            </w:r>
          </w:p>
        </w:tc>
      </w:tr>
      <w:tr w:rsidR="000403CD" w:rsidRPr="00474A0A" w:rsidTr="00447800">
        <w:trPr>
          <w:trHeight w:val="311"/>
          <w:jc w:val="center"/>
        </w:trPr>
        <w:tc>
          <w:tcPr>
            <w:tcW w:w="723" w:type="dxa"/>
          </w:tcPr>
          <w:p w:rsidR="000403CD" w:rsidRPr="00474A0A" w:rsidRDefault="000403CD" w:rsidP="00D02B03">
            <w:pPr>
              <w:spacing w:line="276" w:lineRule="auto"/>
              <w:jc w:val="center"/>
              <w:rPr>
                <w:sz w:val="24"/>
                <w:szCs w:val="24"/>
              </w:rPr>
            </w:pPr>
            <w:r w:rsidRPr="00474A0A">
              <w:rPr>
                <w:sz w:val="24"/>
                <w:szCs w:val="24"/>
              </w:rPr>
              <w:t>3</w:t>
            </w:r>
          </w:p>
        </w:tc>
        <w:tc>
          <w:tcPr>
            <w:tcW w:w="1005" w:type="dxa"/>
          </w:tcPr>
          <w:p w:rsidR="000403CD" w:rsidRPr="00474A0A" w:rsidRDefault="00D02B03" w:rsidP="00D02B03">
            <w:pPr>
              <w:spacing w:line="276" w:lineRule="auto"/>
              <w:jc w:val="center"/>
              <w:rPr>
                <w:sz w:val="24"/>
                <w:szCs w:val="24"/>
              </w:rPr>
            </w:pPr>
            <w:r>
              <w:rPr>
                <w:sz w:val="24"/>
                <w:szCs w:val="24"/>
              </w:rPr>
              <w:t>2908</w:t>
            </w:r>
          </w:p>
        </w:tc>
        <w:tc>
          <w:tcPr>
            <w:tcW w:w="3319" w:type="dxa"/>
          </w:tcPr>
          <w:p w:rsidR="000403CD" w:rsidRPr="00474A0A" w:rsidRDefault="000403CD" w:rsidP="00D02B03">
            <w:pPr>
              <w:spacing w:line="276" w:lineRule="auto"/>
              <w:jc w:val="center"/>
              <w:rPr>
                <w:sz w:val="24"/>
                <w:szCs w:val="24"/>
              </w:rPr>
            </w:pPr>
            <w:r w:rsidRPr="00474A0A">
              <w:rPr>
                <w:sz w:val="24"/>
                <w:szCs w:val="24"/>
              </w:rPr>
              <w:t>Пил неорганічний</w:t>
            </w:r>
          </w:p>
        </w:tc>
        <w:tc>
          <w:tcPr>
            <w:tcW w:w="2583" w:type="dxa"/>
          </w:tcPr>
          <w:p w:rsidR="000403CD" w:rsidRPr="00474A0A" w:rsidRDefault="000403CD" w:rsidP="00D02B03">
            <w:pPr>
              <w:spacing w:line="276" w:lineRule="auto"/>
              <w:jc w:val="center"/>
              <w:rPr>
                <w:sz w:val="24"/>
                <w:szCs w:val="24"/>
              </w:rPr>
            </w:pPr>
            <w:r w:rsidRPr="00474A0A">
              <w:rPr>
                <w:sz w:val="24"/>
                <w:szCs w:val="24"/>
              </w:rPr>
              <w:t>0,5</w:t>
            </w:r>
          </w:p>
        </w:tc>
        <w:tc>
          <w:tcPr>
            <w:tcW w:w="1754" w:type="dxa"/>
          </w:tcPr>
          <w:p w:rsidR="000403CD" w:rsidRPr="00474A0A" w:rsidRDefault="000403CD" w:rsidP="00D02B03">
            <w:pPr>
              <w:spacing w:line="276" w:lineRule="auto"/>
              <w:jc w:val="center"/>
              <w:rPr>
                <w:sz w:val="24"/>
                <w:szCs w:val="24"/>
              </w:rPr>
            </w:pPr>
            <w:r w:rsidRPr="00474A0A">
              <w:rPr>
                <w:sz w:val="24"/>
                <w:szCs w:val="24"/>
              </w:rPr>
              <w:t>0,05</w:t>
            </w:r>
          </w:p>
        </w:tc>
      </w:tr>
      <w:tr w:rsidR="000403CD" w:rsidRPr="00BD771B" w:rsidTr="00447800">
        <w:trPr>
          <w:trHeight w:val="311"/>
          <w:jc w:val="center"/>
        </w:trPr>
        <w:tc>
          <w:tcPr>
            <w:tcW w:w="723" w:type="dxa"/>
          </w:tcPr>
          <w:p w:rsidR="000403CD" w:rsidRPr="00474A0A" w:rsidRDefault="000403CD" w:rsidP="00D02B03">
            <w:pPr>
              <w:spacing w:line="276" w:lineRule="auto"/>
              <w:jc w:val="center"/>
              <w:rPr>
                <w:sz w:val="24"/>
                <w:szCs w:val="24"/>
              </w:rPr>
            </w:pPr>
            <w:r w:rsidRPr="00474A0A">
              <w:rPr>
                <w:sz w:val="24"/>
                <w:szCs w:val="24"/>
              </w:rPr>
              <w:t>4</w:t>
            </w:r>
          </w:p>
        </w:tc>
        <w:tc>
          <w:tcPr>
            <w:tcW w:w="1005" w:type="dxa"/>
          </w:tcPr>
          <w:p w:rsidR="000403CD" w:rsidRPr="00474A0A" w:rsidRDefault="000403CD" w:rsidP="00D02B03">
            <w:pPr>
              <w:spacing w:line="276" w:lineRule="auto"/>
              <w:jc w:val="center"/>
              <w:rPr>
                <w:sz w:val="24"/>
                <w:szCs w:val="24"/>
              </w:rPr>
            </w:pPr>
            <w:r w:rsidRPr="00474A0A">
              <w:rPr>
                <w:sz w:val="24"/>
                <w:szCs w:val="24"/>
              </w:rPr>
              <w:t>330</w:t>
            </w:r>
          </w:p>
        </w:tc>
        <w:tc>
          <w:tcPr>
            <w:tcW w:w="3319" w:type="dxa"/>
          </w:tcPr>
          <w:p w:rsidR="000403CD" w:rsidRPr="00474A0A" w:rsidRDefault="000403CD" w:rsidP="00D02B03">
            <w:pPr>
              <w:spacing w:line="276" w:lineRule="auto"/>
              <w:jc w:val="center"/>
              <w:rPr>
                <w:sz w:val="24"/>
                <w:szCs w:val="24"/>
              </w:rPr>
            </w:pPr>
            <w:r w:rsidRPr="00474A0A">
              <w:rPr>
                <w:sz w:val="24"/>
                <w:szCs w:val="24"/>
              </w:rPr>
              <w:t xml:space="preserve">Сірки </w:t>
            </w:r>
            <w:r w:rsidR="00BC7D8A" w:rsidRPr="00474A0A">
              <w:rPr>
                <w:sz w:val="24"/>
                <w:szCs w:val="24"/>
              </w:rPr>
              <w:t>діоксид</w:t>
            </w:r>
          </w:p>
        </w:tc>
        <w:tc>
          <w:tcPr>
            <w:tcW w:w="2583" w:type="dxa"/>
          </w:tcPr>
          <w:p w:rsidR="000403CD" w:rsidRPr="00474A0A" w:rsidRDefault="000403CD" w:rsidP="00D02B03">
            <w:pPr>
              <w:spacing w:line="276" w:lineRule="auto"/>
              <w:jc w:val="center"/>
              <w:rPr>
                <w:sz w:val="24"/>
                <w:szCs w:val="24"/>
              </w:rPr>
            </w:pPr>
            <w:r w:rsidRPr="00474A0A">
              <w:rPr>
                <w:sz w:val="24"/>
                <w:szCs w:val="24"/>
              </w:rPr>
              <w:t>0,5</w:t>
            </w:r>
          </w:p>
        </w:tc>
        <w:tc>
          <w:tcPr>
            <w:tcW w:w="1754" w:type="dxa"/>
          </w:tcPr>
          <w:p w:rsidR="000403CD" w:rsidRPr="00474A0A" w:rsidRDefault="000403CD" w:rsidP="00D02B03">
            <w:pPr>
              <w:spacing w:line="276" w:lineRule="auto"/>
              <w:jc w:val="center"/>
              <w:rPr>
                <w:sz w:val="24"/>
                <w:szCs w:val="24"/>
              </w:rPr>
            </w:pPr>
            <w:r w:rsidRPr="00474A0A">
              <w:rPr>
                <w:sz w:val="24"/>
                <w:szCs w:val="24"/>
              </w:rPr>
              <w:t>0,05</w:t>
            </w:r>
          </w:p>
        </w:tc>
      </w:tr>
    </w:tbl>
    <w:p w:rsidR="000403CD" w:rsidRPr="00BD771B" w:rsidRDefault="000403CD" w:rsidP="00B27596">
      <w:pPr>
        <w:spacing w:line="276" w:lineRule="auto"/>
        <w:jc w:val="both"/>
        <w:rPr>
          <w:sz w:val="24"/>
          <w:szCs w:val="24"/>
        </w:rPr>
      </w:pPr>
    </w:p>
    <w:p w:rsidR="009D378C" w:rsidRPr="00447800" w:rsidRDefault="00277AB5" w:rsidP="00B27596">
      <w:pPr>
        <w:spacing w:line="276" w:lineRule="auto"/>
        <w:ind w:firstLine="709"/>
        <w:jc w:val="both"/>
        <w:rPr>
          <w:sz w:val="24"/>
          <w:szCs w:val="24"/>
        </w:rPr>
      </w:pPr>
      <w:r w:rsidRPr="00447800">
        <w:rPr>
          <w:sz w:val="24"/>
          <w:szCs w:val="24"/>
        </w:rPr>
        <w:t>Величини фонових концентрації забруднювальних речовин</w:t>
      </w:r>
      <w:r w:rsidR="009D378C" w:rsidRPr="00447800">
        <w:rPr>
          <w:sz w:val="24"/>
          <w:szCs w:val="24"/>
        </w:rPr>
        <w:t xml:space="preserve"> в місці розміщення об’єкта проектування прийняті згідно довідки</w:t>
      </w:r>
      <w:r w:rsidR="00881461" w:rsidRPr="00447800">
        <w:rPr>
          <w:sz w:val="24"/>
          <w:szCs w:val="24"/>
        </w:rPr>
        <w:t xml:space="preserve"> </w:t>
      </w:r>
      <w:r w:rsidR="009D378C" w:rsidRPr="00447800">
        <w:rPr>
          <w:sz w:val="24"/>
          <w:szCs w:val="24"/>
        </w:rPr>
        <w:t xml:space="preserve">департаменту екології та природних ресурсів </w:t>
      </w:r>
      <w:r w:rsidR="009D378C" w:rsidRPr="00474A0A">
        <w:rPr>
          <w:sz w:val="24"/>
          <w:szCs w:val="24"/>
        </w:rPr>
        <w:t>Закарпатської обла</w:t>
      </w:r>
      <w:r w:rsidR="00913583" w:rsidRPr="00474A0A">
        <w:rPr>
          <w:sz w:val="24"/>
          <w:szCs w:val="24"/>
        </w:rPr>
        <w:t>с</w:t>
      </w:r>
      <w:r w:rsidR="000403CD" w:rsidRPr="00474A0A">
        <w:rPr>
          <w:sz w:val="24"/>
          <w:szCs w:val="24"/>
        </w:rPr>
        <w:t>ної державної адміністрації</w:t>
      </w:r>
      <w:r w:rsidR="002D4A27" w:rsidRPr="00474A0A">
        <w:rPr>
          <w:sz w:val="24"/>
          <w:szCs w:val="24"/>
        </w:rPr>
        <w:t xml:space="preserve"> </w:t>
      </w:r>
      <w:r w:rsidR="00D02B03">
        <w:rPr>
          <w:sz w:val="24"/>
          <w:szCs w:val="24"/>
        </w:rPr>
        <w:t>№1505</w:t>
      </w:r>
      <w:r w:rsidR="009D378C" w:rsidRPr="00474A0A">
        <w:rPr>
          <w:sz w:val="24"/>
          <w:szCs w:val="24"/>
        </w:rPr>
        <w:t>/03-01</w:t>
      </w:r>
      <w:r w:rsidR="00DD1A39">
        <w:rPr>
          <w:sz w:val="24"/>
          <w:szCs w:val="24"/>
        </w:rPr>
        <w:t xml:space="preserve"> </w:t>
      </w:r>
      <w:r w:rsidR="009D378C" w:rsidRPr="00474A0A">
        <w:rPr>
          <w:sz w:val="24"/>
          <w:szCs w:val="24"/>
        </w:rPr>
        <w:t>від</w:t>
      </w:r>
      <w:r w:rsidR="00474A0A" w:rsidRPr="00474A0A">
        <w:rPr>
          <w:sz w:val="24"/>
          <w:szCs w:val="24"/>
        </w:rPr>
        <w:t xml:space="preserve"> </w:t>
      </w:r>
      <w:r w:rsidR="00D02B03">
        <w:rPr>
          <w:sz w:val="24"/>
          <w:szCs w:val="24"/>
        </w:rPr>
        <w:t>31.07</w:t>
      </w:r>
      <w:r w:rsidR="00474A0A" w:rsidRPr="00474A0A">
        <w:rPr>
          <w:sz w:val="24"/>
          <w:szCs w:val="24"/>
        </w:rPr>
        <w:t>.2023</w:t>
      </w:r>
      <w:r w:rsidR="00D02B03">
        <w:rPr>
          <w:sz w:val="24"/>
          <w:szCs w:val="24"/>
        </w:rPr>
        <w:t xml:space="preserve"> </w:t>
      </w:r>
      <w:r w:rsidR="009D378C" w:rsidRPr="00474A0A">
        <w:rPr>
          <w:sz w:val="24"/>
          <w:szCs w:val="24"/>
        </w:rPr>
        <w:t>р</w:t>
      </w:r>
      <w:r w:rsidR="009D378C" w:rsidRPr="00447800">
        <w:rPr>
          <w:sz w:val="24"/>
          <w:szCs w:val="24"/>
        </w:rPr>
        <w:t>.</w:t>
      </w:r>
    </w:p>
    <w:p w:rsidR="009F01AB" w:rsidRPr="00BD771B" w:rsidRDefault="009F01AB" w:rsidP="00B27596">
      <w:pPr>
        <w:tabs>
          <w:tab w:val="left" w:pos="297"/>
        </w:tabs>
        <w:spacing w:line="276" w:lineRule="auto"/>
        <w:ind w:right="80" w:firstLine="567"/>
        <w:jc w:val="both"/>
        <w:rPr>
          <w:rStyle w:val="FontStyle36"/>
          <w:color w:val="auto"/>
          <w:sz w:val="24"/>
          <w:szCs w:val="24"/>
          <w:lang w:eastAsia="de-DE"/>
        </w:rPr>
      </w:pPr>
    </w:p>
    <w:p w:rsidR="00814FA4" w:rsidRDefault="00814FA4" w:rsidP="00B27596">
      <w:pPr>
        <w:pStyle w:val="a3"/>
        <w:spacing w:line="276" w:lineRule="auto"/>
        <w:ind w:left="1571" w:right="80"/>
        <w:jc w:val="both"/>
        <w:rPr>
          <w:rFonts w:eastAsia="Times New Roman"/>
          <w:sz w:val="24"/>
          <w:szCs w:val="24"/>
        </w:rPr>
      </w:pPr>
    </w:p>
    <w:p w:rsidR="006111E0" w:rsidRPr="00BD771B" w:rsidRDefault="006111E0" w:rsidP="00B27596">
      <w:pPr>
        <w:pStyle w:val="a3"/>
        <w:spacing w:line="276" w:lineRule="auto"/>
        <w:ind w:left="1571" w:right="80"/>
        <w:jc w:val="both"/>
        <w:rPr>
          <w:rFonts w:eastAsia="Times New Roman"/>
          <w:sz w:val="24"/>
          <w:szCs w:val="24"/>
        </w:rPr>
      </w:pPr>
    </w:p>
    <w:p w:rsidR="009D378C" w:rsidRPr="00BD771B" w:rsidRDefault="009D378C" w:rsidP="00447800">
      <w:pPr>
        <w:pStyle w:val="a3"/>
        <w:numPr>
          <w:ilvl w:val="0"/>
          <w:numId w:val="40"/>
        </w:numPr>
        <w:spacing w:line="276" w:lineRule="auto"/>
        <w:ind w:left="0" w:right="79" w:firstLine="0"/>
        <w:jc w:val="center"/>
        <w:outlineLvl w:val="0"/>
        <w:rPr>
          <w:rFonts w:eastAsia="Times New Roman"/>
          <w:sz w:val="24"/>
          <w:szCs w:val="24"/>
        </w:rPr>
      </w:pPr>
      <w:bookmarkStart w:id="8" w:name="_Toc78292526"/>
      <w:r w:rsidRPr="00BD771B">
        <w:rPr>
          <w:rFonts w:eastAsia="Times New Roman"/>
          <w:b/>
          <w:sz w:val="24"/>
          <w:szCs w:val="24"/>
        </w:rPr>
        <w:lastRenderedPageBreak/>
        <w:t>ОПИС ФАКТОРІВ ДОВКІЛЛЯ, ЯКІ ЙМОВІРНО ЗАЗНАЮТЬ ВПЛИВУ З БОКУ ПЛАНОВОЇ ДІЯЛЬНОСТІ ТА ЇЇ АЛЬТЕРНАТИВНИХ ВАРІАНТІВ</w:t>
      </w:r>
      <w:bookmarkEnd w:id="8"/>
    </w:p>
    <w:p w:rsidR="00BC7D8A" w:rsidRPr="00BD771B" w:rsidRDefault="00BC7D8A" w:rsidP="009F01AB">
      <w:pPr>
        <w:pStyle w:val="a3"/>
        <w:spacing w:line="276" w:lineRule="auto"/>
        <w:ind w:right="80"/>
        <w:rPr>
          <w:rFonts w:eastAsia="Times New Roman"/>
          <w:sz w:val="24"/>
          <w:szCs w:val="24"/>
        </w:rPr>
      </w:pPr>
    </w:p>
    <w:p w:rsidR="009D378C" w:rsidRPr="00BD771B" w:rsidRDefault="00BD3A15" w:rsidP="00447800">
      <w:pPr>
        <w:spacing w:line="276" w:lineRule="auto"/>
        <w:ind w:firstLine="709"/>
        <w:jc w:val="both"/>
        <w:rPr>
          <w:rFonts w:eastAsia="Times New Roman"/>
          <w:sz w:val="24"/>
          <w:szCs w:val="24"/>
        </w:rPr>
      </w:pPr>
      <w:r w:rsidRPr="00BD771B">
        <w:rPr>
          <w:rFonts w:eastAsia="Times New Roman"/>
          <w:sz w:val="24"/>
          <w:szCs w:val="24"/>
        </w:rPr>
        <w:t>Вплив</w:t>
      </w:r>
      <w:r w:rsidR="00F8679E" w:rsidRPr="00BD771B">
        <w:rPr>
          <w:rStyle w:val="FontStyle21"/>
          <w:sz w:val="24"/>
          <w:szCs w:val="24"/>
        </w:rPr>
        <w:t xml:space="preserve"> </w:t>
      </w:r>
      <w:r w:rsidR="00F40554">
        <w:rPr>
          <w:rStyle w:val="FontStyle21"/>
          <w:sz w:val="24"/>
          <w:szCs w:val="24"/>
        </w:rPr>
        <w:t>в</w:t>
      </w:r>
      <w:r w:rsidR="00F40554">
        <w:rPr>
          <w:sz w:val="24"/>
          <w:szCs w:val="24"/>
        </w:rPr>
        <w:t xml:space="preserve">становлення системи зрошення горіхоплідних культур на площі </w:t>
      </w:r>
      <w:r w:rsidR="00300F3D">
        <w:rPr>
          <w:sz w:val="24"/>
          <w:szCs w:val="24"/>
        </w:rPr>
        <w:t>25,35 га для ТОВ “</w:t>
      </w:r>
      <w:proofErr w:type="spellStart"/>
      <w:r w:rsidR="00300F3D">
        <w:rPr>
          <w:sz w:val="24"/>
          <w:szCs w:val="24"/>
        </w:rPr>
        <w:t>Хейзелфілд</w:t>
      </w:r>
      <w:proofErr w:type="spellEnd"/>
      <w:r w:rsidR="00300F3D">
        <w:rPr>
          <w:sz w:val="24"/>
          <w:szCs w:val="24"/>
        </w:rPr>
        <w:t>”</w:t>
      </w:r>
      <w:r w:rsidR="00F40554">
        <w:rPr>
          <w:sz w:val="24"/>
          <w:szCs w:val="24"/>
        </w:rPr>
        <w:t xml:space="preserve"> Берегівсько</w:t>
      </w:r>
      <w:r w:rsidR="002618B2">
        <w:rPr>
          <w:sz w:val="24"/>
          <w:szCs w:val="24"/>
        </w:rPr>
        <w:t>го району Закарпатської області,</w:t>
      </w:r>
      <w:r w:rsidR="00687FAE" w:rsidRPr="00BD771B">
        <w:rPr>
          <w:sz w:val="24"/>
          <w:szCs w:val="24"/>
        </w:rPr>
        <w:t xml:space="preserve"> на</w:t>
      </w:r>
      <w:r w:rsidR="00EE31A9" w:rsidRPr="00BD771B">
        <w:rPr>
          <w:sz w:val="24"/>
          <w:szCs w:val="24"/>
        </w:rPr>
        <w:t xml:space="preserve"> </w:t>
      </w:r>
      <w:r w:rsidR="009D378C" w:rsidRPr="00BD771B">
        <w:rPr>
          <w:rFonts w:eastAsia="Times New Roman"/>
          <w:sz w:val="24"/>
          <w:szCs w:val="24"/>
        </w:rPr>
        <w:t>водне середовище та на ґрунти.</w:t>
      </w:r>
    </w:p>
    <w:p w:rsidR="009D378C" w:rsidRPr="00BD771B" w:rsidRDefault="009D378C" w:rsidP="00447800">
      <w:pPr>
        <w:spacing w:line="276" w:lineRule="auto"/>
        <w:ind w:firstLine="709"/>
        <w:jc w:val="both"/>
        <w:rPr>
          <w:sz w:val="24"/>
          <w:szCs w:val="24"/>
        </w:rPr>
      </w:pPr>
      <w:r w:rsidRPr="00BD771B">
        <w:rPr>
          <w:rFonts w:eastAsia="Times New Roman"/>
          <w:sz w:val="24"/>
          <w:szCs w:val="24"/>
        </w:rPr>
        <w:t>На ґрунти вплив</w:t>
      </w:r>
      <w:r w:rsidR="00F8679E" w:rsidRPr="00BD771B">
        <w:rPr>
          <w:rStyle w:val="FontStyle21"/>
          <w:sz w:val="24"/>
          <w:szCs w:val="24"/>
        </w:rPr>
        <w:t xml:space="preserve"> </w:t>
      </w:r>
      <w:r w:rsidR="00350E9A">
        <w:rPr>
          <w:sz w:val="24"/>
          <w:szCs w:val="24"/>
        </w:rPr>
        <w:t xml:space="preserve">встановлення системи зрошення горіхоплідних культур </w:t>
      </w:r>
      <w:r w:rsidRPr="00BD771B">
        <w:rPr>
          <w:rFonts w:eastAsia="Times New Roman"/>
          <w:sz w:val="24"/>
          <w:szCs w:val="24"/>
        </w:rPr>
        <w:t>має місце при виконанні будівельно-монтажних робіт, носить тимчасовий характер і при належній культурі виконання робіт може бути зведений до</w:t>
      </w:r>
      <w:r w:rsidR="00881461" w:rsidRPr="00BD771B">
        <w:rPr>
          <w:rFonts w:eastAsia="Times New Roman"/>
          <w:sz w:val="24"/>
          <w:szCs w:val="24"/>
        </w:rPr>
        <w:t xml:space="preserve"> </w:t>
      </w:r>
      <w:r w:rsidRPr="00BD771B">
        <w:rPr>
          <w:rFonts w:eastAsia="Times New Roman"/>
          <w:sz w:val="24"/>
          <w:szCs w:val="24"/>
        </w:rPr>
        <w:t>мінімуму.</w:t>
      </w:r>
    </w:p>
    <w:p w:rsidR="009D378C" w:rsidRPr="00BD771B" w:rsidRDefault="009D378C" w:rsidP="00447800">
      <w:pPr>
        <w:spacing w:line="276" w:lineRule="auto"/>
        <w:ind w:firstLine="709"/>
        <w:jc w:val="both"/>
        <w:rPr>
          <w:sz w:val="24"/>
          <w:szCs w:val="24"/>
        </w:rPr>
      </w:pPr>
      <w:r w:rsidRPr="00BD771B">
        <w:rPr>
          <w:rFonts w:eastAsia="Times New Roman"/>
          <w:sz w:val="24"/>
          <w:szCs w:val="24"/>
        </w:rPr>
        <w:t xml:space="preserve">Житлова забудова </w:t>
      </w:r>
      <w:r w:rsidR="00BD3A15" w:rsidRPr="00BD771B">
        <w:rPr>
          <w:rFonts w:eastAsia="Times New Roman"/>
          <w:sz w:val="24"/>
          <w:szCs w:val="24"/>
        </w:rPr>
        <w:t xml:space="preserve">знаходиться на </w:t>
      </w:r>
      <w:r w:rsidR="00DF651B" w:rsidRPr="00BD771B">
        <w:rPr>
          <w:rFonts w:eastAsia="Times New Roman"/>
          <w:sz w:val="24"/>
          <w:szCs w:val="24"/>
        </w:rPr>
        <w:t>віддалі понад 1500</w:t>
      </w:r>
      <w:r w:rsidR="00BD3A15" w:rsidRPr="00BD771B">
        <w:rPr>
          <w:rFonts w:eastAsia="Times New Roman"/>
          <w:sz w:val="24"/>
          <w:szCs w:val="24"/>
        </w:rPr>
        <w:t xml:space="preserve"> </w:t>
      </w:r>
      <w:r w:rsidRPr="00BD771B">
        <w:rPr>
          <w:rFonts w:eastAsia="Times New Roman"/>
          <w:sz w:val="24"/>
          <w:szCs w:val="24"/>
        </w:rPr>
        <w:t>м в</w:t>
      </w:r>
      <w:r w:rsidR="00BD3A15" w:rsidRPr="00BD771B">
        <w:rPr>
          <w:rFonts w:eastAsia="Times New Roman"/>
          <w:sz w:val="24"/>
          <w:szCs w:val="24"/>
        </w:rPr>
        <w:t xml:space="preserve">ід джерел </w:t>
      </w:r>
      <w:r w:rsidR="00F8679E" w:rsidRPr="00BD771B">
        <w:rPr>
          <w:rFonts w:eastAsia="Times New Roman"/>
          <w:sz w:val="24"/>
          <w:szCs w:val="24"/>
        </w:rPr>
        <w:t>забруднення при</w:t>
      </w:r>
      <w:r w:rsidR="00DF651B" w:rsidRPr="00BD771B">
        <w:rPr>
          <w:sz w:val="24"/>
          <w:szCs w:val="24"/>
        </w:rPr>
        <w:t xml:space="preserve"> </w:t>
      </w:r>
      <w:r w:rsidR="00350E9A">
        <w:rPr>
          <w:sz w:val="24"/>
          <w:szCs w:val="24"/>
        </w:rPr>
        <w:t xml:space="preserve">встановлення системи зрошення горіхоплідних культур </w:t>
      </w:r>
      <w:r w:rsidRPr="00BD771B">
        <w:rPr>
          <w:rFonts w:eastAsia="Times New Roman"/>
          <w:sz w:val="24"/>
          <w:szCs w:val="24"/>
        </w:rPr>
        <w:t>а це означає</w:t>
      </w:r>
      <w:r w:rsidR="00EE31A9" w:rsidRPr="00BD771B">
        <w:rPr>
          <w:rFonts w:eastAsia="Times New Roman"/>
          <w:sz w:val="24"/>
          <w:szCs w:val="24"/>
        </w:rPr>
        <w:t>,</w:t>
      </w:r>
      <w:r w:rsidR="001A46C5" w:rsidRPr="00BD771B">
        <w:rPr>
          <w:rFonts w:eastAsia="Times New Roman"/>
          <w:sz w:val="24"/>
          <w:szCs w:val="24"/>
        </w:rPr>
        <w:t xml:space="preserve"> </w:t>
      </w:r>
      <w:r w:rsidRPr="00BD771B">
        <w:rPr>
          <w:rFonts w:eastAsia="Times New Roman"/>
          <w:sz w:val="24"/>
          <w:szCs w:val="24"/>
        </w:rPr>
        <w:t>що об’єкт не чинитиме негативного впливу на здоров’я і умови проживання населення.</w:t>
      </w:r>
    </w:p>
    <w:p w:rsidR="009D378C" w:rsidRPr="00BD771B" w:rsidRDefault="009D378C" w:rsidP="00447800">
      <w:pPr>
        <w:spacing w:line="276" w:lineRule="auto"/>
        <w:ind w:firstLine="709"/>
        <w:jc w:val="both"/>
        <w:rPr>
          <w:sz w:val="24"/>
          <w:szCs w:val="24"/>
        </w:rPr>
      </w:pPr>
      <w:r w:rsidRPr="00BD771B">
        <w:rPr>
          <w:rFonts w:eastAsia="Times New Roman"/>
          <w:sz w:val="24"/>
          <w:szCs w:val="24"/>
        </w:rPr>
        <w:t xml:space="preserve">Скиди стічних вод у водні об’єкти відсутні, </w:t>
      </w:r>
      <w:r w:rsidR="00F8679E" w:rsidRPr="00BD771B">
        <w:rPr>
          <w:rFonts w:eastAsia="Times New Roman"/>
          <w:sz w:val="24"/>
          <w:szCs w:val="24"/>
        </w:rPr>
        <w:t>для працівників буде облаштовано</w:t>
      </w:r>
      <w:r w:rsidR="00881461" w:rsidRPr="00BD771B">
        <w:rPr>
          <w:rFonts w:eastAsia="Times New Roman"/>
          <w:sz w:val="24"/>
          <w:szCs w:val="24"/>
        </w:rPr>
        <w:t xml:space="preserve"> </w:t>
      </w:r>
      <w:proofErr w:type="spellStart"/>
      <w:r w:rsidR="00343359" w:rsidRPr="00BD771B">
        <w:rPr>
          <w:rFonts w:eastAsia="Times New Roman"/>
          <w:sz w:val="24"/>
          <w:szCs w:val="24"/>
        </w:rPr>
        <w:t>біотуалети</w:t>
      </w:r>
      <w:proofErr w:type="spellEnd"/>
      <w:r w:rsidR="00343359" w:rsidRPr="00BD771B">
        <w:rPr>
          <w:rFonts w:eastAsia="Times New Roman"/>
          <w:sz w:val="24"/>
          <w:szCs w:val="24"/>
        </w:rPr>
        <w:t>.</w:t>
      </w:r>
    </w:p>
    <w:p w:rsidR="009D378C" w:rsidRPr="00BD771B" w:rsidRDefault="009D378C" w:rsidP="009F01AB">
      <w:pPr>
        <w:spacing w:before="240" w:line="276" w:lineRule="auto"/>
        <w:ind w:firstLine="709"/>
        <w:jc w:val="both"/>
        <w:rPr>
          <w:rFonts w:eastAsia="Times New Roman"/>
          <w:b/>
          <w:bCs/>
          <w:iCs/>
          <w:sz w:val="24"/>
          <w:szCs w:val="24"/>
        </w:rPr>
      </w:pPr>
      <w:r w:rsidRPr="00BD771B">
        <w:rPr>
          <w:rFonts w:eastAsia="Times New Roman"/>
          <w:b/>
          <w:bCs/>
          <w:iCs/>
          <w:sz w:val="24"/>
          <w:szCs w:val="24"/>
        </w:rPr>
        <w:t>Коротка характеристика впливів:</w:t>
      </w:r>
    </w:p>
    <w:p w:rsidR="001E2E9C" w:rsidRPr="00BD771B" w:rsidRDefault="009D378C" w:rsidP="00447800">
      <w:pPr>
        <w:spacing w:before="240" w:line="276" w:lineRule="auto"/>
        <w:ind w:firstLine="709"/>
        <w:jc w:val="both"/>
        <w:rPr>
          <w:rFonts w:eastAsia="Times New Roman"/>
          <w:b/>
          <w:sz w:val="24"/>
          <w:szCs w:val="24"/>
        </w:rPr>
      </w:pPr>
      <w:r w:rsidRPr="00BD771B">
        <w:rPr>
          <w:rFonts w:eastAsia="Times New Roman"/>
          <w:b/>
          <w:sz w:val="24"/>
          <w:szCs w:val="24"/>
        </w:rPr>
        <w:t>Геологічне середовище</w:t>
      </w:r>
    </w:p>
    <w:p w:rsidR="009D378C" w:rsidRPr="00BD771B" w:rsidRDefault="009D378C" w:rsidP="00447800">
      <w:pPr>
        <w:spacing w:line="276" w:lineRule="auto"/>
        <w:ind w:firstLine="709"/>
        <w:jc w:val="both"/>
        <w:rPr>
          <w:rFonts w:eastAsia="Times New Roman"/>
          <w:sz w:val="24"/>
          <w:szCs w:val="24"/>
        </w:rPr>
      </w:pPr>
      <w:r w:rsidRPr="00BD771B">
        <w:rPr>
          <w:rFonts w:eastAsia="Times New Roman"/>
          <w:sz w:val="24"/>
          <w:szCs w:val="24"/>
        </w:rPr>
        <w:t>Будівн</w:t>
      </w:r>
      <w:r w:rsidR="0062687A" w:rsidRPr="00BD771B">
        <w:rPr>
          <w:rFonts w:eastAsia="Times New Roman"/>
          <w:sz w:val="24"/>
          <w:szCs w:val="24"/>
        </w:rPr>
        <w:t xml:space="preserve">ицтво й експлуатація </w:t>
      </w:r>
      <w:r w:rsidR="00F8679E" w:rsidRPr="00BD771B">
        <w:rPr>
          <w:rStyle w:val="FontStyle21"/>
          <w:sz w:val="24"/>
          <w:szCs w:val="24"/>
        </w:rPr>
        <w:t xml:space="preserve">облаштування </w:t>
      </w:r>
      <w:r w:rsidR="00350E9A">
        <w:rPr>
          <w:sz w:val="24"/>
          <w:szCs w:val="24"/>
        </w:rPr>
        <w:t xml:space="preserve">встановлення системи зрошення горіхоплідних культур </w:t>
      </w:r>
      <w:r w:rsidR="00DF651B" w:rsidRPr="00BD771B">
        <w:rPr>
          <w:sz w:val="24"/>
          <w:szCs w:val="24"/>
        </w:rPr>
        <w:t>не</w:t>
      </w:r>
      <w:r w:rsidR="00EE31A9" w:rsidRPr="00BD771B">
        <w:rPr>
          <w:sz w:val="24"/>
          <w:szCs w:val="24"/>
        </w:rPr>
        <w:t xml:space="preserve"> </w:t>
      </w:r>
      <w:r w:rsidRPr="00BD771B">
        <w:rPr>
          <w:rFonts w:eastAsia="Times New Roman"/>
          <w:sz w:val="24"/>
          <w:szCs w:val="24"/>
        </w:rPr>
        <w:t>торкається елементів геологічного, структурно-тектонічного ландшафту і не</w:t>
      </w:r>
      <w:r w:rsidR="00DF651B" w:rsidRPr="00BD771B">
        <w:rPr>
          <w:rFonts w:eastAsia="Times New Roman"/>
          <w:sz w:val="24"/>
          <w:szCs w:val="24"/>
        </w:rPr>
        <w:t xml:space="preserve"> </w:t>
      </w:r>
      <w:proofErr w:type="spellStart"/>
      <w:r w:rsidR="00343359" w:rsidRPr="00BD771B">
        <w:rPr>
          <w:rFonts w:eastAsia="Times New Roman"/>
          <w:sz w:val="24"/>
          <w:szCs w:val="24"/>
        </w:rPr>
        <w:t>викличе</w:t>
      </w:r>
      <w:proofErr w:type="spellEnd"/>
      <w:r w:rsidRPr="00BD771B">
        <w:rPr>
          <w:rFonts w:eastAsia="Times New Roman"/>
          <w:sz w:val="24"/>
          <w:szCs w:val="24"/>
        </w:rPr>
        <w:t xml:space="preserve"> негативних явищ </w:t>
      </w:r>
      <w:proofErr w:type="spellStart"/>
      <w:r w:rsidRPr="00BD771B">
        <w:rPr>
          <w:rFonts w:eastAsia="Times New Roman"/>
          <w:sz w:val="24"/>
          <w:szCs w:val="24"/>
        </w:rPr>
        <w:t>геотехногенного</w:t>
      </w:r>
      <w:proofErr w:type="spellEnd"/>
      <w:r w:rsidRPr="00BD771B">
        <w:rPr>
          <w:rFonts w:eastAsia="Times New Roman"/>
          <w:sz w:val="24"/>
          <w:szCs w:val="24"/>
        </w:rPr>
        <w:t xml:space="preserve"> походження в геологічному середовищі.</w:t>
      </w:r>
    </w:p>
    <w:p w:rsidR="002A19A4" w:rsidRPr="00BD771B" w:rsidRDefault="00BE4CC5" w:rsidP="00447800">
      <w:pPr>
        <w:pStyle w:val="Style50"/>
        <w:widowControl/>
        <w:spacing w:line="276" w:lineRule="auto"/>
        <w:ind w:firstLine="709"/>
        <w:jc w:val="both"/>
        <w:rPr>
          <w:rStyle w:val="FontStyle196"/>
          <w:sz w:val="24"/>
          <w:szCs w:val="24"/>
        </w:rPr>
      </w:pPr>
      <w:r w:rsidRPr="00BD771B">
        <w:rPr>
          <w:rStyle w:val="FontStyle196"/>
          <w:sz w:val="24"/>
          <w:szCs w:val="24"/>
        </w:rPr>
        <w:t>В геолого</w:t>
      </w:r>
      <w:r w:rsidR="009F01AB" w:rsidRPr="00BD771B">
        <w:rPr>
          <w:rStyle w:val="FontStyle196"/>
          <w:sz w:val="24"/>
          <w:szCs w:val="24"/>
        </w:rPr>
        <w:t xml:space="preserve"> </w:t>
      </w:r>
      <w:r w:rsidRPr="00BD771B">
        <w:rPr>
          <w:rStyle w:val="FontStyle196"/>
          <w:sz w:val="24"/>
          <w:szCs w:val="24"/>
        </w:rPr>
        <w:t>-</w:t>
      </w:r>
      <w:r w:rsidR="009F01AB" w:rsidRPr="00BD771B">
        <w:rPr>
          <w:rStyle w:val="FontStyle196"/>
          <w:sz w:val="24"/>
          <w:szCs w:val="24"/>
        </w:rPr>
        <w:t xml:space="preserve"> </w:t>
      </w:r>
      <w:r w:rsidRPr="00BD771B">
        <w:rPr>
          <w:rStyle w:val="FontStyle196"/>
          <w:sz w:val="24"/>
          <w:szCs w:val="24"/>
        </w:rPr>
        <w:t>структурному відношенні ділянка розташована в зоні Закарпатського прогину і приурочена до Чоп - Мукачівської западини.</w:t>
      </w:r>
      <w:r w:rsidR="006F07F3" w:rsidRPr="00BD771B">
        <w:rPr>
          <w:rStyle w:val="FontStyle196"/>
          <w:sz w:val="24"/>
          <w:szCs w:val="24"/>
        </w:rPr>
        <w:t xml:space="preserve"> </w:t>
      </w:r>
      <w:r w:rsidR="00343359" w:rsidRPr="00BD771B">
        <w:rPr>
          <w:rStyle w:val="FontStyle196"/>
          <w:sz w:val="24"/>
          <w:szCs w:val="24"/>
        </w:rPr>
        <w:t>Геолого літологічний</w:t>
      </w:r>
      <w:r w:rsidR="002A19A4" w:rsidRPr="00BD771B">
        <w:rPr>
          <w:rStyle w:val="FontStyle196"/>
          <w:sz w:val="24"/>
          <w:szCs w:val="24"/>
        </w:rPr>
        <w:t xml:space="preserve"> розріз представлений гравійно-гальковими відкладами, які з поверхні перекриті суглинками і глинами товщиною до З</w:t>
      </w:r>
      <w:r w:rsidR="002618B2">
        <w:rPr>
          <w:rStyle w:val="FontStyle196"/>
          <w:sz w:val="24"/>
          <w:szCs w:val="24"/>
        </w:rPr>
        <w:t xml:space="preserve"> </w:t>
      </w:r>
      <w:r w:rsidR="002A19A4" w:rsidRPr="00BD771B">
        <w:rPr>
          <w:rStyle w:val="FontStyle196"/>
          <w:sz w:val="24"/>
          <w:szCs w:val="24"/>
        </w:rPr>
        <w:t xml:space="preserve">м. </w:t>
      </w:r>
      <w:r w:rsidR="00343359" w:rsidRPr="00BD771B">
        <w:rPr>
          <w:rStyle w:val="FontStyle196"/>
          <w:sz w:val="24"/>
          <w:szCs w:val="24"/>
        </w:rPr>
        <w:t>Ґрунтові</w:t>
      </w:r>
      <w:r w:rsidR="002A19A4" w:rsidRPr="00BD771B">
        <w:rPr>
          <w:rStyle w:val="FontStyle196"/>
          <w:sz w:val="24"/>
          <w:szCs w:val="24"/>
        </w:rPr>
        <w:t xml:space="preserve"> води залягають на глибині 2...3,5 м. Водоносний горизонт </w:t>
      </w:r>
      <w:proofErr w:type="spellStart"/>
      <w:r w:rsidR="002A19A4" w:rsidRPr="00BD771B">
        <w:rPr>
          <w:rStyle w:val="FontStyle196"/>
          <w:sz w:val="24"/>
          <w:szCs w:val="24"/>
        </w:rPr>
        <w:t>гідравлічно</w:t>
      </w:r>
      <w:proofErr w:type="spellEnd"/>
      <w:r w:rsidR="006F07F3" w:rsidRPr="00BD771B">
        <w:rPr>
          <w:rStyle w:val="FontStyle196"/>
          <w:sz w:val="24"/>
          <w:szCs w:val="24"/>
        </w:rPr>
        <w:t xml:space="preserve"> </w:t>
      </w:r>
      <w:r w:rsidR="00343359" w:rsidRPr="00BD771B">
        <w:rPr>
          <w:rStyle w:val="FontStyle196"/>
          <w:sz w:val="24"/>
          <w:szCs w:val="24"/>
        </w:rPr>
        <w:t>зв’язаний</w:t>
      </w:r>
      <w:r w:rsidR="002A19A4" w:rsidRPr="00BD771B">
        <w:rPr>
          <w:rStyle w:val="FontStyle196"/>
          <w:sz w:val="24"/>
          <w:szCs w:val="24"/>
        </w:rPr>
        <w:t xml:space="preserve"> з водами ріки </w:t>
      </w:r>
      <w:proofErr w:type="spellStart"/>
      <w:r w:rsidR="00712819" w:rsidRPr="00BD771B">
        <w:rPr>
          <w:rStyle w:val="FontStyle196"/>
          <w:sz w:val="24"/>
          <w:szCs w:val="24"/>
        </w:rPr>
        <w:t>Боржава</w:t>
      </w:r>
      <w:proofErr w:type="spellEnd"/>
      <w:r w:rsidR="002A19A4" w:rsidRPr="00BD771B">
        <w:rPr>
          <w:rStyle w:val="FontStyle196"/>
          <w:sz w:val="24"/>
          <w:szCs w:val="24"/>
        </w:rPr>
        <w:t xml:space="preserve"> і в результаті підпору паводковими водами змінюється на протязі сезону.</w:t>
      </w:r>
    </w:p>
    <w:p w:rsidR="002A19A4" w:rsidRPr="00BD771B" w:rsidRDefault="00343359" w:rsidP="00447800">
      <w:pPr>
        <w:pStyle w:val="Style46"/>
        <w:widowControl/>
        <w:spacing w:line="276" w:lineRule="auto"/>
        <w:ind w:firstLine="709"/>
        <w:rPr>
          <w:rStyle w:val="FontStyle196"/>
          <w:sz w:val="24"/>
          <w:szCs w:val="24"/>
        </w:rPr>
      </w:pPr>
      <w:r w:rsidRPr="00BD771B">
        <w:rPr>
          <w:rStyle w:val="FontStyle196"/>
          <w:sz w:val="24"/>
          <w:szCs w:val="24"/>
        </w:rPr>
        <w:t>Ґрунтові</w:t>
      </w:r>
      <w:r w:rsidR="002A19A4" w:rsidRPr="00BD771B">
        <w:rPr>
          <w:rStyle w:val="FontStyle196"/>
          <w:sz w:val="24"/>
          <w:szCs w:val="24"/>
        </w:rPr>
        <w:t xml:space="preserve"> і річкові води не агресивні по відношенню до бетону нормальної щільності.</w:t>
      </w:r>
    </w:p>
    <w:p w:rsidR="00BE4CC5" w:rsidRPr="00BD771B" w:rsidRDefault="002A19A4" w:rsidP="00447800">
      <w:pPr>
        <w:pStyle w:val="Style46"/>
        <w:widowControl/>
        <w:spacing w:after="240" w:line="276" w:lineRule="auto"/>
        <w:ind w:firstLine="709"/>
        <w:rPr>
          <w:rFonts w:ascii="Times New Roman" w:hAnsi="Times New Roman" w:cs="Times New Roman"/>
          <w:color w:val="000000"/>
        </w:rPr>
      </w:pPr>
      <w:r w:rsidRPr="00BD771B">
        <w:rPr>
          <w:rStyle w:val="FontStyle196"/>
          <w:sz w:val="24"/>
          <w:szCs w:val="24"/>
        </w:rPr>
        <w:t>Район будівництва характеризується сейсмічністю 7 балів.</w:t>
      </w:r>
    </w:p>
    <w:p w:rsidR="009D378C" w:rsidRPr="00BD771B" w:rsidRDefault="009D378C" w:rsidP="00447800">
      <w:pPr>
        <w:spacing w:line="276" w:lineRule="auto"/>
        <w:ind w:firstLine="709"/>
        <w:jc w:val="both"/>
        <w:rPr>
          <w:b/>
          <w:sz w:val="24"/>
          <w:szCs w:val="24"/>
        </w:rPr>
      </w:pPr>
      <w:r w:rsidRPr="00BD771B">
        <w:rPr>
          <w:rFonts w:eastAsia="Times New Roman"/>
          <w:b/>
          <w:sz w:val="24"/>
          <w:szCs w:val="24"/>
        </w:rPr>
        <w:t>Мікроклімат</w:t>
      </w:r>
    </w:p>
    <w:p w:rsidR="00827A88" w:rsidRPr="00BD771B" w:rsidRDefault="006B268D" w:rsidP="00447800">
      <w:pPr>
        <w:spacing w:after="240" w:line="276" w:lineRule="auto"/>
        <w:ind w:firstLine="709"/>
        <w:jc w:val="both"/>
        <w:rPr>
          <w:sz w:val="24"/>
          <w:szCs w:val="24"/>
        </w:rPr>
      </w:pPr>
      <w:r w:rsidRPr="00BD771B">
        <w:rPr>
          <w:rFonts w:eastAsia="Times New Roman"/>
          <w:sz w:val="24"/>
          <w:szCs w:val="24"/>
        </w:rPr>
        <w:t>Проектний</w:t>
      </w:r>
      <w:r w:rsidR="009D378C" w:rsidRPr="00BD771B">
        <w:rPr>
          <w:rFonts w:eastAsia="Times New Roman"/>
          <w:sz w:val="24"/>
          <w:szCs w:val="24"/>
        </w:rPr>
        <w:t xml:space="preserve"> об'єкт не </w:t>
      </w:r>
      <w:proofErr w:type="spellStart"/>
      <w:r w:rsidR="009D378C" w:rsidRPr="00BD771B">
        <w:rPr>
          <w:rFonts w:eastAsia="Times New Roman"/>
          <w:sz w:val="24"/>
          <w:szCs w:val="24"/>
        </w:rPr>
        <w:t>викличе</w:t>
      </w:r>
      <w:proofErr w:type="spellEnd"/>
      <w:r w:rsidR="009D378C" w:rsidRPr="00BD771B">
        <w:rPr>
          <w:rFonts w:eastAsia="Times New Roman"/>
          <w:sz w:val="24"/>
          <w:szCs w:val="24"/>
        </w:rPr>
        <w:t xml:space="preserve"> зміни мікрокліматичних умов, тому що не впливає на жодну з його складових.</w:t>
      </w:r>
    </w:p>
    <w:p w:rsidR="009D378C" w:rsidRPr="00BD771B" w:rsidRDefault="009D378C" w:rsidP="00447800">
      <w:pPr>
        <w:spacing w:line="276" w:lineRule="auto"/>
        <w:ind w:firstLine="709"/>
        <w:jc w:val="both"/>
        <w:rPr>
          <w:b/>
          <w:sz w:val="24"/>
          <w:szCs w:val="24"/>
        </w:rPr>
      </w:pPr>
      <w:r w:rsidRPr="00BD771B">
        <w:rPr>
          <w:rFonts w:eastAsia="Times New Roman"/>
          <w:b/>
          <w:sz w:val="24"/>
          <w:szCs w:val="24"/>
        </w:rPr>
        <w:t>Рослинний і тваринний світ</w:t>
      </w:r>
    </w:p>
    <w:p w:rsidR="009D378C" w:rsidRPr="00BD771B" w:rsidRDefault="009D378C" w:rsidP="00447800">
      <w:pPr>
        <w:spacing w:line="276" w:lineRule="auto"/>
        <w:ind w:firstLine="709"/>
        <w:jc w:val="both"/>
        <w:rPr>
          <w:sz w:val="24"/>
          <w:szCs w:val="24"/>
        </w:rPr>
      </w:pPr>
      <w:r w:rsidRPr="00BD771B">
        <w:rPr>
          <w:rFonts w:eastAsia="Times New Roman"/>
          <w:sz w:val="24"/>
          <w:szCs w:val="24"/>
        </w:rPr>
        <w:t xml:space="preserve">При експлуатації </w:t>
      </w:r>
      <w:r w:rsidR="00F8679E" w:rsidRPr="00BD771B">
        <w:rPr>
          <w:rStyle w:val="FontStyle21"/>
          <w:sz w:val="24"/>
          <w:szCs w:val="24"/>
        </w:rPr>
        <w:t>облаштування</w:t>
      </w:r>
      <w:r w:rsidR="00DF651B" w:rsidRPr="00BD771B">
        <w:rPr>
          <w:sz w:val="24"/>
          <w:szCs w:val="24"/>
        </w:rPr>
        <w:t xml:space="preserve"> </w:t>
      </w:r>
      <w:r w:rsidR="00350E9A">
        <w:rPr>
          <w:sz w:val="24"/>
          <w:szCs w:val="24"/>
        </w:rPr>
        <w:t xml:space="preserve">встановлення системи зрошення горіхоплідних культур </w:t>
      </w:r>
      <w:r w:rsidR="00DF651B" w:rsidRPr="00BD771B">
        <w:rPr>
          <w:sz w:val="24"/>
          <w:szCs w:val="24"/>
        </w:rPr>
        <w:t>н</w:t>
      </w:r>
      <w:r w:rsidRPr="00BD771B">
        <w:rPr>
          <w:rFonts w:eastAsia="Times New Roman"/>
          <w:sz w:val="24"/>
          <w:szCs w:val="24"/>
        </w:rPr>
        <w:t xml:space="preserve">е відбудеться змін рослинного і тваринного світу, радіоактивний фон не збільшується. </w:t>
      </w:r>
    </w:p>
    <w:p w:rsidR="009D378C" w:rsidRPr="00BD771B" w:rsidRDefault="009D378C" w:rsidP="00447800">
      <w:pPr>
        <w:spacing w:before="240" w:line="276" w:lineRule="auto"/>
        <w:ind w:firstLine="709"/>
        <w:jc w:val="both"/>
        <w:rPr>
          <w:sz w:val="24"/>
          <w:szCs w:val="24"/>
        </w:rPr>
      </w:pPr>
      <w:r w:rsidRPr="00BD771B">
        <w:rPr>
          <w:rFonts w:eastAsia="Times New Roman"/>
          <w:b/>
          <w:bCs/>
          <w:iCs/>
          <w:sz w:val="24"/>
          <w:szCs w:val="24"/>
        </w:rPr>
        <w:t>Вплив на ґрунти</w:t>
      </w:r>
    </w:p>
    <w:p w:rsidR="009D378C" w:rsidRPr="00BD771B" w:rsidRDefault="009D378C" w:rsidP="00447800">
      <w:pPr>
        <w:spacing w:line="276" w:lineRule="auto"/>
        <w:ind w:firstLine="709"/>
        <w:jc w:val="both"/>
        <w:rPr>
          <w:sz w:val="24"/>
          <w:szCs w:val="24"/>
        </w:rPr>
      </w:pPr>
      <w:r w:rsidRPr="00BD771B">
        <w:rPr>
          <w:rFonts w:eastAsia="Times New Roman"/>
          <w:sz w:val="24"/>
          <w:szCs w:val="24"/>
        </w:rPr>
        <w:t xml:space="preserve">В процесі будівництва </w:t>
      </w:r>
      <w:r w:rsidR="009C4932" w:rsidRPr="00BD771B">
        <w:rPr>
          <w:rFonts w:eastAsia="Times New Roman"/>
          <w:sz w:val="24"/>
          <w:szCs w:val="24"/>
        </w:rPr>
        <w:t xml:space="preserve">для </w:t>
      </w:r>
      <w:r w:rsidR="00F8679E" w:rsidRPr="00BD771B">
        <w:rPr>
          <w:rStyle w:val="FontStyle21"/>
          <w:sz w:val="24"/>
          <w:szCs w:val="24"/>
        </w:rPr>
        <w:t>облаштування</w:t>
      </w:r>
      <w:r w:rsidR="00EE31A9" w:rsidRPr="00BD771B">
        <w:rPr>
          <w:rStyle w:val="FontStyle21"/>
          <w:sz w:val="24"/>
          <w:szCs w:val="24"/>
        </w:rPr>
        <w:t xml:space="preserve"> </w:t>
      </w:r>
      <w:r w:rsidR="00DF651B" w:rsidRPr="00BD771B">
        <w:rPr>
          <w:sz w:val="24"/>
          <w:szCs w:val="24"/>
        </w:rPr>
        <w:t>системи краплинного зрошення насаджень горіхоплідних культур</w:t>
      </w:r>
      <w:r w:rsidR="00EE31A9" w:rsidRPr="00BD771B">
        <w:rPr>
          <w:rStyle w:val="FontStyle21"/>
          <w:sz w:val="24"/>
          <w:szCs w:val="24"/>
        </w:rPr>
        <w:t xml:space="preserve"> </w:t>
      </w:r>
      <w:r w:rsidRPr="00BD771B">
        <w:rPr>
          <w:rFonts w:eastAsia="Times New Roman"/>
          <w:sz w:val="24"/>
          <w:szCs w:val="24"/>
        </w:rPr>
        <w:t xml:space="preserve">можливе забруднення </w:t>
      </w:r>
      <w:r w:rsidR="00343359" w:rsidRPr="00BD771B">
        <w:rPr>
          <w:rFonts w:eastAsia="Times New Roman"/>
          <w:sz w:val="24"/>
          <w:szCs w:val="24"/>
        </w:rPr>
        <w:t>ґрунту</w:t>
      </w:r>
      <w:r w:rsidRPr="00BD771B">
        <w:rPr>
          <w:rFonts w:eastAsia="Times New Roman"/>
          <w:sz w:val="24"/>
          <w:szCs w:val="24"/>
        </w:rPr>
        <w:t xml:space="preserve"> в результаті проливу паливно-мастильних матеріалів від будівельних машин, а також відходами будівництва і сміттям. З метою запобігання негативного впливу на </w:t>
      </w:r>
      <w:r w:rsidR="00343359" w:rsidRPr="00BD771B">
        <w:rPr>
          <w:rFonts w:eastAsia="Times New Roman"/>
          <w:sz w:val="24"/>
          <w:szCs w:val="24"/>
        </w:rPr>
        <w:t>ґрунт</w:t>
      </w:r>
      <w:r w:rsidRPr="00BD771B">
        <w:rPr>
          <w:rFonts w:eastAsia="Times New Roman"/>
          <w:sz w:val="24"/>
          <w:szCs w:val="24"/>
        </w:rPr>
        <w:t xml:space="preserve"> проектом передбачається оснащення площадки контейнерами для побутових і будівельних відходів і вивезення їх на полігон </w:t>
      </w:r>
      <w:r w:rsidRPr="00BD771B">
        <w:rPr>
          <w:rFonts w:eastAsia="Times New Roman"/>
          <w:sz w:val="24"/>
          <w:szCs w:val="24"/>
        </w:rPr>
        <w:lastRenderedPageBreak/>
        <w:t>побутових відходів. Заправку машин передбачено проводити в спеціально відведених і обладнаних місцях.</w:t>
      </w:r>
    </w:p>
    <w:p w:rsidR="009D378C" w:rsidRPr="00BD771B" w:rsidRDefault="00B844D4" w:rsidP="00447800">
      <w:pPr>
        <w:tabs>
          <w:tab w:val="left" w:pos="760"/>
        </w:tabs>
        <w:spacing w:after="240" w:line="276" w:lineRule="auto"/>
        <w:ind w:firstLine="709"/>
        <w:jc w:val="both"/>
        <w:rPr>
          <w:rFonts w:eastAsia="Times New Roman"/>
          <w:sz w:val="24"/>
          <w:szCs w:val="24"/>
        </w:rPr>
      </w:pPr>
      <w:r w:rsidRPr="00BD771B">
        <w:rPr>
          <w:rFonts w:eastAsia="Times New Roman"/>
          <w:sz w:val="24"/>
          <w:szCs w:val="24"/>
        </w:rPr>
        <w:t xml:space="preserve">В результаті передбачених заходів </w:t>
      </w:r>
      <w:r w:rsidR="00833E53" w:rsidRPr="00BD771B">
        <w:rPr>
          <w:rFonts w:eastAsia="Times New Roman"/>
          <w:sz w:val="24"/>
          <w:szCs w:val="24"/>
        </w:rPr>
        <w:t>попереджається</w:t>
      </w:r>
      <w:r w:rsidRPr="00BD771B">
        <w:rPr>
          <w:rFonts w:eastAsia="Times New Roman"/>
          <w:sz w:val="24"/>
          <w:szCs w:val="24"/>
        </w:rPr>
        <w:t xml:space="preserve"> забруднення </w:t>
      </w:r>
      <w:r w:rsidR="00833E53" w:rsidRPr="00BD771B">
        <w:rPr>
          <w:rFonts w:eastAsia="Times New Roman"/>
          <w:sz w:val="24"/>
          <w:szCs w:val="24"/>
        </w:rPr>
        <w:t>ґрунту</w:t>
      </w:r>
      <w:r w:rsidRPr="00BD771B">
        <w:rPr>
          <w:rFonts w:eastAsia="Times New Roman"/>
          <w:sz w:val="24"/>
          <w:szCs w:val="24"/>
        </w:rPr>
        <w:t xml:space="preserve">. </w:t>
      </w:r>
    </w:p>
    <w:p w:rsidR="009D378C" w:rsidRPr="00BD771B" w:rsidRDefault="009D378C" w:rsidP="00447800">
      <w:pPr>
        <w:spacing w:line="276" w:lineRule="auto"/>
        <w:ind w:firstLine="709"/>
        <w:jc w:val="both"/>
        <w:rPr>
          <w:sz w:val="24"/>
          <w:szCs w:val="24"/>
        </w:rPr>
      </w:pPr>
      <w:r w:rsidRPr="00BD771B">
        <w:rPr>
          <w:rFonts w:eastAsia="Times New Roman"/>
          <w:b/>
          <w:bCs/>
          <w:iCs/>
          <w:sz w:val="24"/>
          <w:szCs w:val="24"/>
        </w:rPr>
        <w:t>Вплив на водне середовище</w:t>
      </w:r>
    </w:p>
    <w:p w:rsidR="002A19A4" w:rsidRPr="00BD771B" w:rsidRDefault="00A615B8" w:rsidP="00447800">
      <w:pPr>
        <w:pStyle w:val="Style50"/>
        <w:widowControl/>
        <w:spacing w:line="276" w:lineRule="auto"/>
        <w:ind w:firstLine="709"/>
        <w:jc w:val="both"/>
        <w:rPr>
          <w:rStyle w:val="FontStyle196"/>
          <w:sz w:val="24"/>
          <w:szCs w:val="24"/>
        </w:rPr>
      </w:pPr>
      <w:r w:rsidRPr="00BD771B">
        <w:rPr>
          <w:rStyle w:val="FontStyle196"/>
          <w:sz w:val="24"/>
          <w:szCs w:val="24"/>
        </w:rPr>
        <w:t>Долина річки</w:t>
      </w:r>
      <w:r w:rsidR="00EE31A9" w:rsidRPr="00BD771B">
        <w:rPr>
          <w:rStyle w:val="FontStyle196"/>
          <w:sz w:val="24"/>
          <w:szCs w:val="24"/>
        </w:rPr>
        <w:t xml:space="preserve"> </w:t>
      </w:r>
      <w:proofErr w:type="spellStart"/>
      <w:r w:rsidR="000F7328" w:rsidRPr="00BD771B">
        <w:rPr>
          <w:rStyle w:val="FontStyle196"/>
          <w:sz w:val="24"/>
          <w:szCs w:val="24"/>
        </w:rPr>
        <w:t>Боржава</w:t>
      </w:r>
      <w:proofErr w:type="spellEnd"/>
      <w:r w:rsidR="002A19A4" w:rsidRPr="00BD771B">
        <w:rPr>
          <w:rStyle w:val="FontStyle196"/>
          <w:sz w:val="24"/>
          <w:szCs w:val="24"/>
        </w:rPr>
        <w:t xml:space="preserve"> </w:t>
      </w:r>
      <w:r w:rsidR="000F7328" w:rsidRPr="00BD771B">
        <w:rPr>
          <w:rStyle w:val="FontStyle196"/>
          <w:sz w:val="24"/>
          <w:szCs w:val="24"/>
        </w:rPr>
        <w:t>є притокою річки Тиса</w:t>
      </w:r>
      <w:r w:rsidR="00EE31A9" w:rsidRPr="00BD771B">
        <w:rPr>
          <w:rStyle w:val="FontStyle196"/>
          <w:sz w:val="24"/>
          <w:szCs w:val="24"/>
        </w:rPr>
        <w:t>.</w:t>
      </w:r>
      <w:r w:rsidR="002A19A4" w:rsidRPr="00BD771B">
        <w:rPr>
          <w:rStyle w:val="FontStyle196"/>
          <w:sz w:val="24"/>
          <w:szCs w:val="24"/>
        </w:rPr>
        <w:t xml:space="preserve"> Прилегла місцевість </w:t>
      </w:r>
      <w:r w:rsidRPr="00BD771B">
        <w:rPr>
          <w:rStyle w:val="FontStyle196"/>
          <w:sz w:val="24"/>
          <w:szCs w:val="24"/>
        </w:rPr>
        <w:t>–</w:t>
      </w:r>
      <w:r w:rsidR="002A19A4" w:rsidRPr="00BD771B">
        <w:rPr>
          <w:rStyle w:val="FontStyle196"/>
          <w:sz w:val="24"/>
          <w:szCs w:val="24"/>
        </w:rPr>
        <w:t xml:space="preserve"> </w:t>
      </w:r>
      <w:r w:rsidR="009F01AB" w:rsidRPr="00BD771B">
        <w:rPr>
          <w:rStyle w:val="FontStyle196"/>
          <w:sz w:val="24"/>
          <w:szCs w:val="24"/>
        </w:rPr>
        <w:t>передгірська</w:t>
      </w:r>
      <w:r w:rsidR="00EE31A9" w:rsidRPr="00BD771B">
        <w:rPr>
          <w:rStyle w:val="FontStyle196"/>
          <w:sz w:val="24"/>
          <w:szCs w:val="24"/>
        </w:rPr>
        <w:t xml:space="preserve"> </w:t>
      </w:r>
      <w:r w:rsidR="002A19A4" w:rsidRPr="00BD771B">
        <w:rPr>
          <w:rStyle w:val="FontStyle196"/>
          <w:sz w:val="24"/>
          <w:szCs w:val="24"/>
        </w:rPr>
        <w:t>Угорська низовина, одночасно вона являється надзаплавною терасою р.</w:t>
      </w:r>
      <w:r w:rsidR="00676077" w:rsidRPr="00BD771B">
        <w:rPr>
          <w:rStyle w:val="FontStyle196"/>
          <w:sz w:val="24"/>
          <w:szCs w:val="24"/>
        </w:rPr>
        <w:t xml:space="preserve"> </w:t>
      </w:r>
      <w:r w:rsidR="000F7328" w:rsidRPr="00BD771B">
        <w:rPr>
          <w:rStyle w:val="FontStyle196"/>
          <w:sz w:val="24"/>
          <w:szCs w:val="24"/>
        </w:rPr>
        <w:t>Тиса</w:t>
      </w:r>
      <w:r w:rsidR="00EE31A9" w:rsidRPr="00BD771B">
        <w:rPr>
          <w:rStyle w:val="FontStyle196"/>
          <w:sz w:val="24"/>
          <w:szCs w:val="24"/>
        </w:rPr>
        <w:t>.</w:t>
      </w:r>
    </w:p>
    <w:p w:rsidR="000F7328" w:rsidRPr="00BD771B" w:rsidRDefault="000F7328" w:rsidP="00447800">
      <w:pPr>
        <w:pStyle w:val="Style50"/>
        <w:widowControl/>
        <w:spacing w:line="276" w:lineRule="auto"/>
        <w:ind w:firstLine="709"/>
        <w:jc w:val="both"/>
        <w:rPr>
          <w:rStyle w:val="FontStyle196"/>
          <w:sz w:val="24"/>
          <w:szCs w:val="24"/>
        </w:rPr>
      </w:pPr>
      <w:r w:rsidRPr="00BD771B">
        <w:t>Ділянка ТОВ «</w:t>
      </w:r>
      <w:proofErr w:type="spellStart"/>
      <w:r w:rsidR="00D02B03">
        <w:rPr>
          <w:bCs/>
        </w:rPr>
        <w:t>Хейзелфілд</w:t>
      </w:r>
      <w:proofErr w:type="spellEnd"/>
      <w:r w:rsidRPr="00BD771B">
        <w:t xml:space="preserve">» на території Берегівського району </w:t>
      </w:r>
      <w:proofErr w:type="spellStart"/>
      <w:r w:rsidRPr="00BD771B">
        <w:t>Вилоцької</w:t>
      </w:r>
      <w:proofErr w:type="spellEnd"/>
      <w:r w:rsidRPr="00BD771B">
        <w:t xml:space="preserve"> ОТГ </w:t>
      </w:r>
      <w:r w:rsidRPr="004C67EC">
        <w:t xml:space="preserve">Закарпатської області, площею </w:t>
      </w:r>
      <w:r w:rsidR="00300F3D">
        <w:t>25,35</w:t>
      </w:r>
      <w:r w:rsidR="00F40554" w:rsidRPr="004C67EC">
        <w:t xml:space="preserve"> га</w:t>
      </w:r>
      <w:r w:rsidRPr="004C67EC">
        <w:t>, забезпечена водою для поливу, згідно дозволу на сп</w:t>
      </w:r>
      <w:r w:rsidR="004C67EC" w:rsidRPr="004C67EC">
        <w:t>еціальне водокористування від 16.09.2022</w:t>
      </w:r>
      <w:r w:rsidR="004C1DD2">
        <w:t xml:space="preserve"> року</w:t>
      </w:r>
      <w:r w:rsidR="00D02B03">
        <w:t xml:space="preserve"> № 38</w:t>
      </w:r>
      <w:r w:rsidR="004C1DD2">
        <w:t>/3К/49д-22</w:t>
      </w:r>
      <w:r w:rsidRPr="004C67EC">
        <w:t xml:space="preserve">, з джерел зрошення – </w:t>
      </w:r>
      <w:r w:rsidR="004C67EC" w:rsidRPr="004C67EC">
        <w:t xml:space="preserve">Поверхневий водозабір – р. Сальва, продуктивністю – 40,0 </w:t>
      </w:r>
      <w:proofErr w:type="spellStart"/>
      <w:r w:rsidR="004C67EC" w:rsidRPr="004C67EC">
        <w:t>м.куб</w:t>
      </w:r>
      <w:proofErr w:type="spellEnd"/>
      <w:r w:rsidR="004C67EC" w:rsidRPr="004C67EC">
        <w:t xml:space="preserve">/год, розташований в с. </w:t>
      </w:r>
      <w:proofErr w:type="spellStart"/>
      <w:r w:rsidR="004C67EC" w:rsidRPr="004C67EC">
        <w:t>Шаланки</w:t>
      </w:r>
      <w:proofErr w:type="spellEnd"/>
      <w:r w:rsidR="004C67EC" w:rsidRPr="004C67EC">
        <w:t xml:space="preserve">, </w:t>
      </w:r>
      <w:proofErr w:type="spellStart"/>
      <w:r w:rsidR="004C67EC" w:rsidRPr="004C67EC">
        <w:t>Вилоцька</w:t>
      </w:r>
      <w:proofErr w:type="spellEnd"/>
      <w:r w:rsidR="004C67EC" w:rsidRPr="004C67EC">
        <w:t xml:space="preserve"> селищна громада, Берегівського району, Закарпатської області, річка Сальва, басейн р. Тиса.</w:t>
      </w:r>
    </w:p>
    <w:p w:rsidR="002A19A4" w:rsidRPr="00BD771B" w:rsidRDefault="00833E53" w:rsidP="00447800">
      <w:pPr>
        <w:pStyle w:val="Style50"/>
        <w:widowControl/>
        <w:spacing w:line="276" w:lineRule="auto"/>
        <w:ind w:firstLine="709"/>
        <w:jc w:val="both"/>
        <w:rPr>
          <w:rFonts w:eastAsia="Times New Roman"/>
        </w:rPr>
      </w:pPr>
      <w:r w:rsidRPr="00BD771B">
        <w:rPr>
          <w:rFonts w:eastAsia="Times New Roman"/>
        </w:rPr>
        <w:t>Ґрунтові</w:t>
      </w:r>
      <w:r w:rsidR="009D378C" w:rsidRPr="00BD771B">
        <w:rPr>
          <w:rFonts w:eastAsia="Times New Roman"/>
        </w:rPr>
        <w:t xml:space="preserve"> в</w:t>
      </w:r>
      <w:r w:rsidR="00F2214C" w:rsidRPr="00BD771B">
        <w:rPr>
          <w:rFonts w:eastAsia="Times New Roman"/>
        </w:rPr>
        <w:t>оди залягають на глибині понад 9</w:t>
      </w:r>
      <w:r w:rsidR="009D378C" w:rsidRPr="00BD771B">
        <w:rPr>
          <w:rFonts w:eastAsia="Times New Roman"/>
        </w:rPr>
        <w:t>,0</w:t>
      </w:r>
      <w:r w:rsidR="00D51A21">
        <w:rPr>
          <w:rFonts w:eastAsia="Times New Roman"/>
        </w:rPr>
        <w:t xml:space="preserve"> </w:t>
      </w:r>
      <w:r w:rsidR="009D378C" w:rsidRPr="00BD771B">
        <w:rPr>
          <w:rFonts w:eastAsia="Times New Roman"/>
        </w:rPr>
        <w:t>м.</w:t>
      </w:r>
    </w:p>
    <w:p w:rsidR="002A19A4" w:rsidRPr="00BD771B" w:rsidRDefault="009D378C" w:rsidP="00447800">
      <w:pPr>
        <w:pStyle w:val="Style50"/>
        <w:widowControl/>
        <w:spacing w:line="276" w:lineRule="auto"/>
        <w:ind w:firstLine="709"/>
        <w:jc w:val="both"/>
        <w:rPr>
          <w:rFonts w:eastAsia="Times New Roman"/>
        </w:rPr>
      </w:pPr>
      <w:r w:rsidRPr="00BD771B">
        <w:rPr>
          <w:rFonts w:eastAsia="Times New Roman"/>
        </w:rPr>
        <w:t>На підземні води об’єкт не впливає. Експлуатація об'єкту не зробить негативного впливу на водяне середовище, тому що відсутні скидан</w:t>
      </w:r>
      <w:r w:rsidR="00B6124C">
        <w:rPr>
          <w:rFonts w:eastAsia="Times New Roman"/>
        </w:rPr>
        <w:t>ня забруднюючих речовин на рель</w:t>
      </w:r>
      <w:r w:rsidRPr="00BD771B">
        <w:rPr>
          <w:rFonts w:eastAsia="Times New Roman"/>
        </w:rPr>
        <w:t>єф і у водойми.</w:t>
      </w:r>
      <w:bookmarkStart w:id="9" w:name="page23"/>
      <w:bookmarkEnd w:id="9"/>
    </w:p>
    <w:p w:rsidR="009D378C" w:rsidRPr="00BD771B" w:rsidRDefault="009D378C" w:rsidP="00447800">
      <w:pPr>
        <w:pStyle w:val="Style50"/>
        <w:widowControl/>
        <w:spacing w:line="276" w:lineRule="auto"/>
        <w:ind w:firstLine="709"/>
        <w:jc w:val="both"/>
        <w:rPr>
          <w:color w:val="000000"/>
        </w:rPr>
      </w:pPr>
      <w:r w:rsidRPr="00BD771B">
        <w:rPr>
          <w:rFonts w:eastAsia="Times New Roman"/>
        </w:rPr>
        <w:t>При виконанні будівельно-монтажних робіт, вплив носить тимчасовий характер і при належній культурі виконання робіт може бути зведений до мінімуму.</w:t>
      </w:r>
    </w:p>
    <w:p w:rsidR="003B7CDF" w:rsidRPr="00BD771B" w:rsidRDefault="003B7CDF" w:rsidP="00447800">
      <w:pPr>
        <w:spacing w:line="276" w:lineRule="auto"/>
        <w:ind w:firstLine="709"/>
        <w:jc w:val="both"/>
        <w:rPr>
          <w:sz w:val="24"/>
          <w:szCs w:val="24"/>
        </w:rPr>
      </w:pPr>
      <w:r w:rsidRPr="00474A0A">
        <w:rPr>
          <w:sz w:val="24"/>
          <w:szCs w:val="24"/>
        </w:rPr>
        <w:t xml:space="preserve">Зрошення крапельним методом </w:t>
      </w:r>
      <w:r w:rsidR="00F515C4" w:rsidRPr="00474A0A">
        <w:rPr>
          <w:sz w:val="24"/>
          <w:szCs w:val="24"/>
        </w:rPr>
        <w:t xml:space="preserve">горіхового </w:t>
      </w:r>
      <w:r w:rsidRPr="00474A0A">
        <w:rPr>
          <w:sz w:val="24"/>
          <w:szCs w:val="24"/>
        </w:rPr>
        <w:t xml:space="preserve">саду - необхідний агрозахід при дефіциті вологи в </w:t>
      </w:r>
      <w:r w:rsidR="00833E53" w:rsidRPr="00474A0A">
        <w:rPr>
          <w:sz w:val="24"/>
          <w:szCs w:val="24"/>
        </w:rPr>
        <w:t>ґрунті</w:t>
      </w:r>
      <w:r w:rsidRPr="00474A0A">
        <w:rPr>
          <w:sz w:val="24"/>
          <w:szCs w:val="24"/>
        </w:rPr>
        <w:t>. Максимальні врожаї горіхів фундука отримують в умовах</w:t>
      </w:r>
      <w:r w:rsidR="00A615B8" w:rsidRPr="00474A0A">
        <w:rPr>
          <w:sz w:val="24"/>
          <w:szCs w:val="24"/>
        </w:rPr>
        <w:t xml:space="preserve"> </w:t>
      </w:r>
      <w:proofErr w:type="spellStart"/>
      <w:r w:rsidR="00833E53" w:rsidRPr="00474A0A">
        <w:rPr>
          <w:sz w:val="24"/>
          <w:szCs w:val="24"/>
        </w:rPr>
        <w:t>Мукачівсько</w:t>
      </w:r>
      <w:proofErr w:type="spellEnd"/>
      <w:r w:rsidRPr="00474A0A">
        <w:rPr>
          <w:sz w:val="24"/>
          <w:szCs w:val="24"/>
        </w:rPr>
        <w:t xml:space="preserve">-Чопської низовини, якщо вологість </w:t>
      </w:r>
      <w:r w:rsidR="00833E53" w:rsidRPr="00474A0A">
        <w:rPr>
          <w:sz w:val="24"/>
          <w:szCs w:val="24"/>
        </w:rPr>
        <w:t>ґрунту</w:t>
      </w:r>
      <w:r w:rsidRPr="00474A0A">
        <w:rPr>
          <w:sz w:val="24"/>
          <w:szCs w:val="24"/>
        </w:rPr>
        <w:t xml:space="preserve"> протягом сезону постійно забезпечується в рамках 70-80% повної вологоємності.</w:t>
      </w:r>
      <w:r w:rsidRPr="00BD771B">
        <w:rPr>
          <w:sz w:val="24"/>
          <w:szCs w:val="24"/>
        </w:rPr>
        <w:t xml:space="preserve"> </w:t>
      </w:r>
    </w:p>
    <w:p w:rsidR="009C4932" w:rsidRPr="00BD771B" w:rsidRDefault="003B7CDF" w:rsidP="00447800">
      <w:pPr>
        <w:tabs>
          <w:tab w:val="left" w:pos="297"/>
        </w:tabs>
        <w:spacing w:after="240" w:line="276" w:lineRule="auto"/>
        <w:ind w:right="80" w:firstLine="709"/>
        <w:jc w:val="both"/>
        <w:rPr>
          <w:rFonts w:eastAsia="Times New Roman"/>
          <w:sz w:val="24"/>
          <w:szCs w:val="24"/>
        </w:rPr>
      </w:pPr>
      <w:r w:rsidRPr="00BD771B">
        <w:rPr>
          <w:rFonts w:eastAsia="Times New Roman"/>
          <w:sz w:val="24"/>
          <w:szCs w:val="24"/>
        </w:rPr>
        <w:t>Експлуатація об'єкту не зробить негативного впливу на водяне середовище, тому що відсутні скидання забруднюючих речовин на рельєф і у водойми.</w:t>
      </w:r>
    </w:p>
    <w:p w:rsidR="00827A88" w:rsidRPr="00BD771B" w:rsidRDefault="009D378C" w:rsidP="00447800">
      <w:pPr>
        <w:spacing w:line="276" w:lineRule="auto"/>
        <w:ind w:firstLine="709"/>
        <w:jc w:val="both"/>
        <w:rPr>
          <w:rFonts w:eastAsia="Times New Roman"/>
          <w:b/>
          <w:bCs/>
          <w:iCs/>
          <w:sz w:val="24"/>
          <w:szCs w:val="24"/>
        </w:rPr>
      </w:pPr>
      <w:r w:rsidRPr="00BD771B">
        <w:rPr>
          <w:rFonts w:eastAsia="Times New Roman"/>
          <w:b/>
          <w:bCs/>
          <w:iCs/>
          <w:sz w:val="24"/>
          <w:szCs w:val="24"/>
        </w:rPr>
        <w:t>Вплив на повітряне середовище</w:t>
      </w:r>
    </w:p>
    <w:p w:rsidR="009D378C" w:rsidRPr="00BD771B" w:rsidRDefault="009D378C" w:rsidP="00447800">
      <w:pPr>
        <w:spacing w:after="240" w:line="276" w:lineRule="auto"/>
        <w:ind w:firstLine="709"/>
        <w:jc w:val="both"/>
        <w:rPr>
          <w:rFonts w:eastAsia="Times New Roman"/>
          <w:sz w:val="24"/>
          <w:szCs w:val="24"/>
        </w:rPr>
      </w:pPr>
      <w:r w:rsidRPr="00BD771B">
        <w:rPr>
          <w:rFonts w:eastAsia="Times New Roman"/>
          <w:sz w:val="24"/>
          <w:szCs w:val="24"/>
        </w:rPr>
        <w:t xml:space="preserve">При оцінці шкідливої дії </w:t>
      </w:r>
      <w:r w:rsidR="009C4932" w:rsidRPr="00BD771B">
        <w:rPr>
          <w:rFonts w:eastAsia="Times New Roman"/>
          <w:sz w:val="24"/>
          <w:szCs w:val="24"/>
        </w:rPr>
        <w:t xml:space="preserve">при будівництві для </w:t>
      </w:r>
      <w:r w:rsidR="00913DB1" w:rsidRPr="00BD771B">
        <w:rPr>
          <w:rStyle w:val="FontStyle21"/>
          <w:sz w:val="24"/>
          <w:szCs w:val="24"/>
        </w:rPr>
        <w:t>облаштування</w:t>
      </w:r>
      <w:r w:rsidR="00EE31A9" w:rsidRPr="00BD771B">
        <w:rPr>
          <w:rStyle w:val="FontStyle21"/>
          <w:sz w:val="24"/>
          <w:szCs w:val="24"/>
        </w:rPr>
        <w:t xml:space="preserve"> </w:t>
      </w:r>
      <w:r w:rsidR="00913DB1" w:rsidRPr="00BD771B">
        <w:rPr>
          <w:sz w:val="24"/>
          <w:szCs w:val="24"/>
        </w:rPr>
        <w:t>системи краплинного зрошення насаджень горіхоплідних культур</w:t>
      </w:r>
      <w:r w:rsidR="00EE31A9" w:rsidRPr="00BD771B">
        <w:rPr>
          <w:rStyle w:val="FontStyle21"/>
          <w:sz w:val="24"/>
          <w:szCs w:val="24"/>
        </w:rPr>
        <w:t xml:space="preserve"> </w:t>
      </w:r>
      <w:r w:rsidRPr="00BD771B">
        <w:rPr>
          <w:rFonts w:eastAsia="Times New Roman"/>
          <w:sz w:val="24"/>
          <w:szCs w:val="24"/>
        </w:rPr>
        <w:t>на навколишнє середовище не можна забувати і про викиди від автотран</w:t>
      </w:r>
      <w:r w:rsidR="009C4932" w:rsidRPr="00BD771B">
        <w:rPr>
          <w:rFonts w:eastAsia="Times New Roman"/>
          <w:sz w:val="24"/>
          <w:szCs w:val="24"/>
        </w:rPr>
        <w:t>спортних засобів, які будуть задіяні при</w:t>
      </w:r>
      <w:r w:rsidR="00A615B8" w:rsidRPr="00BD771B">
        <w:rPr>
          <w:rFonts w:eastAsia="Times New Roman"/>
          <w:sz w:val="24"/>
          <w:szCs w:val="24"/>
        </w:rPr>
        <w:t xml:space="preserve"> </w:t>
      </w:r>
      <w:r w:rsidR="009C4932" w:rsidRPr="00BD771B">
        <w:rPr>
          <w:rFonts w:eastAsia="Times New Roman"/>
          <w:sz w:val="24"/>
          <w:szCs w:val="24"/>
        </w:rPr>
        <w:t>будівниц</w:t>
      </w:r>
      <w:r w:rsidR="00B429CD" w:rsidRPr="00BD771B">
        <w:rPr>
          <w:rFonts w:eastAsia="Times New Roman"/>
          <w:sz w:val="24"/>
          <w:szCs w:val="24"/>
        </w:rPr>
        <w:t>тві та обслуговуванні проектного об’єкту.</w:t>
      </w:r>
      <w:r w:rsidR="00A615B8" w:rsidRPr="00BD771B">
        <w:rPr>
          <w:rFonts w:eastAsia="Times New Roman"/>
          <w:sz w:val="24"/>
          <w:szCs w:val="24"/>
        </w:rPr>
        <w:t xml:space="preserve"> </w:t>
      </w:r>
      <w:r w:rsidRPr="00BD771B">
        <w:rPr>
          <w:rFonts w:eastAsia="Times New Roman"/>
          <w:sz w:val="24"/>
          <w:szCs w:val="24"/>
        </w:rPr>
        <w:t>Основна причина забруднення повітря полягає в неповному і нерівномірному згоранні палива. До складу цих викидів входять оксид вуглецю, вуглеводні, оксиди азоту, сірки, тверді частки, при перемінних режимах роботи, запусках, зупинках автотранспорт</w:t>
      </w:r>
      <w:r w:rsidR="00B429CD" w:rsidRPr="00BD771B">
        <w:rPr>
          <w:rFonts w:eastAsia="Times New Roman"/>
          <w:sz w:val="24"/>
          <w:szCs w:val="24"/>
        </w:rPr>
        <w:t xml:space="preserve"> та тракторної техніки </w:t>
      </w:r>
      <w:r w:rsidRPr="00BD771B">
        <w:rPr>
          <w:rFonts w:eastAsia="Times New Roman"/>
          <w:sz w:val="24"/>
          <w:szCs w:val="24"/>
        </w:rPr>
        <w:t xml:space="preserve">викидає сажу, смоли, </w:t>
      </w:r>
      <w:proofErr w:type="spellStart"/>
      <w:r w:rsidRPr="00BD771B">
        <w:rPr>
          <w:rFonts w:eastAsia="Times New Roman"/>
          <w:sz w:val="24"/>
          <w:szCs w:val="24"/>
        </w:rPr>
        <w:t>бенз</w:t>
      </w:r>
      <w:proofErr w:type="spellEnd"/>
      <w:r w:rsidRPr="00BD771B">
        <w:rPr>
          <w:rFonts w:eastAsia="Times New Roman"/>
          <w:sz w:val="24"/>
          <w:szCs w:val="24"/>
        </w:rPr>
        <w:t>(а)</w:t>
      </w:r>
      <w:proofErr w:type="spellStart"/>
      <w:r w:rsidRPr="00BD771B">
        <w:rPr>
          <w:rFonts w:eastAsia="Times New Roman"/>
          <w:sz w:val="24"/>
          <w:szCs w:val="24"/>
        </w:rPr>
        <w:t>пірен</w:t>
      </w:r>
      <w:proofErr w:type="spellEnd"/>
      <w:r w:rsidRPr="00BD771B">
        <w:rPr>
          <w:rFonts w:eastAsia="Times New Roman"/>
          <w:sz w:val="24"/>
          <w:szCs w:val="24"/>
        </w:rPr>
        <w:t>, продукти неповного згорання палива.</w:t>
      </w:r>
    </w:p>
    <w:p w:rsidR="00833E53" w:rsidRPr="00BD771B" w:rsidRDefault="009D378C" w:rsidP="00447800">
      <w:pPr>
        <w:spacing w:line="276" w:lineRule="auto"/>
        <w:ind w:firstLine="709"/>
        <w:jc w:val="both"/>
        <w:rPr>
          <w:rFonts w:eastAsia="Times New Roman"/>
          <w:b/>
          <w:bCs/>
          <w:iCs/>
          <w:sz w:val="24"/>
          <w:szCs w:val="24"/>
        </w:rPr>
      </w:pPr>
      <w:bookmarkStart w:id="10" w:name="page24"/>
      <w:bookmarkEnd w:id="10"/>
      <w:r w:rsidRPr="00BD771B">
        <w:rPr>
          <w:rFonts w:eastAsia="Times New Roman"/>
          <w:b/>
          <w:bCs/>
          <w:iCs/>
          <w:sz w:val="24"/>
          <w:szCs w:val="24"/>
        </w:rPr>
        <w:t>Вплив на об’єкти архітектурної, археологічної та культурної спадщини</w:t>
      </w:r>
    </w:p>
    <w:p w:rsidR="00833E53" w:rsidRPr="00BD771B" w:rsidRDefault="009D378C" w:rsidP="00447800">
      <w:pPr>
        <w:spacing w:line="276" w:lineRule="auto"/>
        <w:ind w:firstLine="709"/>
        <w:jc w:val="both"/>
        <w:rPr>
          <w:sz w:val="24"/>
          <w:szCs w:val="24"/>
        </w:rPr>
      </w:pPr>
      <w:r w:rsidRPr="00BD771B">
        <w:rPr>
          <w:rFonts w:eastAsia="Times New Roman"/>
          <w:sz w:val="24"/>
          <w:szCs w:val="24"/>
        </w:rPr>
        <w:t xml:space="preserve">Вплив на пам’ятники архітектури, історії і культури відсутній. Об’єкти архітектурної, археологічної та культурної спадщини в місці проектування об’єкту відсутні. Проектована діяльність не має негативного впливу на туристичний потенціал міста. </w:t>
      </w:r>
    </w:p>
    <w:p w:rsidR="007F5FDF" w:rsidRPr="00BD771B" w:rsidRDefault="009D378C" w:rsidP="00447800">
      <w:pPr>
        <w:spacing w:line="276" w:lineRule="auto"/>
        <w:ind w:firstLine="709"/>
        <w:jc w:val="both"/>
        <w:rPr>
          <w:sz w:val="24"/>
          <w:szCs w:val="24"/>
        </w:rPr>
      </w:pPr>
      <w:r w:rsidRPr="00BD771B">
        <w:rPr>
          <w:rFonts w:eastAsia="Times New Roman"/>
          <w:sz w:val="24"/>
          <w:szCs w:val="24"/>
        </w:rPr>
        <w:t>Вплив на ландшафти відсутній.</w:t>
      </w:r>
    </w:p>
    <w:p w:rsidR="006938E6" w:rsidRDefault="006938E6" w:rsidP="009F01AB">
      <w:pPr>
        <w:spacing w:after="200" w:line="276" w:lineRule="auto"/>
        <w:jc w:val="both"/>
        <w:rPr>
          <w:rFonts w:eastAsia="Times New Roman"/>
          <w:b/>
          <w:bCs/>
          <w:sz w:val="24"/>
          <w:szCs w:val="24"/>
        </w:rPr>
      </w:pPr>
    </w:p>
    <w:p w:rsidR="006111E0" w:rsidRDefault="006111E0" w:rsidP="009F01AB">
      <w:pPr>
        <w:spacing w:after="200" w:line="276" w:lineRule="auto"/>
        <w:jc w:val="both"/>
        <w:rPr>
          <w:rFonts w:eastAsia="Times New Roman"/>
          <w:b/>
          <w:bCs/>
          <w:sz w:val="24"/>
          <w:szCs w:val="24"/>
        </w:rPr>
      </w:pPr>
    </w:p>
    <w:p w:rsidR="006111E0" w:rsidRPr="00BD771B" w:rsidRDefault="006111E0" w:rsidP="009F01AB">
      <w:pPr>
        <w:spacing w:after="200" w:line="276" w:lineRule="auto"/>
        <w:jc w:val="both"/>
        <w:rPr>
          <w:rFonts w:eastAsia="Times New Roman"/>
          <w:b/>
          <w:bCs/>
          <w:sz w:val="24"/>
          <w:szCs w:val="24"/>
        </w:rPr>
      </w:pPr>
    </w:p>
    <w:p w:rsidR="00833E53" w:rsidRPr="00BD771B" w:rsidRDefault="009D378C" w:rsidP="00447800">
      <w:pPr>
        <w:pStyle w:val="a3"/>
        <w:numPr>
          <w:ilvl w:val="0"/>
          <w:numId w:val="40"/>
        </w:numPr>
        <w:spacing w:line="276" w:lineRule="auto"/>
        <w:ind w:left="0" w:firstLine="0"/>
        <w:jc w:val="center"/>
        <w:outlineLvl w:val="0"/>
        <w:rPr>
          <w:rFonts w:eastAsia="Times New Roman"/>
          <w:b/>
          <w:bCs/>
          <w:sz w:val="24"/>
          <w:szCs w:val="24"/>
        </w:rPr>
      </w:pPr>
      <w:bookmarkStart w:id="11" w:name="_Toc78292527"/>
      <w:r w:rsidRPr="00BD771B">
        <w:rPr>
          <w:rFonts w:eastAsia="Times New Roman"/>
          <w:b/>
          <w:bCs/>
          <w:sz w:val="24"/>
          <w:szCs w:val="24"/>
        </w:rPr>
        <w:lastRenderedPageBreak/>
        <w:t>ОПИС І ОЦ</w:t>
      </w:r>
      <w:r w:rsidR="00447800">
        <w:rPr>
          <w:rFonts w:eastAsia="Times New Roman"/>
          <w:b/>
          <w:bCs/>
          <w:sz w:val="24"/>
          <w:szCs w:val="24"/>
        </w:rPr>
        <w:t>І</w:t>
      </w:r>
      <w:r w:rsidRPr="00BD771B">
        <w:rPr>
          <w:rFonts w:eastAsia="Times New Roman"/>
          <w:b/>
          <w:bCs/>
          <w:sz w:val="24"/>
          <w:szCs w:val="24"/>
        </w:rPr>
        <w:t>НКА МОЖЛИВОГО ВПЛИВУ НА ДОВКІЛЛЯ ПЛАНОВОЇ ДІЯЛЬНОСТ</w:t>
      </w:r>
      <w:r w:rsidR="00447800">
        <w:rPr>
          <w:rFonts w:eastAsia="Times New Roman"/>
          <w:b/>
          <w:bCs/>
          <w:sz w:val="24"/>
          <w:szCs w:val="24"/>
        </w:rPr>
        <w:t>І</w:t>
      </w:r>
      <w:bookmarkEnd w:id="11"/>
    </w:p>
    <w:p w:rsidR="00833E53" w:rsidRPr="00BD771B" w:rsidRDefault="00833E53" w:rsidP="009F01AB">
      <w:pPr>
        <w:spacing w:line="276" w:lineRule="auto"/>
        <w:jc w:val="center"/>
        <w:rPr>
          <w:rFonts w:eastAsia="Times New Roman"/>
          <w:b/>
          <w:bCs/>
          <w:sz w:val="24"/>
          <w:szCs w:val="24"/>
        </w:rPr>
      </w:pPr>
    </w:p>
    <w:p w:rsidR="00EE01E8" w:rsidRPr="00BD771B" w:rsidRDefault="009D378C" w:rsidP="00447800">
      <w:pPr>
        <w:pStyle w:val="a3"/>
        <w:tabs>
          <w:tab w:val="left" w:pos="1084"/>
        </w:tabs>
        <w:spacing w:line="276" w:lineRule="auto"/>
        <w:ind w:left="0" w:firstLine="709"/>
        <w:jc w:val="both"/>
        <w:rPr>
          <w:rFonts w:eastAsia="Times New Roman"/>
          <w:sz w:val="24"/>
          <w:szCs w:val="24"/>
        </w:rPr>
      </w:pPr>
      <w:r w:rsidRPr="00BD771B">
        <w:rPr>
          <w:rFonts w:eastAsia="Times New Roman"/>
          <w:sz w:val="24"/>
          <w:szCs w:val="24"/>
        </w:rPr>
        <w:t>Масштаби впливу шкідливих речовин, які викидаються в атмосферне повітря, характеризують наступні показники:</w:t>
      </w:r>
    </w:p>
    <w:p w:rsidR="009D378C" w:rsidRPr="00447800" w:rsidRDefault="009D378C" w:rsidP="00447800">
      <w:pPr>
        <w:pStyle w:val="a3"/>
        <w:numPr>
          <w:ilvl w:val="0"/>
          <w:numId w:val="46"/>
        </w:numPr>
        <w:spacing w:line="276" w:lineRule="auto"/>
        <w:ind w:left="0" w:firstLine="567"/>
        <w:jc w:val="both"/>
        <w:rPr>
          <w:sz w:val="24"/>
          <w:szCs w:val="24"/>
        </w:rPr>
      </w:pPr>
      <w:r w:rsidRPr="00447800">
        <w:rPr>
          <w:rFonts w:eastAsia="Times New Roman"/>
          <w:sz w:val="24"/>
          <w:szCs w:val="24"/>
        </w:rPr>
        <w:t xml:space="preserve">кількість </w:t>
      </w:r>
      <w:r w:rsidR="00A82185" w:rsidRPr="00447800">
        <w:rPr>
          <w:rFonts w:eastAsia="Times New Roman"/>
          <w:sz w:val="24"/>
          <w:szCs w:val="24"/>
        </w:rPr>
        <w:t>інгредієнтів</w:t>
      </w:r>
      <w:r w:rsidRPr="00447800">
        <w:rPr>
          <w:rFonts w:eastAsia="Times New Roman"/>
          <w:sz w:val="24"/>
          <w:szCs w:val="24"/>
        </w:rPr>
        <w:t xml:space="preserve">, які викидаються в атмосферне повітря – </w:t>
      </w:r>
      <w:r w:rsidR="00676077" w:rsidRPr="00447800">
        <w:rPr>
          <w:rFonts w:eastAsia="Times New Roman"/>
          <w:sz w:val="24"/>
          <w:szCs w:val="24"/>
        </w:rPr>
        <w:t>12</w:t>
      </w:r>
      <w:r w:rsidRPr="00447800">
        <w:rPr>
          <w:rFonts w:eastAsia="Times New Roman"/>
          <w:sz w:val="24"/>
          <w:szCs w:val="24"/>
        </w:rPr>
        <w:t>;</w:t>
      </w:r>
    </w:p>
    <w:p w:rsidR="009D378C" w:rsidRPr="00BD771B" w:rsidRDefault="009D378C" w:rsidP="00447800">
      <w:pPr>
        <w:spacing w:line="276" w:lineRule="auto"/>
        <w:ind w:firstLine="709"/>
        <w:jc w:val="both"/>
        <w:rPr>
          <w:rFonts w:eastAsia="Times New Roman"/>
          <w:sz w:val="24"/>
          <w:szCs w:val="24"/>
        </w:rPr>
      </w:pPr>
      <w:r w:rsidRPr="00BD771B">
        <w:rPr>
          <w:rFonts w:eastAsia="Times New Roman"/>
          <w:sz w:val="24"/>
          <w:szCs w:val="24"/>
        </w:rPr>
        <w:t>Інтенсивність і тривалість впливу на забруднення повітря немає негативного впливу на здоров’я населення теж немає.</w:t>
      </w:r>
    </w:p>
    <w:p w:rsidR="006938E6" w:rsidRPr="00BD771B" w:rsidRDefault="006938E6" w:rsidP="00447800">
      <w:pPr>
        <w:pStyle w:val="Style20"/>
        <w:widowControl/>
        <w:spacing w:line="276" w:lineRule="auto"/>
        <w:ind w:right="14" w:firstLine="709"/>
        <w:jc w:val="both"/>
        <w:rPr>
          <w:rStyle w:val="FontStyle573"/>
          <w:sz w:val="24"/>
          <w:szCs w:val="24"/>
        </w:rPr>
      </w:pPr>
      <w:bookmarkStart w:id="12" w:name="bookmark17"/>
      <w:r w:rsidRPr="00BD771B">
        <w:rPr>
          <w:rStyle w:val="FontStyle573"/>
          <w:sz w:val="24"/>
          <w:szCs w:val="24"/>
        </w:rPr>
        <w:t>П</w:t>
      </w:r>
      <w:bookmarkEnd w:id="12"/>
      <w:r w:rsidRPr="00BD771B">
        <w:rPr>
          <w:rStyle w:val="FontStyle573"/>
          <w:sz w:val="24"/>
          <w:szCs w:val="24"/>
        </w:rPr>
        <w:t>ід час будівництва забруднення повітря можливе під час роботи будівельної техніки та зварювальних апаратів.</w:t>
      </w:r>
    </w:p>
    <w:p w:rsidR="006938E6" w:rsidRPr="00BD771B" w:rsidRDefault="006938E6" w:rsidP="00447800">
      <w:pPr>
        <w:pStyle w:val="Style21"/>
        <w:widowControl/>
        <w:spacing w:line="276" w:lineRule="auto"/>
        <w:ind w:right="2208" w:firstLine="709"/>
        <w:rPr>
          <w:rStyle w:val="FontStyle573"/>
          <w:sz w:val="24"/>
          <w:szCs w:val="24"/>
        </w:rPr>
      </w:pPr>
      <w:r w:rsidRPr="00BD771B">
        <w:rPr>
          <w:rStyle w:val="FontStyle573"/>
          <w:sz w:val="24"/>
          <w:szCs w:val="24"/>
        </w:rPr>
        <w:t xml:space="preserve">Машини та механізми, які будуть задіяні під час будівництва: </w:t>
      </w:r>
    </w:p>
    <w:p w:rsidR="006938E6" w:rsidRPr="00BD771B" w:rsidRDefault="006938E6" w:rsidP="00447800">
      <w:pPr>
        <w:pStyle w:val="Style21"/>
        <w:widowControl/>
        <w:spacing w:line="276" w:lineRule="auto"/>
        <w:ind w:right="2208" w:firstLine="709"/>
        <w:rPr>
          <w:rStyle w:val="FontStyle573"/>
          <w:sz w:val="24"/>
          <w:szCs w:val="24"/>
        </w:rPr>
      </w:pPr>
      <w:r w:rsidRPr="00BD771B">
        <w:rPr>
          <w:rStyle w:val="FontStyle573"/>
          <w:sz w:val="24"/>
          <w:szCs w:val="24"/>
        </w:rPr>
        <w:t>а) Машини та механізми:</w:t>
      </w:r>
    </w:p>
    <w:p w:rsidR="004F6847" w:rsidRPr="00BD771B" w:rsidRDefault="004F6847" w:rsidP="00447800">
      <w:pPr>
        <w:pStyle w:val="Style12"/>
        <w:widowControl/>
        <w:tabs>
          <w:tab w:val="left" w:pos="993"/>
        </w:tabs>
        <w:spacing w:line="276" w:lineRule="auto"/>
        <w:ind w:firstLine="709"/>
        <w:jc w:val="both"/>
        <w:rPr>
          <w:rStyle w:val="FontStyle171"/>
          <w:sz w:val="24"/>
          <w:szCs w:val="24"/>
        </w:rPr>
      </w:pPr>
      <w:r w:rsidRPr="00BD771B">
        <w:rPr>
          <w:rStyle w:val="FontStyle171"/>
          <w:sz w:val="24"/>
          <w:szCs w:val="24"/>
        </w:rPr>
        <w:t>Екскаватори одноковше</w:t>
      </w:r>
      <w:r w:rsidR="00D76AF9" w:rsidRPr="00BD771B">
        <w:rPr>
          <w:rStyle w:val="FontStyle171"/>
          <w:sz w:val="24"/>
          <w:szCs w:val="24"/>
        </w:rPr>
        <w:t>ві дизельні</w:t>
      </w:r>
      <w:r w:rsidR="00EE31A9" w:rsidRPr="00BD771B">
        <w:rPr>
          <w:rStyle w:val="FontStyle171"/>
          <w:sz w:val="24"/>
          <w:szCs w:val="24"/>
        </w:rPr>
        <w:t xml:space="preserve"> </w:t>
      </w:r>
      <w:r w:rsidRPr="00BD771B">
        <w:rPr>
          <w:rStyle w:val="FontStyle171"/>
          <w:sz w:val="24"/>
          <w:szCs w:val="24"/>
        </w:rPr>
        <w:t xml:space="preserve">місткість </w:t>
      </w:r>
      <w:proofErr w:type="spellStart"/>
      <w:r w:rsidRPr="00BD771B">
        <w:rPr>
          <w:rStyle w:val="FontStyle171"/>
          <w:sz w:val="24"/>
          <w:szCs w:val="24"/>
        </w:rPr>
        <w:t>ковша</w:t>
      </w:r>
      <w:proofErr w:type="spellEnd"/>
      <w:r w:rsidRPr="00BD771B">
        <w:rPr>
          <w:rStyle w:val="FontStyle171"/>
          <w:sz w:val="24"/>
          <w:szCs w:val="24"/>
        </w:rPr>
        <w:t xml:space="preserve"> 0,65 </w:t>
      </w:r>
      <w:proofErr w:type="spellStart"/>
      <w:r w:rsidRPr="00BD771B">
        <w:rPr>
          <w:rStyle w:val="FontStyle171"/>
          <w:sz w:val="24"/>
          <w:szCs w:val="24"/>
        </w:rPr>
        <w:t>мЗ</w:t>
      </w:r>
      <w:proofErr w:type="spellEnd"/>
    </w:p>
    <w:p w:rsidR="004F6847" w:rsidRPr="00BD771B" w:rsidRDefault="004F6847" w:rsidP="00447800">
      <w:pPr>
        <w:pStyle w:val="Style12"/>
        <w:widowControl/>
        <w:tabs>
          <w:tab w:val="left" w:pos="993"/>
        </w:tabs>
        <w:spacing w:line="276" w:lineRule="auto"/>
        <w:ind w:firstLine="709"/>
        <w:jc w:val="both"/>
        <w:rPr>
          <w:rStyle w:val="FontStyle171"/>
          <w:sz w:val="24"/>
          <w:szCs w:val="24"/>
        </w:rPr>
      </w:pPr>
      <w:r w:rsidRPr="00BD771B">
        <w:rPr>
          <w:rStyle w:val="FontStyle171"/>
          <w:sz w:val="24"/>
          <w:szCs w:val="24"/>
        </w:rPr>
        <w:t xml:space="preserve">Бульдозери, потужність 79 кВт (108 </w:t>
      </w:r>
      <w:proofErr w:type="spellStart"/>
      <w:r w:rsidRPr="00BD771B">
        <w:rPr>
          <w:rStyle w:val="FontStyle171"/>
          <w:sz w:val="24"/>
          <w:szCs w:val="24"/>
        </w:rPr>
        <w:t>к.с</w:t>
      </w:r>
      <w:proofErr w:type="spellEnd"/>
      <w:r w:rsidRPr="00BD771B">
        <w:rPr>
          <w:rStyle w:val="FontStyle171"/>
          <w:sz w:val="24"/>
          <w:szCs w:val="24"/>
        </w:rPr>
        <w:t>.)</w:t>
      </w:r>
    </w:p>
    <w:p w:rsidR="006938E6" w:rsidRPr="00BD771B" w:rsidRDefault="006938E6" w:rsidP="00447800">
      <w:pPr>
        <w:pStyle w:val="Style12"/>
        <w:widowControl/>
        <w:tabs>
          <w:tab w:val="left" w:pos="993"/>
        </w:tabs>
        <w:spacing w:line="276" w:lineRule="auto"/>
        <w:ind w:firstLine="709"/>
        <w:jc w:val="both"/>
        <w:rPr>
          <w:rStyle w:val="FontStyle573"/>
          <w:sz w:val="24"/>
          <w:szCs w:val="24"/>
        </w:rPr>
      </w:pPr>
      <w:r w:rsidRPr="00BD771B">
        <w:rPr>
          <w:rStyle w:val="FontStyle573"/>
          <w:sz w:val="24"/>
          <w:szCs w:val="24"/>
        </w:rPr>
        <w:t>б)</w:t>
      </w:r>
      <w:r w:rsidRPr="00BD771B">
        <w:rPr>
          <w:rStyle w:val="FontStyle573"/>
          <w:sz w:val="24"/>
          <w:szCs w:val="24"/>
        </w:rPr>
        <w:tab/>
        <w:t>Транспортні засоби:</w:t>
      </w:r>
    </w:p>
    <w:p w:rsidR="004F6847" w:rsidRPr="00BD771B" w:rsidRDefault="004F6847" w:rsidP="00447800">
      <w:pPr>
        <w:pStyle w:val="Style21"/>
        <w:widowControl/>
        <w:spacing w:line="276" w:lineRule="auto"/>
        <w:ind w:right="2208" w:firstLine="709"/>
        <w:rPr>
          <w:rStyle w:val="FontStyle171"/>
          <w:sz w:val="24"/>
          <w:szCs w:val="24"/>
        </w:rPr>
      </w:pPr>
      <w:r w:rsidRPr="00BD771B">
        <w:rPr>
          <w:rStyle w:val="FontStyle171"/>
          <w:sz w:val="24"/>
          <w:szCs w:val="24"/>
        </w:rPr>
        <w:t>Автомобілі бортові, вантажопідйомність 5 т</w:t>
      </w:r>
    </w:p>
    <w:p w:rsidR="004F6847" w:rsidRPr="00BD771B" w:rsidRDefault="004F6847" w:rsidP="00447800">
      <w:pPr>
        <w:pStyle w:val="Style21"/>
        <w:widowControl/>
        <w:spacing w:line="276" w:lineRule="auto"/>
        <w:ind w:right="2208" w:firstLine="709"/>
        <w:rPr>
          <w:rStyle w:val="FontStyle171"/>
          <w:sz w:val="24"/>
          <w:szCs w:val="24"/>
        </w:rPr>
      </w:pPr>
      <w:r w:rsidRPr="00BD771B">
        <w:rPr>
          <w:rStyle w:val="FontStyle171"/>
          <w:sz w:val="24"/>
          <w:szCs w:val="24"/>
        </w:rPr>
        <w:t>Крани баштові, вантажопідйомність 8 т</w:t>
      </w:r>
    </w:p>
    <w:p w:rsidR="004F6847" w:rsidRPr="00BD771B" w:rsidRDefault="004F6847" w:rsidP="00447800">
      <w:pPr>
        <w:pStyle w:val="Style21"/>
        <w:widowControl/>
        <w:spacing w:line="276" w:lineRule="auto"/>
        <w:ind w:right="2208" w:firstLine="709"/>
        <w:rPr>
          <w:rStyle w:val="FontStyle573"/>
          <w:sz w:val="24"/>
          <w:szCs w:val="24"/>
        </w:rPr>
      </w:pPr>
      <w:r w:rsidRPr="00BD771B">
        <w:rPr>
          <w:rStyle w:val="FontStyle171"/>
          <w:sz w:val="24"/>
          <w:szCs w:val="24"/>
        </w:rPr>
        <w:t>Навантажувачі одноковшеві, вантажопідйомність 1 т</w:t>
      </w:r>
    </w:p>
    <w:p w:rsidR="006938E6" w:rsidRPr="00BD771B" w:rsidRDefault="006938E6" w:rsidP="00447800">
      <w:pPr>
        <w:pStyle w:val="Style21"/>
        <w:widowControl/>
        <w:tabs>
          <w:tab w:val="left" w:pos="7371"/>
        </w:tabs>
        <w:spacing w:line="276" w:lineRule="auto"/>
        <w:ind w:firstLine="709"/>
        <w:rPr>
          <w:rStyle w:val="FontStyle573"/>
          <w:sz w:val="24"/>
          <w:szCs w:val="24"/>
        </w:rPr>
      </w:pPr>
      <w:r w:rsidRPr="00BD771B">
        <w:rPr>
          <w:rStyle w:val="FontStyle573"/>
          <w:sz w:val="24"/>
          <w:szCs w:val="24"/>
        </w:rPr>
        <w:t>Триваліст</w:t>
      </w:r>
      <w:r w:rsidR="006F07F3" w:rsidRPr="00BD771B">
        <w:rPr>
          <w:rStyle w:val="FontStyle573"/>
          <w:sz w:val="24"/>
          <w:szCs w:val="24"/>
        </w:rPr>
        <w:t xml:space="preserve">ь робіт транспортних засобів - 1 місяців (20 </w:t>
      </w:r>
      <w:r w:rsidRPr="00BD771B">
        <w:rPr>
          <w:rStyle w:val="FontStyle573"/>
          <w:sz w:val="24"/>
          <w:szCs w:val="24"/>
        </w:rPr>
        <w:t>діб). Всі</w:t>
      </w:r>
      <w:r w:rsidR="00A615B8" w:rsidRPr="00BD771B">
        <w:rPr>
          <w:rStyle w:val="FontStyle573"/>
          <w:sz w:val="24"/>
          <w:szCs w:val="24"/>
        </w:rPr>
        <w:t xml:space="preserve"> </w:t>
      </w:r>
      <w:r w:rsidRPr="00BD771B">
        <w:rPr>
          <w:rStyle w:val="FontStyle573"/>
          <w:sz w:val="24"/>
          <w:szCs w:val="24"/>
        </w:rPr>
        <w:t>механізми споживають дизельне паливо.</w:t>
      </w:r>
    </w:p>
    <w:p w:rsidR="006938E6" w:rsidRPr="00BD771B" w:rsidRDefault="006938E6" w:rsidP="00447800">
      <w:pPr>
        <w:pStyle w:val="Style20"/>
        <w:widowControl/>
        <w:spacing w:line="276" w:lineRule="auto"/>
        <w:ind w:firstLine="709"/>
        <w:jc w:val="both"/>
        <w:rPr>
          <w:rStyle w:val="FontStyle573"/>
          <w:sz w:val="24"/>
          <w:szCs w:val="24"/>
        </w:rPr>
      </w:pPr>
      <w:r w:rsidRPr="00BD771B">
        <w:rPr>
          <w:rStyle w:val="FontStyle573"/>
          <w:sz w:val="24"/>
          <w:szCs w:val="24"/>
        </w:rPr>
        <w:t>Можливість одночасної роботи в межах майданчика будівництва об'єкта не перевищує 4-ти одиниць будівельної техніки. Розвантаження будівельних матеріалів з автотранспортних засобів за допомогою автокрана здійснюється при вимкненому двигуні вантажного автомобіля.</w:t>
      </w:r>
    </w:p>
    <w:p w:rsidR="006938E6" w:rsidRPr="00BD771B" w:rsidRDefault="006938E6" w:rsidP="00447800">
      <w:pPr>
        <w:pStyle w:val="Style20"/>
        <w:widowControl/>
        <w:spacing w:line="276" w:lineRule="auto"/>
        <w:ind w:firstLine="709"/>
        <w:jc w:val="both"/>
        <w:rPr>
          <w:rStyle w:val="FontStyle573"/>
          <w:sz w:val="24"/>
          <w:szCs w:val="24"/>
          <w:lang w:eastAsia="ru-RU"/>
        </w:rPr>
      </w:pPr>
      <w:r w:rsidRPr="00BD771B">
        <w:rPr>
          <w:rStyle w:val="FontStyle573"/>
          <w:sz w:val="24"/>
          <w:szCs w:val="24"/>
        </w:rPr>
        <w:t xml:space="preserve">Викиди забруднюючих речовин при здійсненні демонтажних та будівельно-монтажних робіт здійснюються лише в період будівництва. </w:t>
      </w:r>
      <w:r w:rsidRPr="00BD771B">
        <w:rPr>
          <w:rStyle w:val="FontStyle573"/>
          <w:sz w:val="24"/>
          <w:szCs w:val="24"/>
          <w:lang w:eastAsia="ru-RU"/>
        </w:rPr>
        <w:t>Таким чином, при будівельних роботах джерелами викидів забруднюючих речовин в атмосферу будуть:</w:t>
      </w:r>
    </w:p>
    <w:p w:rsidR="006938E6" w:rsidRPr="00BD771B" w:rsidRDefault="006938E6" w:rsidP="00447800">
      <w:pPr>
        <w:pStyle w:val="Style12"/>
        <w:widowControl/>
        <w:numPr>
          <w:ilvl w:val="0"/>
          <w:numId w:val="14"/>
        </w:numPr>
        <w:tabs>
          <w:tab w:val="left" w:pos="701"/>
        </w:tabs>
        <w:spacing w:line="276" w:lineRule="auto"/>
        <w:ind w:firstLine="709"/>
        <w:jc w:val="both"/>
        <w:rPr>
          <w:rStyle w:val="FontStyle573"/>
          <w:sz w:val="24"/>
          <w:szCs w:val="24"/>
        </w:rPr>
      </w:pPr>
      <w:r w:rsidRPr="00BD771B">
        <w:rPr>
          <w:rStyle w:val="FontStyle573"/>
          <w:sz w:val="24"/>
          <w:szCs w:val="24"/>
        </w:rPr>
        <w:t>транспортні засоби (будівельна техніка);</w:t>
      </w:r>
    </w:p>
    <w:p w:rsidR="006938E6" w:rsidRPr="00BD771B" w:rsidRDefault="006938E6" w:rsidP="00447800">
      <w:pPr>
        <w:pStyle w:val="Style12"/>
        <w:widowControl/>
        <w:numPr>
          <w:ilvl w:val="0"/>
          <w:numId w:val="14"/>
        </w:numPr>
        <w:tabs>
          <w:tab w:val="left" w:pos="701"/>
        </w:tabs>
        <w:spacing w:line="276" w:lineRule="auto"/>
        <w:ind w:firstLine="709"/>
        <w:jc w:val="both"/>
        <w:rPr>
          <w:rStyle w:val="FontStyle573"/>
          <w:sz w:val="24"/>
          <w:szCs w:val="24"/>
        </w:rPr>
      </w:pPr>
      <w:r w:rsidRPr="00BD771B">
        <w:rPr>
          <w:rStyle w:val="FontStyle573"/>
          <w:sz w:val="24"/>
          <w:szCs w:val="24"/>
        </w:rPr>
        <w:t>земляні роботи.</w:t>
      </w:r>
    </w:p>
    <w:p w:rsidR="00676077" w:rsidRPr="00BD771B" w:rsidRDefault="006938E6" w:rsidP="00447800">
      <w:pPr>
        <w:pStyle w:val="Style20"/>
        <w:widowControl/>
        <w:spacing w:line="276" w:lineRule="auto"/>
        <w:ind w:right="10" w:firstLine="709"/>
        <w:jc w:val="both"/>
        <w:rPr>
          <w:rStyle w:val="FontStyle573"/>
          <w:sz w:val="24"/>
          <w:szCs w:val="24"/>
        </w:rPr>
      </w:pPr>
      <w:r w:rsidRPr="00BD771B">
        <w:rPr>
          <w:rStyle w:val="FontStyle573"/>
          <w:sz w:val="24"/>
          <w:szCs w:val="24"/>
        </w:rPr>
        <w:t>Перелік шкідливих речовин, їх ГДК, клас небезпеки та валові викиди наведені в</w:t>
      </w:r>
      <w:r w:rsidR="00954164" w:rsidRPr="00BD771B">
        <w:rPr>
          <w:rStyle w:val="FontStyle573"/>
          <w:sz w:val="24"/>
          <w:szCs w:val="24"/>
        </w:rPr>
        <w:t xml:space="preserve"> </w:t>
      </w:r>
      <w:r w:rsidRPr="00BD771B">
        <w:rPr>
          <w:rStyle w:val="FontStyle573"/>
          <w:sz w:val="24"/>
          <w:szCs w:val="24"/>
        </w:rPr>
        <w:t>Табл</w:t>
      </w:r>
      <w:r w:rsidR="00A82185" w:rsidRPr="00BD771B">
        <w:rPr>
          <w:rStyle w:val="FontStyle573"/>
          <w:sz w:val="24"/>
          <w:szCs w:val="24"/>
        </w:rPr>
        <w:t>иці</w:t>
      </w:r>
      <w:r w:rsidR="00447800">
        <w:rPr>
          <w:rStyle w:val="FontStyle573"/>
          <w:sz w:val="24"/>
          <w:szCs w:val="24"/>
        </w:rPr>
        <w:t xml:space="preserve"> </w:t>
      </w:r>
      <w:r w:rsidRPr="00BD771B">
        <w:rPr>
          <w:rStyle w:val="FontStyle573"/>
          <w:sz w:val="24"/>
          <w:szCs w:val="24"/>
        </w:rPr>
        <w:t>3</w:t>
      </w:r>
      <w:r w:rsidR="00A82185" w:rsidRPr="00BD771B">
        <w:rPr>
          <w:rStyle w:val="FontStyle573"/>
          <w:sz w:val="24"/>
          <w:szCs w:val="24"/>
        </w:rPr>
        <w:t>.</w:t>
      </w:r>
    </w:p>
    <w:p w:rsidR="0020304E" w:rsidRPr="00BD771B" w:rsidRDefault="006938E6" w:rsidP="00447800">
      <w:pPr>
        <w:pStyle w:val="Style57"/>
        <w:widowControl/>
        <w:spacing w:line="276" w:lineRule="auto"/>
        <w:ind w:firstLine="709"/>
        <w:jc w:val="both"/>
      </w:pPr>
      <w:r w:rsidRPr="001A6CC7">
        <w:rPr>
          <w:rStyle w:val="FontStyle573"/>
          <w:sz w:val="24"/>
          <w:szCs w:val="24"/>
        </w:rPr>
        <w:t>Таким чином, кількість валових викидів на період проведення будівельних робіт при роботі автотранспорту</w:t>
      </w:r>
      <w:r w:rsidR="00EE31A9" w:rsidRPr="001A6CC7">
        <w:rPr>
          <w:rStyle w:val="FontStyle573"/>
          <w:sz w:val="24"/>
          <w:szCs w:val="24"/>
        </w:rPr>
        <w:t xml:space="preserve"> </w:t>
      </w:r>
      <w:r w:rsidR="008732D8" w:rsidRPr="001A6CC7">
        <w:t>24962,07 кг/</w:t>
      </w:r>
      <w:r w:rsidR="0020304E" w:rsidRPr="001A6CC7">
        <w:t>місяць.</w:t>
      </w:r>
    </w:p>
    <w:p w:rsidR="006938E6" w:rsidRPr="00BD771B" w:rsidRDefault="006938E6" w:rsidP="00447800">
      <w:pPr>
        <w:pStyle w:val="Style20"/>
        <w:widowControl/>
        <w:spacing w:line="276" w:lineRule="auto"/>
        <w:ind w:firstLine="709"/>
        <w:jc w:val="both"/>
        <w:rPr>
          <w:rStyle w:val="FontStyle573"/>
          <w:sz w:val="24"/>
          <w:szCs w:val="24"/>
        </w:rPr>
      </w:pPr>
      <w:r w:rsidRPr="00BD771B">
        <w:rPr>
          <w:rStyle w:val="FontStyle573"/>
          <w:sz w:val="24"/>
          <w:szCs w:val="24"/>
        </w:rPr>
        <w:t>Вплив будівельних робіт на стан повітряного басейну, як правило, носить короткочасний характер і тільки в період виконання будівництва. Виходячи з вищевикладеного, можна зробити висновок про короткочасний локальний викид в атмосферу забруднюючих речовин в зоні ведення робіт.</w:t>
      </w:r>
    </w:p>
    <w:p w:rsidR="006938E6" w:rsidRPr="00BD771B" w:rsidRDefault="006938E6" w:rsidP="00447800">
      <w:pPr>
        <w:pStyle w:val="Style20"/>
        <w:widowControl/>
        <w:spacing w:line="276" w:lineRule="auto"/>
        <w:ind w:firstLine="709"/>
        <w:jc w:val="both"/>
        <w:rPr>
          <w:rStyle w:val="FontStyle573"/>
          <w:sz w:val="24"/>
          <w:szCs w:val="24"/>
        </w:rPr>
      </w:pPr>
      <w:r w:rsidRPr="00BD771B">
        <w:rPr>
          <w:rStyle w:val="FontStyle573"/>
          <w:sz w:val="24"/>
          <w:szCs w:val="24"/>
        </w:rPr>
        <w:t xml:space="preserve">Слід зазначити, що максимальні концентрації забруднюючих речовин від будівельної </w:t>
      </w:r>
      <w:proofErr w:type="spellStart"/>
      <w:r w:rsidRPr="00BD771B">
        <w:rPr>
          <w:rStyle w:val="FontStyle573"/>
          <w:sz w:val="24"/>
          <w:szCs w:val="24"/>
        </w:rPr>
        <w:t>автотехніки</w:t>
      </w:r>
      <w:proofErr w:type="spellEnd"/>
      <w:r w:rsidRPr="00BD771B">
        <w:rPr>
          <w:rStyle w:val="FontStyle573"/>
          <w:sz w:val="24"/>
          <w:szCs w:val="24"/>
        </w:rPr>
        <w:t xml:space="preserve"> будуть спостерігатися в зоні виконання будівельних робіт.</w:t>
      </w:r>
    </w:p>
    <w:p w:rsidR="006938E6" w:rsidRPr="00BD771B" w:rsidRDefault="006938E6" w:rsidP="00447800">
      <w:pPr>
        <w:pStyle w:val="Style20"/>
        <w:widowControl/>
        <w:spacing w:line="276" w:lineRule="auto"/>
        <w:ind w:firstLine="709"/>
        <w:jc w:val="both"/>
        <w:rPr>
          <w:rStyle w:val="FontStyle573"/>
          <w:sz w:val="24"/>
          <w:szCs w:val="24"/>
        </w:rPr>
      </w:pPr>
      <w:r w:rsidRPr="00BD771B">
        <w:rPr>
          <w:rStyle w:val="FontStyle573"/>
          <w:sz w:val="24"/>
          <w:szCs w:val="24"/>
        </w:rPr>
        <w:t xml:space="preserve">Основні джерела викидів та шуму, в тому числі автотранспорт, будівельна техніка, монтажні роботи не здійснюватимуть істотного негативного впливу на атмосферне повітря житлових забудов за рахунок проведення робіт тільки в денний час, застосування нових технологій будівництва та виконання заходів щодо </w:t>
      </w:r>
      <w:r w:rsidR="00A82185" w:rsidRPr="00BD771B">
        <w:rPr>
          <w:rStyle w:val="FontStyle573"/>
          <w:sz w:val="24"/>
          <w:szCs w:val="24"/>
        </w:rPr>
        <w:t>пило пригнічення</w:t>
      </w:r>
      <w:r w:rsidRPr="00BD771B">
        <w:rPr>
          <w:rStyle w:val="FontStyle573"/>
          <w:sz w:val="24"/>
          <w:szCs w:val="24"/>
        </w:rPr>
        <w:t xml:space="preserve"> (полив автодоріг водою, застосування захисної будівельної сітки). Будівельні машини з двигуном внутрішнього згоряння повинні регулярно проходити контроль на гранично допустимі викиди шкідливих речовини.</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lastRenderedPageBreak/>
        <w:t>Таким чином, вплив об'єкта на атмосферне повітря при будівництві буде прийнятним.</w:t>
      </w:r>
    </w:p>
    <w:p w:rsidR="006938E6" w:rsidRPr="00BD771B" w:rsidRDefault="006938E6" w:rsidP="009F01AB">
      <w:pPr>
        <w:pStyle w:val="Style20"/>
        <w:widowControl/>
        <w:spacing w:line="276" w:lineRule="auto"/>
        <w:ind w:firstLine="709"/>
        <w:jc w:val="both"/>
        <w:rPr>
          <w:color w:val="000000"/>
        </w:rPr>
      </w:pPr>
      <w:r w:rsidRPr="00BD771B">
        <w:rPr>
          <w:rStyle w:val="FontStyle573"/>
          <w:sz w:val="24"/>
          <w:szCs w:val="24"/>
        </w:rPr>
        <w:t>Розрахунки викидів наведено далі.</w:t>
      </w:r>
    </w:p>
    <w:p w:rsidR="006938E6" w:rsidRPr="00BD771B" w:rsidRDefault="006938E6" w:rsidP="009F01AB">
      <w:pPr>
        <w:pStyle w:val="Style19"/>
        <w:widowControl/>
        <w:spacing w:before="120" w:line="276" w:lineRule="auto"/>
        <w:ind w:right="5" w:firstLine="709"/>
        <w:jc w:val="both"/>
        <w:rPr>
          <w:rStyle w:val="FontStyle572"/>
          <w:sz w:val="24"/>
          <w:szCs w:val="24"/>
        </w:rPr>
      </w:pPr>
      <w:r w:rsidRPr="00BD771B">
        <w:rPr>
          <w:rStyle w:val="FontStyle572"/>
          <w:sz w:val="24"/>
          <w:szCs w:val="24"/>
        </w:rPr>
        <w:t>Розрахунок викидів від транспорту</w:t>
      </w:r>
    </w:p>
    <w:p w:rsidR="00CE28F3" w:rsidRDefault="006938E6" w:rsidP="00CE28F3">
      <w:pPr>
        <w:pStyle w:val="Style20"/>
        <w:widowControl/>
        <w:spacing w:line="276" w:lineRule="auto"/>
        <w:ind w:firstLine="709"/>
        <w:jc w:val="both"/>
        <w:rPr>
          <w:rStyle w:val="FontStyle573"/>
          <w:sz w:val="24"/>
          <w:szCs w:val="24"/>
        </w:rPr>
      </w:pPr>
      <w:r w:rsidRPr="00BD771B">
        <w:rPr>
          <w:rStyle w:val="FontStyle573"/>
          <w:sz w:val="24"/>
          <w:szCs w:val="24"/>
        </w:rPr>
        <w:t>Питомі викиди забруднюючих речовин та парникових газів від автотранспорту прийняті відповідно до Наказу №</w:t>
      </w:r>
      <w:r w:rsidR="00D737EF">
        <w:rPr>
          <w:rStyle w:val="FontStyle573"/>
          <w:sz w:val="24"/>
          <w:szCs w:val="24"/>
        </w:rPr>
        <w:t xml:space="preserve"> </w:t>
      </w:r>
      <w:r w:rsidRPr="00BD771B">
        <w:rPr>
          <w:rStyle w:val="FontStyle573"/>
          <w:sz w:val="24"/>
          <w:szCs w:val="24"/>
        </w:rPr>
        <w:t>452 від 13.11.2008</w:t>
      </w:r>
      <w:r w:rsidR="005F2B2D" w:rsidRPr="00BD771B">
        <w:rPr>
          <w:rStyle w:val="FontStyle573"/>
          <w:sz w:val="24"/>
          <w:szCs w:val="24"/>
        </w:rPr>
        <w:t xml:space="preserve"> р.</w:t>
      </w:r>
      <w:r w:rsidRPr="00BD771B">
        <w:rPr>
          <w:rStyle w:val="FontStyle573"/>
          <w:sz w:val="24"/>
          <w:szCs w:val="24"/>
        </w:rPr>
        <w:t xml:space="preserve"> Державного комітету статистики України «Про затвердження Методики розрахунку викидів забруднюючих речовин та</w:t>
      </w:r>
      <w:r w:rsidR="00447800">
        <w:rPr>
          <w:rStyle w:val="FontStyle573"/>
          <w:sz w:val="24"/>
          <w:szCs w:val="24"/>
        </w:rPr>
        <w:t xml:space="preserve"> </w:t>
      </w:r>
      <w:r w:rsidRPr="00BD771B">
        <w:rPr>
          <w:rStyle w:val="FontStyle573"/>
          <w:sz w:val="24"/>
          <w:szCs w:val="24"/>
        </w:rPr>
        <w:t>парникових газів у повітря від транспортних засобів» та наведені у Табл</w:t>
      </w:r>
      <w:r w:rsidR="00A82185" w:rsidRPr="00BD771B">
        <w:rPr>
          <w:rStyle w:val="FontStyle573"/>
          <w:sz w:val="24"/>
          <w:szCs w:val="24"/>
        </w:rPr>
        <w:t>иці</w:t>
      </w:r>
      <w:r w:rsidR="00447800">
        <w:rPr>
          <w:rStyle w:val="FontStyle573"/>
          <w:sz w:val="24"/>
          <w:szCs w:val="24"/>
        </w:rPr>
        <w:t xml:space="preserve"> 12</w:t>
      </w:r>
      <w:r w:rsidR="00A82185" w:rsidRPr="00BD771B">
        <w:rPr>
          <w:rStyle w:val="FontStyle573"/>
          <w:sz w:val="24"/>
          <w:szCs w:val="24"/>
        </w:rPr>
        <w:t>.</w:t>
      </w:r>
    </w:p>
    <w:p w:rsidR="006938E6" w:rsidRPr="00BD771B" w:rsidRDefault="001E2E9C" w:rsidP="00CE28F3">
      <w:pPr>
        <w:pStyle w:val="Style20"/>
        <w:widowControl/>
        <w:spacing w:before="240" w:line="276" w:lineRule="auto"/>
        <w:jc w:val="center"/>
        <w:rPr>
          <w:rStyle w:val="FontStyle573"/>
          <w:b/>
          <w:sz w:val="24"/>
          <w:szCs w:val="24"/>
        </w:rPr>
      </w:pPr>
      <w:r w:rsidRPr="00BD771B">
        <w:rPr>
          <w:rStyle w:val="FontStyle572"/>
          <w:sz w:val="24"/>
          <w:szCs w:val="24"/>
        </w:rPr>
        <w:t>Таблиця 12</w:t>
      </w:r>
      <w:r w:rsidR="00447800">
        <w:rPr>
          <w:rStyle w:val="FontStyle572"/>
          <w:sz w:val="24"/>
          <w:szCs w:val="24"/>
        </w:rPr>
        <w:t xml:space="preserve">. </w:t>
      </w:r>
      <w:r w:rsidR="006938E6" w:rsidRPr="00BD771B">
        <w:rPr>
          <w:rStyle w:val="FontStyle573"/>
          <w:b/>
          <w:sz w:val="24"/>
          <w:szCs w:val="24"/>
        </w:rPr>
        <w:t>Нормативні показники викидів забруднюючих речовин від автотранспорту</w:t>
      </w:r>
    </w:p>
    <w:p w:rsidR="006938E6" w:rsidRPr="00BD771B" w:rsidRDefault="006938E6" w:rsidP="009F01AB">
      <w:pPr>
        <w:pStyle w:val="Style19"/>
        <w:widowControl/>
        <w:spacing w:line="276" w:lineRule="auto"/>
        <w:ind w:right="5"/>
        <w:jc w:val="both"/>
        <w:rPr>
          <w:b/>
        </w:rPr>
      </w:pPr>
    </w:p>
    <w:tbl>
      <w:tblPr>
        <w:tblStyle w:val="a8"/>
        <w:tblpPr w:leftFromText="180" w:rightFromText="180" w:vertAnchor="text" w:tblpXSpec="center" w:tblpY="1"/>
        <w:tblOverlap w:val="never"/>
        <w:tblW w:w="8745" w:type="dxa"/>
        <w:tblLook w:val="04A0" w:firstRow="1" w:lastRow="0" w:firstColumn="1" w:lastColumn="0" w:noHBand="0" w:noVBand="1"/>
      </w:tblPr>
      <w:tblGrid>
        <w:gridCol w:w="2915"/>
        <w:gridCol w:w="2915"/>
        <w:gridCol w:w="2915"/>
      </w:tblGrid>
      <w:tr w:rsidR="006938E6" w:rsidRPr="00BD771B" w:rsidTr="00447800">
        <w:trPr>
          <w:trHeight w:val="1864"/>
        </w:trPr>
        <w:tc>
          <w:tcPr>
            <w:tcW w:w="2915" w:type="dxa"/>
            <w:vAlign w:val="center"/>
          </w:tcPr>
          <w:p w:rsidR="006938E6" w:rsidRPr="00BD771B" w:rsidRDefault="006938E6" w:rsidP="00447800">
            <w:pPr>
              <w:pStyle w:val="Style45"/>
              <w:widowControl/>
              <w:spacing w:line="276" w:lineRule="auto"/>
              <w:jc w:val="both"/>
              <w:rPr>
                <w:rStyle w:val="FontStyle572"/>
                <w:sz w:val="24"/>
                <w:szCs w:val="24"/>
              </w:rPr>
            </w:pPr>
            <w:r w:rsidRPr="00BD771B">
              <w:rPr>
                <w:rStyle w:val="FontStyle572"/>
                <w:sz w:val="24"/>
                <w:szCs w:val="24"/>
              </w:rPr>
              <w:t>Найменування забруднюючої речовини, парникового газу</w:t>
            </w:r>
          </w:p>
        </w:tc>
        <w:tc>
          <w:tcPr>
            <w:tcW w:w="2915" w:type="dxa"/>
            <w:vAlign w:val="center"/>
          </w:tcPr>
          <w:p w:rsidR="006938E6" w:rsidRPr="00BD771B" w:rsidRDefault="006938E6" w:rsidP="00447800">
            <w:pPr>
              <w:pStyle w:val="Style62"/>
              <w:widowControl/>
              <w:spacing w:line="276" w:lineRule="auto"/>
              <w:jc w:val="both"/>
              <w:rPr>
                <w:rStyle w:val="FontStyle572"/>
                <w:sz w:val="24"/>
                <w:szCs w:val="24"/>
              </w:rPr>
            </w:pPr>
            <w:r w:rsidRPr="00BD771B">
              <w:rPr>
                <w:rStyle w:val="FontStyle572"/>
                <w:sz w:val="24"/>
                <w:szCs w:val="24"/>
              </w:rPr>
              <w:t>Питомий викид ]-ї забруднюючої речовини в залежності від виду палива, (кг/т)</w:t>
            </w:r>
          </w:p>
        </w:tc>
        <w:tc>
          <w:tcPr>
            <w:tcW w:w="2915" w:type="dxa"/>
            <w:vAlign w:val="center"/>
          </w:tcPr>
          <w:p w:rsidR="006938E6" w:rsidRPr="00BD771B" w:rsidRDefault="006938E6" w:rsidP="00447800">
            <w:pPr>
              <w:pStyle w:val="Style62"/>
              <w:widowControl/>
              <w:spacing w:line="276" w:lineRule="auto"/>
              <w:jc w:val="both"/>
              <w:rPr>
                <w:rStyle w:val="FontStyle573"/>
                <w:sz w:val="24"/>
                <w:szCs w:val="24"/>
              </w:rPr>
            </w:pPr>
            <w:r w:rsidRPr="00BD771B">
              <w:rPr>
                <w:rStyle w:val="FontStyle572"/>
                <w:sz w:val="24"/>
                <w:szCs w:val="24"/>
              </w:rPr>
              <w:t>Коефіцієнт впливу технічного стану транспортних засобів на питомі викиди (</w:t>
            </w:r>
            <w:proofErr w:type="spellStart"/>
            <w:r w:rsidRPr="00BD771B">
              <w:rPr>
                <w:rStyle w:val="FontStyle572"/>
                <w:sz w:val="24"/>
                <w:szCs w:val="24"/>
              </w:rPr>
              <w:t>К</w:t>
            </w:r>
            <w:r w:rsidRPr="00BD771B">
              <w:rPr>
                <w:rStyle w:val="FontStyle573"/>
                <w:b/>
                <w:bCs/>
                <w:sz w:val="24"/>
                <w:szCs w:val="24"/>
              </w:rPr>
              <w:t>тс</w:t>
            </w:r>
            <w:proofErr w:type="spellEnd"/>
            <w:r w:rsidRPr="00BD771B">
              <w:rPr>
                <w:rStyle w:val="FontStyle573"/>
                <w:sz w:val="24"/>
                <w:szCs w:val="24"/>
              </w:rPr>
              <w:t>)</w:t>
            </w:r>
          </w:p>
        </w:tc>
      </w:tr>
      <w:tr w:rsidR="006938E6" w:rsidRPr="00BD771B" w:rsidTr="00447800">
        <w:trPr>
          <w:trHeight w:val="922"/>
        </w:trPr>
        <w:tc>
          <w:tcPr>
            <w:tcW w:w="2915" w:type="dxa"/>
            <w:vAlign w:val="center"/>
          </w:tcPr>
          <w:p w:rsidR="006938E6" w:rsidRPr="00BD771B" w:rsidRDefault="006938E6" w:rsidP="00447800">
            <w:pPr>
              <w:spacing w:line="276" w:lineRule="auto"/>
              <w:jc w:val="both"/>
              <w:rPr>
                <w:rStyle w:val="FontStyle573"/>
                <w:sz w:val="24"/>
                <w:szCs w:val="24"/>
              </w:rPr>
            </w:pPr>
          </w:p>
          <w:p w:rsidR="006938E6" w:rsidRPr="00BD771B" w:rsidRDefault="006938E6" w:rsidP="00447800">
            <w:pPr>
              <w:spacing w:line="276" w:lineRule="auto"/>
              <w:jc w:val="both"/>
              <w:rPr>
                <w:rStyle w:val="FontStyle573"/>
                <w:sz w:val="24"/>
                <w:szCs w:val="24"/>
              </w:rPr>
            </w:pPr>
          </w:p>
        </w:tc>
        <w:tc>
          <w:tcPr>
            <w:tcW w:w="2915" w:type="dxa"/>
            <w:vAlign w:val="center"/>
          </w:tcPr>
          <w:p w:rsidR="006938E6" w:rsidRPr="00BD771B" w:rsidRDefault="006938E6" w:rsidP="00447800">
            <w:pPr>
              <w:pStyle w:val="Style45"/>
              <w:widowControl/>
              <w:spacing w:line="276" w:lineRule="auto"/>
              <w:jc w:val="both"/>
              <w:rPr>
                <w:rStyle w:val="FontStyle572"/>
                <w:sz w:val="24"/>
                <w:szCs w:val="24"/>
              </w:rPr>
            </w:pPr>
            <w:r w:rsidRPr="00BD771B">
              <w:rPr>
                <w:rStyle w:val="FontStyle572"/>
                <w:sz w:val="24"/>
                <w:szCs w:val="24"/>
              </w:rPr>
              <w:t>Дизельне паливо</w:t>
            </w:r>
          </w:p>
        </w:tc>
        <w:tc>
          <w:tcPr>
            <w:tcW w:w="2915" w:type="dxa"/>
            <w:vAlign w:val="center"/>
          </w:tcPr>
          <w:p w:rsidR="006938E6" w:rsidRPr="00BD771B" w:rsidRDefault="006938E6" w:rsidP="00447800">
            <w:pPr>
              <w:pStyle w:val="Style45"/>
              <w:widowControl/>
              <w:spacing w:line="276" w:lineRule="auto"/>
              <w:jc w:val="both"/>
              <w:rPr>
                <w:rStyle w:val="FontStyle572"/>
                <w:sz w:val="24"/>
                <w:szCs w:val="24"/>
              </w:rPr>
            </w:pPr>
            <w:r w:rsidRPr="00BD771B">
              <w:rPr>
                <w:rStyle w:val="FontStyle572"/>
                <w:sz w:val="24"/>
                <w:szCs w:val="24"/>
              </w:rPr>
              <w:t>Дизельне паливо</w:t>
            </w:r>
          </w:p>
        </w:tc>
      </w:tr>
      <w:tr w:rsidR="0020304E" w:rsidRPr="00BD771B" w:rsidTr="00447800">
        <w:trPr>
          <w:trHeight w:val="470"/>
        </w:trPr>
        <w:tc>
          <w:tcPr>
            <w:tcW w:w="2915" w:type="dxa"/>
            <w:vAlign w:val="center"/>
          </w:tcPr>
          <w:p w:rsidR="0020304E" w:rsidRPr="00BD771B" w:rsidRDefault="0020304E" w:rsidP="00447800">
            <w:pPr>
              <w:pStyle w:val="Style49"/>
              <w:widowControl/>
              <w:spacing w:line="276" w:lineRule="auto"/>
              <w:jc w:val="both"/>
              <w:rPr>
                <w:rStyle w:val="FontStyle573"/>
                <w:sz w:val="24"/>
                <w:szCs w:val="24"/>
              </w:rPr>
            </w:pPr>
            <w:r w:rsidRPr="00BD771B">
              <w:rPr>
                <w:color w:val="000000"/>
              </w:rPr>
              <w:t>Оксид вуглецю</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36,2</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1,5</w:t>
            </w:r>
          </w:p>
        </w:tc>
      </w:tr>
      <w:tr w:rsidR="0020304E" w:rsidRPr="00BD771B" w:rsidTr="00447800">
        <w:trPr>
          <w:trHeight w:val="451"/>
        </w:trPr>
        <w:tc>
          <w:tcPr>
            <w:tcW w:w="2915" w:type="dxa"/>
            <w:vAlign w:val="center"/>
          </w:tcPr>
          <w:p w:rsidR="0020304E" w:rsidRPr="00BD771B" w:rsidRDefault="0020304E" w:rsidP="00447800">
            <w:pPr>
              <w:pStyle w:val="Style49"/>
              <w:widowControl/>
              <w:spacing w:line="276" w:lineRule="auto"/>
              <w:jc w:val="both"/>
              <w:rPr>
                <w:rStyle w:val="FontStyle573"/>
                <w:sz w:val="24"/>
                <w:szCs w:val="24"/>
              </w:rPr>
            </w:pPr>
            <w:r w:rsidRPr="00BD771B">
              <w:rPr>
                <w:color w:val="000000"/>
              </w:rPr>
              <w:t>Діоксид азоту</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31,4</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0,95</w:t>
            </w:r>
          </w:p>
        </w:tc>
      </w:tr>
      <w:tr w:rsidR="0020304E" w:rsidRPr="00BD771B" w:rsidTr="00447800">
        <w:trPr>
          <w:trHeight w:val="470"/>
        </w:trPr>
        <w:tc>
          <w:tcPr>
            <w:tcW w:w="2915" w:type="dxa"/>
            <w:vAlign w:val="center"/>
          </w:tcPr>
          <w:p w:rsidR="0020304E" w:rsidRPr="00BD771B" w:rsidRDefault="0020304E" w:rsidP="00447800">
            <w:pPr>
              <w:pStyle w:val="Style49"/>
              <w:widowControl/>
              <w:spacing w:line="276" w:lineRule="auto"/>
              <w:jc w:val="both"/>
              <w:rPr>
                <w:rStyle w:val="FontStyle573"/>
                <w:sz w:val="24"/>
                <w:szCs w:val="24"/>
              </w:rPr>
            </w:pPr>
            <w:r w:rsidRPr="00BD771B">
              <w:rPr>
                <w:color w:val="000000"/>
              </w:rPr>
              <w:t>Діоксид сірки</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4,3</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1,0</w:t>
            </w:r>
          </w:p>
        </w:tc>
      </w:tr>
      <w:tr w:rsidR="0020304E" w:rsidRPr="00BD771B" w:rsidTr="00447800">
        <w:trPr>
          <w:trHeight w:val="922"/>
        </w:trPr>
        <w:tc>
          <w:tcPr>
            <w:tcW w:w="2915" w:type="dxa"/>
            <w:vAlign w:val="center"/>
          </w:tcPr>
          <w:p w:rsidR="0020304E" w:rsidRPr="00BD771B" w:rsidRDefault="0020304E" w:rsidP="00447800">
            <w:pPr>
              <w:pStyle w:val="Style49"/>
              <w:widowControl/>
              <w:spacing w:line="276" w:lineRule="auto"/>
              <w:jc w:val="both"/>
              <w:rPr>
                <w:rStyle w:val="FontStyle573"/>
                <w:sz w:val="24"/>
                <w:szCs w:val="24"/>
              </w:rPr>
            </w:pPr>
            <w:r w:rsidRPr="00BD771B">
              <w:rPr>
                <w:color w:val="000000"/>
              </w:rPr>
              <w:t>Неметанові леткі органічні сполуки </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3,08</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1,0</w:t>
            </w:r>
          </w:p>
        </w:tc>
      </w:tr>
      <w:tr w:rsidR="0020304E" w:rsidRPr="00BD771B" w:rsidTr="00447800">
        <w:trPr>
          <w:trHeight w:val="470"/>
        </w:trPr>
        <w:tc>
          <w:tcPr>
            <w:tcW w:w="2915" w:type="dxa"/>
            <w:vAlign w:val="center"/>
          </w:tcPr>
          <w:p w:rsidR="0020304E" w:rsidRPr="00BD771B" w:rsidRDefault="0020304E" w:rsidP="00447800">
            <w:pPr>
              <w:pStyle w:val="Style49"/>
              <w:spacing w:line="276" w:lineRule="auto"/>
              <w:ind w:right="998"/>
              <w:jc w:val="both"/>
              <w:rPr>
                <w:rStyle w:val="FontStyle573"/>
                <w:sz w:val="24"/>
                <w:szCs w:val="24"/>
              </w:rPr>
            </w:pPr>
            <w:r w:rsidRPr="00BD771B">
              <w:rPr>
                <w:rStyle w:val="FontStyle573"/>
                <w:sz w:val="24"/>
                <w:szCs w:val="24"/>
              </w:rPr>
              <w:t xml:space="preserve">Метан </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0,083</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1,4</w:t>
            </w:r>
          </w:p>
        </w:tc>
      </w:tr>
      <w:tr w:rsidR="0020304E" w:rsidRPr="00BD771B" w:rsidTr="00447800">
        <w:trPr>
          <w:trHeight w:val="451"/>
        </w:trPr>
        <w:tc>
          <w:tcPr>
            <w:tcW w:w="2915" w:type="dxa"/>
            <w:vAlign w:val="center"/>
          </w:tcPr>
          <w:p w:rsidR="0020304E" w:rsidRPr="00BD771B" w:rsidRDefault="0020304E" w:rsidP="00447800">
            <w:pPr>
              <w:pStyle w:val="Style49"/>
              <w:spacing w:line="276" w:lineRule="auto"/>
              <w:ind w:right="998"/>
              <w:jc w:val="both"/>
              <w:rPr>
                <w:rStyle w:val="FontStyle573"/>
                <w:sz w:val="24"/>
                <w:szCs w:val="24"/>
              </w:rPr>
            </w:pPr>
            <w:r w:rsidRPr="00BD771B">
              <w:rPr>
                <w:rStyle w:val="FontStyle573"/>
                <w:sz w:val="24"/>
                <w:szCs w:val="24"/>
              </w:rPr>
              <w:t>Окис азоту</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0,165</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1,0</w:t>
            </w:r>
          </w:p>
        </w:tc>
      </w:tr>
      <w:tr w:rsidR="0020304E" w:rsidRPr="00BD771B" w:rsidTr="00447800">
        <w:trPr>
          <w:trHeight w:val="470"/>
        </w:trPr>
        <w:tc>
          <w:tcPr>
            <w:tcW w:w="2915" w:type="dxa"/>
            <w:vAlign w:val="center"/>
          </w:tcPr>
          <w:p w:rsidR="0020304E" w:rsidRPr="00BD771B" w:rsidRDefault="0020304E" w:rsidP="00447800">
            <w:pPr>
              <w:pStyle w:val="Style49"/>
              <w:widowControl/>
              <w:spacing w:line="276" w:lineRule="auto"/>
              <w:jc w:val="both"/>
              <w:rPr>
                <w:rStyle w:val="FontStyle573"/>
                <w:sz w:val="24"/>
                <w:szCs w:val="24"/>
              </w:rPr>
            </w:pPr>
            <w:r w:rsidRPr="00BD771B">
              <w:rPr>
                <w:rStyle w:val="FontStyle573"/>
                <w:sz w:val="24"/>
                <w:szCs w:val="24"/>
              </w:rPr>
              <w:t>Сажа</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3,85</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1,8</w:t>
            </w:r>
          </w:p>
        </w:tc>
      </w:tr>
      <w:tr w:rsidR="0020304E" w:rsidRPr="00BD771B" w:rsidTr="00447800">
        <w:trPr>
          <w:trHeight w:val="470"/>
        </w:trPr>
        <w:tc>
          <w:tcPr>
            <w:tcW w:w="2915" w:type="dxa"/>
            <w:vAlign w:val="center"/>
          </w:tcPr>
          <w:p w:rsidR="0020304E" w:rsidRPr="00BD771B" w:rsidRDefault="0020304E" w:rsidP="00447800">
            <w:pPr>
              <w:pStyle w:val="Style49"/>
              <w:widowControl/>
              <w:spacing w:line="276" w:lineRule="auto"/>
              <w:jc w:val="both"/>
              <w:rPr>
                <w:rStyle w:val="FontStyle573"/>
                <w:sz w:val="24"/>
                <w:szCs w:val="24"/>
              </w:rPr>
            </w:pPr>
            <w:r w:rsidRPr="00BD771B">
              <w:rPr>
                <w:color w:val="000000"/>
              </w:rPr>
              <w:t>Вуглекислий газ</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3138,0</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1,0</w:t>
            </w:r>
          </w:p>
        </w:tc>
      </w:tr>
      <w:tr w:rsidR="0020304E" w:rsidRPr="00BD771B" w:rsidTr="00447800">
        <w:trPr>
          <w:trHeight w:val="451"/>
        </w:trPr>
        <w:tc>
          <w:tcPr>
            <w:tcW w:w="2915" w:type="dxa"/>
            <w:vAlign w:val="center"/>
          </w:tcPr>
          <w:p w:rsidR="0020304E" w:rsidRPr="00BD771B" w:rsidRDefault="0020304E" w:rsidP="00447800">
            <w:pPr>
              <w:pStyle w:val="Style49"/>
              <w:widowControl/>
              <w:spacing w:line="276" w:lineRule="auto"/>
              <w:jc w:val="both"/>
              <w:rPr>
                <w:rStyle w:val="FontStyle573"/>
                <w:sz w:val="24"/>
                <w:szCs w:val="24"/>
              </w:rPr>
            </w:pPr>
            <w:proofErr w:type="spellStart"/>
            <w:r w:rsidRPr="00BD771B">
              <w:rPr>
                <w:rStyle w:val="FontStyle573"/>
                <w:sz w:val="24"/>
                <w:szCs w:val="24"/>
              </w:rPr>
              <w:t>Бенз</w:t>
            </w:r>
            <w:proofErr w:type="spellEnd"/>
            <w:r w:rsidRPr="00BD771B">
              <w:rPr>
                <w:rStyle w:val="FontStyle573"/>
                <w:sz w:val="24"/>
                <w:szCs w:val="24"/>
              </w:rPr>
              <w:t>(а)</w:t>
            </w:r>
            <w:proofErr w:type="spellStart"/>
            <w:r w:rsidRPr="00BD771B">
              <w:rPr>
                <w:rStyle w:val="FontStyle573"/>
                <w:sz w:val="24"/>
                <w:szCs w:val="24"/>
              </w:rPr>
              <w:t>пірен</w:t>
            </w:r>
            <w:proofErr w:type="spellEnd"/>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0,03</w:t>
            </w:r>
          </w:p>
        </w:tc>
        <w:tc>
          <w:tcPr>
            <w:tcW w:w="2915" w:type="dxa"/>
            <w:vAlign w:val="center"/>
          </w:tcPr>
          <w:p w:rsidR="0020304E" w:rsidRPr="00BD771B" w:rsidRDefault="0020304E" w:rsidP="00447800">
            <w:pPr>
              <w:pStyle w:val="Style37"/>
              <w:widowControl/>
              <w:spacing w:line="276" w:lineRule="auto"/>
              <w:jc w:val="both"/>
              <w:rPr>
                <w:rStyle w:val="FontStyle573"/>
                <w:sz w:val="24"/>
                <w:szCs w:val="24"/>
              </w:rPr>
            </w:pPr>
            <w:r w:rsidRPr="00BD771B">
              <w:rPr>
                <w:rStyle w:val="FontStyle573"/>
                <w:sz w:val="24"/>
                <w:szCs w:val="24"/>
              </w:rPr>
              <w:t>1,0</w:t>
            </w:r>
          </w:p>
        </w:tc>
      </w:tr>
    </w:tbl>
    <w:p w:rsidR="004F6847" w:rsidRPr="00BD771B" w:rsidRDefault="004F6847" w:rsidP="009F01AB">
      <w:pPr>
        <w:pStyle w:val="Style20"/>
        <w:widowControl/>
        <w:spacing w:line="276" w:lineRule="auto"/>
        <w:ind w:firstLine="709"/>
        <w:jc w:val="both"/>
        <w:rPr>
          <w:rStyle w:val="FontStyle573"/>
          <w:sz w:val="24"/>
          <w:szCs w:val="24"/>
        </w:rPr>
      </w:pPr>
    </w:p>
    <w:p w:rsidR="006938E6" w:rsidRPr="00BD771B" w:rsidRDefault="006938E6" w:rsidP="00447800">
      <w:pPr>
        <w:pStyle w:val="Style20"/>
        <w:widowControl/>
        <w:spacing w:line="276" w:lineRule="auto"/>
        <w:ind w:firstLine="709"/>
        <w:jc w:val="both"/>
        <w:rPr>
          <w:rStyle w:val="FontStyle573"/>
          <w:sz w:val="24"/>
          <w:szCs w:val="24"/>
        </w:rPr>
      </w:pPr>
      <w:r w:rsidRPr="00BD771B">
        <w:rPr>
          <w:rStyle w:val="FontStyle573"/>
          <w:sz w:val="24"/>
          <w:szCs w:val="24"/>
        </w:rPr>
        <w:t>Згідно «Методики розрахунку викидів забруднюючих речовин та парникових газів у повітря від транспортних засобів», кількість забруднюючих речовин, що виділяються при роботі автотранспорту, визначається за формулою:</w:t>
      </w:r>
    </w:p>
    <w:p w:rsidR="00FA4D89" w:rsidRPr="00BD771B" w:rsidRDefault="00FA4D89" w:rsidP="009F01AB">
      <w:pPr>
        <w:pStyle w:val="Style20"/>
        <w:widowControl/>
        <w:spacing w:line="276" w:lineRule="auto"/>
        <w:ind w:firstLine="709"/>
        <w:jc w:val="both"/>
        <w:rPr>
          <w:rStyle w:val="FontStyle573"/>
          <w:sz w:val="24"/>
          <w:szCs w:val="24"/>
        </w:rPr>
      </w:pPr>
    </w:p>
    <w:p w:rsidR="006938E6" w:rsidRPr="00BD771B" w:rsidRDefault="00AA2FE7" w:rsidP="009F01AB">
      <w:pPr>
        <w:pStyle w:val="Style11"/>
        <w:widowControl/>
        <w:spacing w:before="24" w:line="276" w:lineRule="auto"/>
        <w:ind w:left="4123"/>
        <w:jc w:val="both"/>
        <w:rPr>
          <w:rStyle w:val="FontStyle561"/>
          <w:b/>
          <w:sz w:val="24"/>
          <w:szCs w:val="24"/>
          <w:vertAlign w:val="subscript"/>
        </w:rPr>
      </w:pPr>
      <w:r w:rsidRPr="00BD771B">
        <w:rPr>
          <w:rStyle w:val="FontStyle561"/>
          <w:b/>
          <w:sz w:val="24"/>
          <w:szCs w:val="24"/>
        </w:rPr>
        <w:t>в=м*</w:t>
      </w:r>
      <w:proofErr w:type="spellStart"/>
      <w:r w:rsidR="006938E6" w:rsidRPr="00BD771B">
        <w:rPr>
          <w:rStyle w:val="FontStyle561"/>
          <w:b/>
          <w:sz w:val="24"/>
          <w:szCs w:val="24"/>
        </w:rPr>
        <w:t>к</w:t>
      </w:r>
      <w:r w:rsidR="006938E6" w:rsidRPr="00BD771B">
        <w:rPr>
          <w:rStyle w:val="FontStyle561"/>
          <w:b/>
          <w:sz w:val="24"/>
          <w:szCs w:val="24"/>
          <w:vertAlign w:val="subscript"/>
        </w:rPr>
        <w:t>уд</w:t>
      </w:r>
      <w:proofErr w:type="spellEnd"/>
      <w:r w:rsidRPr="00BD771B">
        <w:rPr>
          <w:rStyle w:val="FontStyle561"/>
          <w:b/>
          <w:sz w:val="24"/>
          <w:szCs w:val="24"/>
        </w:rPr>
        <w:t>*</w:t>
      </w:r>
      <w:proofErr w:type="spellStart"/>
      <w:r w:rsidR="006938E6" w:rsidRPr="00BD771B">
        <w:rPr>
          <w:rStyle w:val="FontStyle561"/>
          <w:b/>
          <w:sz w:val="24"/>
          <w:szCs w:val="24"/>
        </w:rPr>
        <w:t>к</w:t>
      </w:r>
      <w:r w:rsidR="006938E6" w:rsidRPr="00BD771B">
        <w:rPr>
          <w:rStyle w:val="FontStyle561"/>
          <w:b/>
          <w:sz w:val="24"/>
          <w:szCs w:val="24"/>
          <w:vertAlign w:val="subscript"/>
        </w:rPr>
        <w:t>тех</w:t>
      </w:r>
      <w:proofErr w:type="spellEnd"/>
    </w:p>
    <w:p w:rsidR="006938E6" w:rsidRPr="00BD771B" w:rsidRDefault="006938E6" w:rsidP="00447800">
      <w:pPr>
        <w:pStyle w:val="Style41"/>
        <w:widowControl/>
        <w:spacing w:before="91" w:line="276" w:lineRule="auto"/>
        <w:ind w:firstLine="709"/>
        <w:jc w:val="both"/>
        <w:rPr>
          <w:rStyle w:val="FontStyle573"/>
          <w:i/>
          <w:iCs/>
          <w:sz w:val="24"/>
          <w:szCs w:val="24"/>
        </w:rPr>
      </w:pPr>
      <w:r w:rsidRPr="00BD771B">
        <w:rPr>
          <w:rStyle w:val="FontStyle573"/>
          <w:sz w:val="24"/>
          <w:szCs w:val="24"/>
        </w:rPr>
        <w:t xml:space="preserve">Де </w:t>
      </w:r>
      <w:proofErr w:type="spellStart"/>
      <w:r w:rsidRPr="00BD771B">
        <w:rPr>
          <w:rStyle w:val="FontStyle559"/>
          <w:sz w:val="24"/>
          <w:szCs w:val="24"/>
        </w:rPr>
        <w:t>К</w:t>
      </w:r>
      <w:r w:rsidRPr="00BD771B">
        <w:rPr>
          <w:rStyle w:val="FontStyle573"/>
          <w:sz w:val="24"/>
          <w:szCs w:val="24"/>
          <w:vertAlign w:val="superscript"/>
        </w:rPr>
        <w:t>уд</w:t>
      </w:r>
      <w:proofErr w:type="spellEnd"/>
      <w:r w:rsidRPr="00BD771B">
        <w:rPr>
          <w:rStyle w:val="FontStyle573"/>
          <w:sz w:val="24"/>
          <w:szCs w:val="24"/>
        </w:rPr>
        <w:t xml:space="preserve"> - питомі викиди забруднюючих речови</w:t>
      </w:r>
      <w:r w:rsidR="00447800">
        <w:rPr>
          <w:rStyle w:val="FontStyle573"/>
          <w:sz w:val="24"/>
          <w:szCs w:val="24"/>
        </w:rPr>
        <w:t xml:space="preserve">н, що обираються відповідно до </w:t>
      </w:r>
      <w:r w:rsidRPr="00BD771B">
        <w:rPr>
          <w:rStyle w:val="FontStyle573"/>
          <w:sz w:val="24"/>
          <w:szCs w:val="24"/>
        </w:rPr>
        <w:t xml:space="preserve">Методики розрахунку викидів забруднюючих речовин та парникових газів у повітря від транспортних засобів (Таблиця </w:t>
      </w:r>
      <w:r w:rsidR="00447800">
        <w:rPr>
          <w:rStyle w:val="FontStyle573"/>
          <w:sz w:val="24"/>
          <w:szCs w:val="24"/>
        </w:rPr>
        <w:t>1</w:t>
      </w:r>
      <w:r w:rsidRPr="00BD771B">
        <w:rPr>
          <w:rStyle w:val="FontStyle573"/>
          <w:sz w:val="24"/>
          <w:szCs w:val="24"/>
        </w:rPr>
        <w:t>2 - Питомі викиди забруднюючих речовин та парни</w:t>
      </w:r>
      <w:r w:rsidR="00447800">
        <w:rPr>
          <w:rStyle w:val="FontStyle573"/>
          <w:sz w:val="24"/>
          <w:szCs w:val="24"/>
        </w:rPr>
        <w:t>кових газів від автотранспорту)</w:t>
      </w:r>
      <w:r w:rsidRPr="00BD771B">
        <w:rPr>
          <w:rStyle w:val="FontStyle573"/>
          <w:sz w:val="24"/>
          <w:szCs w:val="24"/>
        </w:rPr>
        <w:t>;</w:t>
      </w:r>
    </w:p>
    <w:p w:rsidR="006938E6" w:rsidRPr="00BD771B" w:rsidRDefault="006938E6" w:rsidP="00447800">
      <w:pPr>
        <w:pStyle w:val="Style41"/>
        <w:widowControl/>
        <w:spacing w:before="149" w:line="276" w:lineRule="auto"/>
        <w:ind w:firstLine="709"/>
        <w:jc w:val="both"/>
        <w:rPr>
          <w:rStyle w:val="FontStyle573"/>
          <w:i/>
          <w:iCs/>
          <w:sz w:val="24"/>
          <w:szCs w:val="24"/>
        </w:rPr>
      </w:pPr>
      <w:proofErr w:type="spellStart"/>
      <w:r w:rsidRPr="00BD771B">
        <w:rPr>
          <w:rStyle w:val="FontStyle559"/>
          <w:sz w:val="24"/>
          <w:szCs w:val="24"/>
        </w:rPr>
        <w:lastRenderedPageBreak/>
        <w:t>К</w:t>
      </w:r>
      <w:r w:rsidRPr="00BD771B">
        <w:rPr>
          <w:rStyle w:val="FontStyle573"/>
          <w:sz w:val="24"/>
          <w:szCs w:val="24"/>
          <w:vertAlign w:val="superscript"/>
        </w:rPr>
        <w:t>тех</w:t>
      </w:r>
      <w:proofErr w:type="spellEnd"/>
      <w:r w:rsidRPr="00BD771B">
        <w:rPr>
          <w:rStyle w:val="FontStyle573"/>
          <w:sz w:val="24"/>
          <w:szCs w:val="24"/>
        </w:rPr>
        <w:t xml:space="preserve"> - коефіцієнти технічного стану транспортних засобі</w:t>
      </w:r>
      <w:r w:rsidR="00447800">
        <w:rPr>
          <w:rStyle w:val="FontStyle573"/>
          <w:sz w:val="24"/>
          <w:szCs w:val="24"/>
        </w:rPr>
        <w:t xml:space="preserve">в, що обирається відповідно до </w:t>
      </w:r>
      <w:r w:rsidRPr="00BD771B">
        <w:rPr>
          <w:rStyle w:val="FontStyle573"/>
          <w:sz w:val="24"/>
          <w:szCs w:val="24"/>
        </w:rPr>
        <w:t>Методики розрахунку викидів забруднюючих речовин та парникових газів у повітря від</w:t>
      </w:r>
      <w:r w:rsidR="00447800">
        <w:rPr>
          <w:rStyle w:val="FontStyle573"/>
          <w:sz w:val="24"/>
          <w:szCs w:val="24"/>
        </w:rPr>
        <w:t xml:space="preserve"> транспортних засобів (Таблиця 12</w:t>
      </w:r>
      <w:r w:rsidRPr="00BD771B">
        <w:rPr>
          <w:rStyle w:val="FontStyle573"/>
          <w:sz w:val="24"/>
          <w:szCs w:val="24"/>
        </w:rPr>
        <w:t xml:space="preserve"> - Питомі викиди забруднюючих речовин та парни</w:t>
      </w:r>
      <w:r w:rsidR="00447800">
        <w:rPr>
          <w:rStyle w:val="FontStyle573"/>
          <w:sz w:val="24"/>
          <w:szCs w:val="24"/>
        </w:rPr>
        <w:t>кових газів від автотранспорту)</w:t>
      </w:r>
      <w:r w:rsidRPr="00BD771B">
        <w:rPr>
          <w:rStyle w:val="FontStyle573"/>
          <w:sz w:val="24"/>
          <w:szCs w:val="24"/>
        </w:rPr>
        <w:t>;</w:t>
      </w:r>
    </w:p>
    <w:p w:rsidR="006938E6" w:rsidRPr="00BD771B" w:rsidRDefault="006938E6" w:rsidP="00447800">
      <w:pPr>
        <w:pStyle w:val="Style20"/>
        <w:widowControl/>
        <w:spacing w:before="163" w:line="276" w:lineRule="auto"/>
        <w:ind w:firstLine="709"/>
        <w:jc w:val="both"/>
        <w:rPr>
          <w:rStyle w:val="FontStyle573"/>
          <w:sz w:val="24"/>
          <w:szCs w:val="24"/>
        </w:rPr>
      </w:pPr>
      <w:r w:rsidRPr="00BD771B">
        <w:rPr>
          <w:rStyle w:val="FontStyle573"/>
          <w:sz w:val="24"/>
          <w:szCs w:val="24"/>
          <w:vertAlign w:val="superscript"/>
        </w:rPr>
        <w:t>М</w:t>
      </w:r>
      <w:r w:rsidRPr="00BD771B">
        <w:rPr>
          <w:rStyle w:val="FontStyle573"/>
          <w:sz w:val="24"/>
          <w:szCs w:val="24"/>
        </w:rPr>
        <w:t xml:space="preserve"> - маса палива, що витрачається, т</w:t>
      </w:r>
      <w:r w:rsidR="005F2B2D" w:rsidRPr="00BD771B">
        <w:rPr>
          <w:rStyle w:val="FontStyle573"/>
          <w:sz w:val="24"/>
          <w:szCs w:val="24"/>
        </w:rPr>
        <w:t>.</w:t>
      </w:r>
    </w:p>
    <w:p w:rsidR="006938E6" w:rsidRPr="00BD771B" w:rsidRDefault="006938E6" w:rsidP="00447800">
      <w:pPr>
        <w:pStyle w:val="Style20"/>
        <w:widowControl/>
        <w:spacing w:before="202" w:line="276" w:lineRule="auto"/>
        <w:ind w:right="10" w:firstLine="709"/>
        <w:jc w:val="both"/>
        <w:rPr>
          <w:rStyle w:val="FontStyle573"/>
          <w:color w:val="auto"/>
          <w:sz w:val="24"/>
          <w:szCs w:val="24"/>
        </w:rPr>
      </w:pPr>
      <w:r w:rsidRPr="00BD771B">
        <w:rPr>
          <w:rStyle w:val="FontStyle573"/>
          <w:color w:val="auto"/>
          <w:sz w:val="24"/>
          <w:szCs w:val="24"/>
        </w:rPr>
        <w:t xml:space="preserve">Середня витрата дизельного палива на одну машину складає 17 кг/год. Відповідно до даних </w:t>
      </w:r>
      <w:r w:rsidR="005F2B2D" w:rsidRPr="00BD771B">
        <w:rPr>
          <w:rStyle w:val="FontStyle573"/>
          <w:color w:val="auto"/>
          <w:sz w:val="24"/>
          <w:szCs w:val="24"/>
        </w:rPr>
        <w:t>п</w:t>
      </w:r>
      <w:r w:rsidRPr="00BD771B">
        <w:rPr>
          <w:rStyle w:val="FontStyle573"/>
          <w:color w:val="auto"/>
          <w:sz w:val="24"/>
          <w:szCs w:val="24"/>
        </w:rPr>
        <w:t>роекту загальна кількість палива, необхідна для виконання всіх видів робіт в межах будівельного майданчика на місяць, становить:</w:t>
      </w:r>
    </w:p>
    <w:p w:rsidR="006938E6" w:rsidRPr="00BD771B" w:rsidRDefault="00506CFD" w:rsidP="009F01AB">
      <w:pPr>
        <w:pStyle w:val="Style7"/>
        <w:widowControl/>
        <w:spacing w:before="206" w:line="276" w:lineRule="auto"/>
        <w:ind w:firstLine="709"/>
        <w:jc w:val="center"/>
        <w:rPr>
          <w:rStyle w:val="FontStyle573"/>
          <w:b/>
          <w:color w:val="auto"/>
          <w:sz w:val="24"/>
          <w:szCs w:val="24"/>
        </w:rPr>
      </w:pPr>
      <w:r w:rsidRPr="000A568C">
        <w:rPr>
          <w:rStyle w:val="FontStyle573"/>
          <w:b/>
          <w:color w:val="auto"/>
          <w:sz w:val="24"/>
          <w:szCs w:val="24"/>
        </w:rPr>
        <w:t>4</w:t>
      </w:r>
      <w:r w:rsidR="00E90225" w:rsidRPr="000A568C">
        <w:rPr>
          <w:rStyle w:val="FontStyle573"/>
          <w:b/>
          <w:color w:val="auto"/>
          <w:sz w:val="24"/>
          <w:szCs w:val="24"/>
        </w:rPr>
        <w:t xml:space="preserve"> х</w:t>
      </w:r>
      <w:r w:rsidR="00D1054A" w:rsidRPr="000A568C">
        <w:rPr>
          <w:rStyle w:val="FontStyle573"/>
          <w:b/>
          <w:color w:val="auto"/>
          <w:sz w:val="24"/>
          <w:szCs w:val="24"/>
        </w:rPr>
        <w:t>17</w:t>
      </w:r>
      <w:r w:rsidR="00D904FE" w:rsidRPr="000A568C">
        <w:rPr>
          <w:rStyle w:val="FontStyle573"/>
          <w:b/>
          <w:color w:val="auto"/>
          <w:sz w:val="24"/>
          <w:szCs w:val="24"/>
        </w:rPr>
        <w:t>х</w:t>
      </w:r>
      <w:r w:rsidR="006938E6" w:rsidRPr="000A568C">
        <w:rPr>
          <w:rStyle w:val="FontStyle573"/>
          <w:b/>
          <w:color w:val="auto"/>
          <w:sz w:val="24"/>
          <w:szCs w:val="24"/>
        </w:rPr>
        <w:t>10</w:t>
      </w:r>
      <w:r w:rsidR="00D904FE" w:rsidRPr="000A568C">
        <w:rPr>
          <w:rStyle w:val="FontStyle573"/>
          <w:b/>
          <w:color w:val="auto"/>
          <w:sz w:val="24"/>
          <w:szCs w:val="24"/>
          <w:vertAlign w:val="superscript"/>
        </w:rPr>
        <w:t>-3</w:t>
      </w:r>
      <w:r w:rsidR="00D904FE" w:rsidRPr="000A568C">
        <w:rPr>
          <w:rStyle w:val="FontStyle573"/>
          <w:b/>
          <w:color w:val="auto"/>
          <w:sz w:val="24"/>
          <w:szCs w:val="24"/>
        </w:rPr>
        <w:t xml:space="preserve">х0,7х 8х </w:t>
      </w:r>
      <w:r w:rsidR="00E90225" w:rsidRPr="000A568C">
        <w:rPr>
          <w:rStyle w:val="FontStyle573"/>
          <w:b/>
          <w:color w:val="auto"/>
          <w:sz w:val="24"/>
          <w:szCs w:val="24"/>
        </w:rPr>
        <w:t>20</w:t>
      </w:r>
      <w:r w:rsidR="00DF5D92" w:rsidRPr="000A568C">
        <w:rPr>
          <w:rStyle w:val="FontStyle573"/>
          <w:b/>
          <w:color w:val="auto"/>
          <w:sz w:val="24"/>
          <w:szCs w:val="24"/>
        </w:rPr>
        <w:t>=</w:t>
      </w:r>
      <w:r w:rsidRPr="000A568C">
        <w:rPr>
          <w:rStyle w:val="FontStyle573"/>
          <w:b/>
          <w:color w:val="auto"/>
          <w:sz w:val="24"/>
          <w:szCs w:val="24"/>
        </w:rPr>
        <w:t>7,62</w:t>
      </w:r>
      <w:r w:rsidR="00F40554" w:rsidRPr="000A568C">
        <w:rPr>
          <w:rStyle w:val="FontStyle573"/>
          <w:b/>
          <w:color w:val="auto"/>
          <w:sz w:val="24"/>
          <w:szCs w:val="24"/>
        </w:rPr>
        <w:t xml:space="preserve"> </w:t>
      </w:r>
      <w:r w:rsidR="006938E6" w:rsidRPr="000A568C">
        <w:rPr>
          <w:rStyle w:val="FontStyle573"/>
          <w:b/>
          <w:color w:val="auto"/>
          <w:sz w:val="24"/>
          <w:szCs w:val="24"/>
        </w:rPr>
        <w:t>тон,</w:t>
      </w:r>
    </w:p>
    <w:p w:rsidR="002271D0" w:rsidRPr="00BD771B" w:rsidRDefault="006938E6" w:rsidP="009F01AB">
      <w:pPr>
        <w:pStyle w:val="Style8"/>
        <w:widowControl/>
        <w:spacing w:line="276" w:lineRule="auto"/>
        <w:ind w:right="3974" w:firstLine="709"/>
        <w:rPr>
          <w:rStyle w:val="FontStyle573"/>
          <w:color w:val="auto"/>
          <w:sz w:val="24"/>
          <w:szCs w:val="24"/>
        </w:rPr>
      </w:pPr>
      <w:r w:rsidRPr="00BD771B">
        <w:rPr>
          <w:rStyle w:val="FontStyle573"/>
          <w:color w:val="auto"/>
          <w:sz w:val="24"/>
          <w:szCs w:val="24"/>
        </w:rPr>
        <w:t>Де</w:t>
      </w:r>
      <w:r w:rsidR="002271D0" w:rsidRPr="00BD771B">
        <w:rPr>
          <w:rStyle w:val="FontStyle573"/>
          <w:color w:val="auto"/>
          <w:sz w:val="24"/>
          <w:szCs w:val="24"/>
        </w:rPr>
        <w:t>:</w:t>
      </w:r>
    </w:p>
    <w:p w:rsidR="006938E6" w:rsidRPr="00BD771B" w:rsidRDefault="006938E6" w:rsidP="00FA4D89">
      <w:pPr>
        <w:pStyle w:val="Style8"/>
        <w:widowControl/>
        <w:spacing w:line="276" w:lineRule="auto"/>
        <w:ind w:left="708" w:right="3974" w:firstLine="0"/>
        <w:rPr>
          <w:rStyle w:val="FontStyle573"/>
          <w:color w:val="auto"/>
          <w:sz w:val="24"/>
          <w:szCs w:val="24"/>
        </w:rPr>
      </w:pPr>
      <w:r w:rsidRPr="00BD771B">
        <w:rPr>
          <w:rStyle w:val="FontStyle573"/>
          <w:color w:val="auto"/>
          <w:sz w:val="24"/>
          <w:szCs w:val="24"/>
        </w:rPr>
        <w:t xml:space="preserve">0,7 - коефіцієнт завантаження автомашини; </w:t>
      </w:r>
    </w:p>
    <w:p w:rsidR="006938E6" w:rsidRPr="00BD771B" w:rsidRDefault="00506CFD" w:rsidP="00FA4D89">
      <w:pPr>
        <w:pStyle w:val="Style8"/>
        <w:widowControl/>
        <w:spacing w:line="276" w:lineRule="auto"/>
        <w:ind w:left="708" w:right="3974" w:firstLine="0"/>
        <w:rPr>
          <w:rStyle w:val="FontStyle573"/>
          <w:color w:val="auto"/>
          <w:sz w:val="24"/>
          <w:szCs w:val="24"/>
        </w:rPr>
      </w:pPr>
      <w:r w:rsidRPr="00BD771B">
        <w:rPr>
          <w:rStyle w:val="FontStyle573"/>
          <w:color w:val="auto"/>
          <w:sz w:val="24"/>
          <w:szCs w:val="24"/>
        </w:rPr>
        <w:t>4</w:t>
      </w:r>
      <w:r w:rsidR="006938E6" w:rsidRPr="00BD771B">
        <w:rPr>
          <w:rStyle w:val="FontStyle573"/>
          <w:color w:val="auto"/>
          <w:sz w:val="24"/>
          <w:szCs w:val="24"/>
        </w:rPr>
        <w:t xml:space="preserve">- загальна кількість будівельних машин; </w:t>
      </w:r>
    </w:p>
    <w:p w:rsidR="006938E6" w:rsidRPr="00BD771B" w:rsidRDefault="006938E6" w:rsidP="00FA4D89">
      <w:pPr>
        <w:pStyle w:val="Style8"/>
        <w:widowControl/>
        <w:spacing w:line="276" w:lineRule="auto"/>
        <w:ind w:left="708" w:right="3974" w:firstLine="0"/>
        <w:rPr>
          <w:rStyle w:val="FontStyle573"/>
          <w:color w:val="auto"/>
          <w:sz w:val="24"/>
          <w:szCs w:val="24"/>
        </w:rPr>
      </w:pPr>
      <w:r w:rsidRPr="00BD771B">
        <w:rPr>
          <w:rStyle w:val="FontStyle573"/>
          <w:color w:val="auto"/>
          <w:sz w:val="24"/>
          <w:szCs w:val="24"/>
        </w:rPr>
        <w:t xml:space="preserve">22 - кількість робочих днів на місяць; </w:t>
      </w:r>
    </w:p>
    <w:p w:rsidR="006938E6" w:rsidRPr="00BD771B" w:rsidRDefault="006938E6" w:rsidP="00FA4D89">
      <w:pPr>
        <w:pStyle w:val="Style8"/>
        <w:widowControl/>
        <w:spacing w:line="276" w:lineRule="auto"/>
        <w:ind w:left="708" w:right="3974" w:firstLine="0"/>
        <w:rPr>
          <w:rStyle w:val="FontStyle573"/>
          <w:color w:val="auto"/>
          <w:sz w:val="24"/>
          <w:szCs w:val="24"/>
        </w:rPr>
      </w:pPr>
      <w:r w:rsidRPr="00BD771B">
        <w:rPr>
          <w:rStyle w:val="FontStyle573"/>
          <w:color w:val="auto"/>
          <w:sz w:val="24"/>
          <w:szCs w:val="24"/>
        </w:rPr>
        <w:t>8 - тривалість зміни, год/добу.</w:t>
      </w:r>
    </w:p>
    <w:p w:rsidR="006938E6" w:rsidRPr="00BD771B" w:rsidRDefault="006938E6" w:rsidP="009F01AB">
      <w:pPr>
        <w:pStyle w:val="Style20"/>
        <w:widowControl/>
        <w:spacing w:after="240" w:line="276" w:lineRule="auto"/>
        <w:ind w:firstLine="709"/>
        <w:jc w:val="both"/>
        <w:rPr>
          <w:rStyle w:val="FontStyle573"/>
          <w:color w:val="auto"/>
          <w:sz w:val="24"/>
          <w:szCs w:val="24"/>
        </w:rPr>
      </w:pPr>
      <w:r w:rsidRPr="00BD771B">
        <w:rPr>
          <w:rStyle w:val="FontStyle573"/>
          <w:color w:val="auto"/>
          <w:sz w:val="24"/>
          <w:szCs w:val="24"/>
        </w:rPr>
        <w:t>Результати розрахунків викидів від будівельної техніки зведені в Табл</w:t>
      </w:r>
      <w:r w:rsidR="00A82185" w:rsidRPr="00BD771B">
        <w:rPr>
          <w:rStyle w:val="FontStyle573"/>
          <w:color w:val="auto"/>
          <w:sz w:val="24"/>
          <w:szCs w:val="24"/>
        </w:rPr>
        <w:t>иці</w:t>
      </w:r>
      <w:r w:rsidR="00A64430" w:rsidRPr="00BD771B">
        <w:rPr>
          <w:rStyle w:val="FontStyle573"/>
          <w:color w:val="auto"/>
          <w:sz w:val="24"/>
          <w:szCs w:val="24"/>
        </w:rPr>
        <w:t xml:space="preserve"> 13</w:t>
      </w:r>
      <w:r w:rsidR="00A82185" w:rsidRPr="00BD771B">
        <w:rPr>
          <w:rStyle w:val="FontStyle573"/>
          <w:color w:val="auto"/>
          <w:sz w:val="24"/>
          <w:szCs w:val="24"/>
        </w:rPr>
        <w:t>.</w:t>
      </w:r>
    </w:p>
    <w:p w:rsidR="006938E6" w:rsidRDefault="001E2E9C" w:rsidP="00447800">
      <w:pPr>
        <w:pStyle w:val="Style20"/>
        <w:widowControl/>
        <w:spacing w:line="276" w:lineRule="auto"/>
        <w:jc w:val="center"/>
        <w:rPr>
          <w:rStyle w:val="FontStyle573"/>
          <w:b/>
          <w:sz w:val="24"/>
          <w:szCs w:val="24"/>
        </w:rPr>
      </w:pPr>
      <w:r w:rsidRPr="00BD771B">
        <w:rPr>
          <w:rStyle w:val="FontStyle572"/>
          <w:sz w:val="24"/>
          <w:szCs w:val="24"/>
        </w:rPr>
        <w:t>Таблиця 13</w:t>
      </w:r>
      <w:r w:rsidR="00447800">
        <w:rPr>
          <w:rStyle w:val="FontStyle572"/>
          <w:sz w:val="24"/>
          <w:szCs w:val="24"/>
        </w:rPr>
        <w:t xml:space="preserve">. </w:t>
      </w:r>
      <w:r w:rsidR="006938E6" w:rsidRPr="00BD771B">
        <w:rPr>
          <w:rStyle w:val="FontStyle573"/>
          <w:b/>
          <w:sz w:val="24"/>
          <w:szCs w:val="24"/>
        </w:rPr>
        <w:t>Кількість викидів від будівельної техніки</w:t>
      </w:r>
    </w:p>
    <w:p w:rsidR="00447800" w:rsidRPr="00BD771B" w:rsidRDefault="00447800" w:rsidP="00447800">
      <w:pPr>
        <w:pStyle w:val="Style20"/>
        <w:widowControl/>
        <w:spacing w:line="276" w:lineRule="auto"/>
        <w:jc w:val="center"/>
        <w:rPr>
          <w:rStyle w:val="FontStyle573"/>
          <w:b/>
          <w:sz w:val="24"/>
          <w:szCs w:val="24"/>
        </w:rPr>
      </w:pPr>
    </w:p>
    <w:tbl>
      <w:tblPr>
        <w:tblStyle w:val="a8"/>
        <w:tblpPr w:leftFromText="180" w:rightFromText="180" w:vertAnchor="text" w:tblpXSpec="center" w:tblpY="1"/>
        <w:tblOverlap w:val="never"/>
        <w:tblW w:w="9747" w:type="dxa"/>
        <w:jc w:val="center"/>
        <w:tblLayout w:type="fixed"/>
        <w:tblLook w:val="04A0" w:firstRow="1" w:lastRow="0" w:firstColumn="1" w:lastColumn="0" w:noHBand="0" w:noVBand="1"/>
      </w:tblPr>
      <w:tblGrid>
        <w:gridCol w:w="1384"/>
        <w:gridCol w:w="1276"/>
        <w:gridCol w:w="2762"/>
        <w:gridCol w:w="1253"/>
        <w:gridCol w:w="772"/>
        <w:gridCol w:w="1560"/>
        <w:gridCol w:w="740"/>
      </w:tblGrid>
      <w:tr w:rsidR="00C71B73" w:rsidRPr="00BD771B" w:rsidTr="00447800">
        <w:trPr>
          <w:trHeight w:val="67"/>
          <w:jc w:val="center"/>
        </w:trPr>
        <w:tc>
          <w:tcPr>
            <w:tcW w:w="1384" w:type="dxa"/>
            <w:vMerge w:val="restart"/>
            <w:vAlign w:val="center"/>
          </w:tcPr>
          <w:p w:rsidR="00C71B73" w:rsidRPr="00BD771B" w:rsidRDefault="00C71B73" w:rsidP="00447800">
            <w:pPr>
              <w:pStyle w:val="Style62"/>
              <w:widowControl/>
              <w:spacing w:line="276" w:lineRule="auto"/>
              <w:ind w:firstLine="142"/>
              <w:rPr>
                <w:rStyle w:val="FontStyle572"/>
                <w:sz w:val="24"/>
                <w:szCs w:val="24"/>
              </w:rPr>
            </w:pPr>
            <w:proofErr w:type="spellStart"/>
            <w:r w:rsidRPr="00BD771B">
              <w:rPr>
                <w:rStyle w:val="FontStyle572"/>
                <w:sz w:val="24"/>
                <w:szCs w:val="24"/>
              </w:rPr>
              <w:t>Наймену</w:t>
            </w:r>
            <w:proofErr w:type="spellEnd"/>
            <w:r w:rsidRPr="00BD771B">
              <w:rPr>
                <w:rStyle w:val="FontStyle572"/>
                <w:sz w:val="24"/>
                <w:szCs w:val="24"/>
              </w:rPr>
              <w:softHyphen/>
            </w:r>
          </w:p>
          <w:p w:rsidR="00C71B73" w:rsidRPr="00BD771B" w:rsidRDefault="00C71B73" w:rsidP="00447800">
            <w:pPr>
              <w:pStyle w:val="Style62"/>
              <w:spacing w:line="276" w:lineRule="auto"/>
              <w:ind w:left="226"/>
            </w:pPr>
            <w:proofErr w:type="spellStart"/>
            <w:r w:rsidRPr="00BD771B">
              <w:rPr>
                <w:rStyle w:val="FontStyle572"/>
                <w:sz w:val="24"/>
                <w:szCs w:val="24"/>
              </w:rPr>
              <w:t>вання</w:t>
            </w:r>
            <w:proofErr w:type="spellEnd"/>
            <w:r w:rsidRPr="00BD771B">
              <w:rPr>
                <w:rStyle w:val="FontStyle572"/>
                <w:sz w:val="24"/>
                <w:szCs w:val="24"/>
              </w:rPr>
              <w:t xml:space="preserve"> групи автомобілів</w:t>
            </w:r>
          </w:p>
        </w:tc>
        <w:tc>
          <w:tcPr>
            <w:tcW w:w="1276" w:type="dxa"/>
            <w:vMerge w:val="restart"/>
            <w:vAlign w:val="center"/>
          </w:tcPr>
          <w:p w:rsidR="00C71B73" w:rsidRPr="00BD771B" w:rsidRDefault="00C71B73" w:rsidP="00447800">
            <w:pPr>
              <w:pStyle w:val="Style62"/>
              <w:widowControl/>
              <w:spacing w:line="240" w:lineRule="auto"/>
              <w:rPr>
                <w:rStyle w:val="FontStyle572"/>
                <w:sz w:val="24"/>
                <w:szCs w:val="24"/>
              </w:rPr>
            </w:pPr>
            <w:r w:rsidRPr="00BD771B">
              <w:rPr>
                <w:rStyle w:val="FontStyle572"/>
                <w:sz w:val="24"/>
                <w:szCs w:val="24"/>
              </w:rPr>
              <w:t>Обсяг</w:t>
            </w:r>
          </w:p>
          <w:p w:rsidR="00C71B73" w:rsidRPr="00BD771B" w:rsidRDefault="00C71B73" w:rsidP="00447800">
            <w:pPr>
              <w:pStyle w:val="Style62"/>
              <w:spacing w:line="240" w:lineRule="auto"/>
              <w:rPr>
                <w:rStyle w:val="FontStyle572"/>
                <w:sz w:val="24"/>
                <w:szCs w:val="24"/>
              </w:rPr>
            </w:pPr>
            <w:r w:rsidRPr="00BD771B">
              <w:rPr>
                <w:rStyle w:val="FontStyle572"/>
                <w:sz w:val="24"/>
                <w:szCs w:val="24"/>
              </w:rPr>
              <w:t>палива, що</w:t>
            </w:r>
          </w:p>
          <w:p w:rsidR="00C71B73" w:rsidRPr="00BD771B" w:rsidRDefault="00C71B73" w:rsidP="00447800">
            <w:pPr>
              <w:pStyle w:val="Style62"/>
              <w:spacing w:line="240" w:lineRule="auto"/>
              <w:rPr>
                <w:rStyle w:val="FontStyle572"/>
                <w:sz w:val="24"/>
                <w:szCs w:val="24"/>
              </w:rPr>
            </w:pPr>
            <w:proofErr w:type="spellStart"/>
            <w:r w:rsidRPr="00BD771B">
              <w:rPr>
                <w:rStyle w:val="FontStyle572"/>
                <w:sz w:val="24"/>
                <w:szCs w:val="24"/>
              </w:rPr>
              <w:t>викори</w:t>
            </w:r>
            <w:proofErr w:type="spellEnd"/>
            <w:r w:rsidRPr="00BD771B">
              <w:rPr>
                <w:rStyle w:val="FontStyle572"/>
                <w:sz w:val="24"/>
                <w:szCs w:val="24"/>
              </w:rPr>
              <w:t>-</w:t>
            </w:r>
          </w:p>
          <w:p w:rsidR="00C71B73" w:rsidRPr="00BD771B" w:rsidRDefault="00C71B73" w:rsidP="00447800">
            <w:pPr>
              <w:pStyle w:val="Style62"/>
              <w:spacing w:line="240" w:lineRule="auto"/>
              <w:rPr>
                <w:rStyle w:val="FontStyle572"/>
                <w:sz w:val="24"/>
                <w:szCs w:val="24"/>
              </w:rPr>
            </w:pPr>
            <w:proofErr w:type="spellStart"/>
            <w:r w:rsidRPr="00BD771B">
              <w:rPr>
                <w:rStyle w:val="FontStyle572"/>
                <w:sz w:val="24"/>
                <w:szCs w:val="24"/>
              </w:rPr>
              <w:t>стову</w:t>
            </w:r>
            <w:r w:rsidRPr="00BD771B">
              <w:rPr>
                <w:rStyle w:val="FontStyle572"/>
                <w:sz w:val="24"/>
                <w:szCs w:val="24"/>
              </w:rPr>
              <w:softHyphen/>
              <w:t>ється</w:t>
            </w:r>
            <w:proofErr w:type="spellEnd"/>
            <w:r w:rsidRPr="00BD771B">
              <w:rPr>
                <w:rStyle w:val="FontStyle572"/>
                <w:sz w:val="24"/>
                <w:szCs w:val="24"/>
              </w:rPr>
              <w:t>, тон</w:t>
            </w:r>
          </w:p>
        </w:tc>
        <w:tc>
          <w:tcPr>
            <w:tcW w:w="2762" w:type="dxa"/>
            <w:vAlign w:val="center"/>
          </w:tcPr>
          <w:p w:rsidR="00C71B73" w:rsidRPr="00BD771B" w:rsidRDefault="00C71B73" w:rsidP="00447800">
            <w:pPr>
              <w:pStyle w:val="Style57"/>
              <w:widowControl/>
              <w:spacing w:line="276" w:lineRule="auto"/>
              <w:jc w:val="center"/>
            </w:pPr>
          </w:p>
        </w:tc>
        <w:tc>
          <w:tcPr>
            <w:tcW w:w="1253" w:type="dxa"/>
            <w:vAlign w:val="center"/>
          </w:tcPr>
          <w:p w:rsidR="00C71B73" w:rsidRPr="00BD771B" w:rsidRDefault="00C71B73" w:rsidP="00447800">
            <w:pPr>
              <w:pStyle w:val="Style57"/>
              <w:widowControl/>
              <w:spacing w:line="276" w:lineRule="auto"/>
              <w:jc w:val="center"/>
            </w:pPr>
          </w:p>
        </w:tc>
        <w:tc>
          <w:tcPr>
            <w:tcW w:w="772" w:type="dxa"/>
            <w:vAlign w:val="center"/>
          </w:tcPr>
          <w:p w:rsidR="00C71B73" w:rsidRPr="00BD771B" w:rsidRDefault="00C71B73" w:rsidP="00447800">
            <w:pPr>
              <w:pStyle w:val="Style57"/>
              <w:widowControl/>
              <w:spacing w:line="276" w:lineRule="auto"/>
              <w:jc w:val="center"/>
            </w:pPr>
          </w:p>
        </w:tc>
        <w:tc>
          <w:tcPr>
            <w:tcW w:w="2300" w:type="dxa"/>
            <w:gridSpan w:val="2"/>
            <w:vMerge w:val="restart"/>
            <w:vAlign w:val="center"/>
          </w:tcPr>
          <w:p w:rsidR="00C71B73" w:rsidRPr="00BD771B" w:rsidRDefault="00C71B73" w:rsidP="00447800">
            <w:pPr>
              <w:pStyle w:val="Style19"/>
              <w:widowControl/>
              <w:spacing w:line="276" w:lineRule="auto"/>
              <w:ind w:right="5" w:firstLine="0"/>
              <w:jc w:val="center"/>
            </w:pPr>
            <w:r w:rsidRPr="00BD771B">
              <w:rPr>
                <w:rStyle w:val="FontStyle572"/>
                <w:sz w:val="24"/>
                <w:szCs w:val="24"/>
              </w:rPr>
              <w:t>Кількість викидів</w:t>
            </w:r>
          </w:p>
          <w:p w:rsidR="00C71B73" w:rsidRPr="00BD771B" w:rsidRDefault="00C71B73" w:rsidP="00447800">
            <w:pPr>
              <w:pStyle w:val="Style19"/>
              <w:spacing w:line="276" w:lineRule="auto"/>
              <w:ind w:right="5" w:firstLine="0"/>
              <w:jc w:val="center"/>
            </w:pPr>
            <w:r w:rsidRPr="00BD771B">
              <w:rPr>
                <w:rStyle w:val="FontStyle572"/>
                <w:sz w:val="24"/>
                <w:szCs w:val="24"/>
              </w:rPr>
              <w:t>забруднюючих речовин до атмосфери</w:t>
            </w:r>
          </w:p>
        </w:tc>
      </w:tr>
      <w:tr w:rsidR="00C71B73" w:rsidRPr="00BD771B" w:rsidTr="00447800">
        <w:trPr>
          <w:jc w:val="center"/>
        </w:trPr>
        <w:tc>
          <w:tcPr>
            <w:tcW w:w="1384" w:type="dxa"/>
            <w:vMerge/>
            <w:textDirection w:val="btLr"/>
            <w:vAlign w:val="center"/>
          </w:tcPr>
          <w:p w:rsidR="00C71B73" w:rsidRPr="00BD771B" w:rsidRDefault="00C71B73" w:rsidP="00447800">
            <w:pPr>
              <w:pStyle w:val="Style62"/>
              <w:widowControl/>
              <w:spacing w:line="276" w:lineRule="auto"/>
              <w:ind w:left="226"/>
              <w:rPr>
                <w:rStyle w:val="FontStyle572"/>
                <w:sz w:val="24"/>
                <w:szCs w:val="24"/>
              </w:rPr>
            </w:pPr>
          </w:p>
        </w:tc>
        <w:tc>
          <w:tcPr>
            <w:tcW w:w="1276" w:type="dxa"/>
            <w:vMerge/>
            <w:vAlign w:val="center"/>
          </w:tcPr>
          <w:p w:rsidR="00C71B73" w:rsidRPr="00BD771B" w:rsidRDefault="00C71B73" w:rsidP="00447800">
            <w:pPr>
              <w:pStyle w:val="Style62"/>
              <w:spacing w:line="276" w:lineRule="auto"/>
              <w:ind w:left="206"/>
              <w:rPr>
                <w:rStyle w:val="FontStyle572"/>
                <w:sz w:val="24"/>
                <w:szCs w:val="24"/>
              </w:rPr>
            </w:pPr>
          </w:p>
        </w:tc>
        <w:tc>
          <w:tcPr>
            <w:tcW w:w="2762" w:type="dxa"/>
            <w:vAlign w:val="center"/>
          </w:tcPr>
          <w:p w:rsidR="00C71B73" w:rsidRPr="00BD771B" w:rsidRDefault="00C71B73" w:rsidP="00447800">
            <w:pPr>
              <w:pStyle w:val="Style62"/>
              <w:widowControl/>
              <w:spacing w:line="276" w:lineRule="auto"/>
              <w:ind w:left="29"/>
              <w:rPr>
                <w:rStyle w:val="FontStyle572"/>
                <w:sz w:val="24"/>
                <w:szCs w:val="24"/>
              </w:rPr>
            </w:pPr>
            <w:r w:rsidRPr="00BD771B">
              <w:rPr>
                <w:rStyle w:val="FontStyle572"/>
                <w:sz w:val="24"/>
                <w:szCs w:val="24"/>
              </w:rPr>
              <w:t>Найменування</w:t>
            </w:r>
          </w:p>
        </w:tc>
        <w:tc>
          <w:tcPr>
            <w:tcW w:w="1253" w:type="dxa"/>
            <w:vAlign w:val="center"/>
          </w:tcPr>
          <w:p w:rsidR="00C71B73" w:rsidRPr="00BD771B" w:rsidRDefault="00C71B73" w:rsidP="00447800">
            <w:pPr>
              <w:pStyle w:val="Style62"/>
              <w:widowControl/>
              <w:spacing w:line="276" w:lineRule="auto"/>
              <w:rPr>
                <w:rStyle w:val="FontStyle572"/>
                <w:sz w:val="24"/>
                <w:szCs w:val="24"/>
              </w:rPr>
            </w:pPr>
            <w:r w:rsidRPr="00BD771B">
              <w:rPr>
                <w:rStyle w:val="FontStyle572"/>
                <w:sz w:val="24"/>
                <w:szCs w:val="24"/>
              </w:rPr>
              <w:t>Питомий</w:t>
            </w:r>
          </w:p>
        </w:tc>
        <w:tc>
          <w:tcPr>
            <w:tcW w:w="772" w:type="dxa"/>
            <w:vAlign w:val="center"/>
          </w:tcPr>
          <w:p w:rsidR="00C71B73" w:rsidRPr="00BD771B" w:rsidRDefault="00C71B73" w:rsidP="00447800">
            <w:pPr>
              <w:pStyle w:val="Style10"/>
              <w:widowControl/>
              <w:spacing w:line="276" w:lineRule="auto"/>
              <w:jc w:val="center"/>
              <w:rPr>
                <w:rStyle w:val="FontStyle562"/>
                <w:sz w:val="24"/>
                <w:szCs w:val="24"/>
                <w:lang w:val="uk-UA"/>
              </w:rPr>
            </w:pPr>
            <w:proofErr w:type="spellStart"/>
            <w:r w:rsidRPr="00BD771B">
              <w:rPr>
                <w:rStyle w:val="FontStyle562"/>
                <w:sz w:val="24"/>
                <w:szCs w:val="24"/>
                <w:lang w:val="uk-UA"/>
              </w:rPr>
              <w:t>Ктс</w:t>
            </w:r>
            <w:proofErr w:type="spellEnd"/>
          </w:p>
        </w:tc>
        <w:tc>
          <w:tcPr>
            <w:tcW w:w="2300" w:type="dxa"/>
            <w:gridSpan w:val="2"/>
            <w:vMerge/>
            <w:vAlign w:val="center"/>
          </w:tcPr>
          <w:p w:rsidR="00C71B73" w:rsidRPr="00BD771B" w:rsidRDefault="00C71B73" w:rsidP="00447800">
            <w:pPr>
              <w:pStyle w:val="Style19"/>
              <w:widowControl/>
              <w:spacing w:line="276" w:lineRule="auto"/>
              <w:ind w:right="5"/>
              <w:jc w:val="center"/>
            </w:pPr>
          </w:p>
        </w:tc>
      </w:tr>
      <w:tr w:rsidR="00C71B73" w:rsidRPr="00BD771B" w:rsidTr="00447800">
        <w:trPr>
          <w:trHeight w:val="556"/>
          <w:jc w:val="center"/>
        </w:trPr>
        <w:tc>
          <w:tcPr>
            <w:tcW w:w="1384" w:type="dxa"/>
            <w:vMerge/>
            <w:textDirection w:val="btLr"/>
            <w:vAlign w:val="center"/>
          </w:tcPr>
          <w:p w:rsidR="00C71B73" w:rsidRPr="00BD771B" w:rsidRDefault="00C71B73" w:rsidP="00447800">
            <w:pPr>
              <w:spacing w:line="276" w:lineRule="auto"/>
              <w:jc w:val="center"/>
              <w:rPr>
                <w:rStyle w:val="FontStyle572"/>
                <w:sz w:val="24"/>
                <w:szCs w:val="24"/>
              </w:rPr>
            </w:pPr>
          </w:p>
        </w:tc>
        <w:tc>
          <w:tcPr>
            <w:tcW w:w="1276" w:type="dxa"/>
            <w:vMerge/>
            <w:vAlign w:val="center"/>
          </w:tcPr>
          <w:p w:rsidR="00C71B73" w:rsidRPr="00BD771B" w:rsidRDefault="00C71B73" w:rsidP="00447800">
            <w:pPr>
              <w:pStyle w:val="Style62"/>
              <w:spacing w:line="276" w:lineRule="auto"/>
              <w:ind w:left="206"/>
              <w:rPr>
                <w:rStyle w:val="FontStyle572"/>
                <w:sz w:val="24"/>
                <w:szCs w:val="24"/>
              </w:rPr>
            </w:pPr>
          </w:p>
        </w:tc>
        <w:tc>
          <w:tcPr>
            <w:tcW w:w="2762" w:type="dxa"/>
            <w:vAlign w:val="center"/>
          </w:tcPr>
          <w:p w:rsidR="00C71B73" w:rsidRPr="00BD771B" w:rsidRDefault="00C71B73" w:rsidP="00447800">
            <w:pPr>
              <w:pStyle w:val="Style62"/>
              <w:widowControl/>
              <w:spacing w:line="276" w:lineRule="auto"/>
              <w:rPr>
                <w:rStyle w:val="FontStyle572"/>
                <w:sz w:val="24"/>
                <w:szCs w:val="24"/>
              </w:rPr>
            </w:pPr>
            <w:r w:rsidRPr="00BD771B">
              <w:rPr>
                <w:rStyle w:val="FontStyle572"/>
                <w:sz w:val="24"/>
                <w:szCs w:val="24"/>
              </w:rPr>
              <w:t>Забруднюючої</w:t>
            </w:r>
          </w:p>
          <w:p w:rsidR="00C71B73" w:rsidRPr="00BD771B" w:rsidRDefault="00C71B73" w:rsidP="00447800">
            <w:pPr>
              <w:pStyle w:val="Style62"/>
              <w:spacing w:line="276" w:lineRule="auto"/>
              <w:rPr>
                <w:rStyle w:val="FontStyle572"/>
                <w:sz w:val="24"/>
                <w:szCs w:val="24"/>
              </w:rPr>
            </w:pPr>
            <w:r w:rsidRPr="00BD771B">
              <w:rPr>
                <w:rStyle w:val="FontStyle572"/>
                <w:sz w:val="24"/>
                <w:szCs w:val="24"/>
              </w:rPr>
              <w:t>речовини</w:t>
            </w:r>
          </w:p>
        </w:tc>
        <w:tc>
          <w:tcPr>
            <w:tcW w:w="1253" w:type="dxa"/>
            <w:vAlign w:val="center"/>
          </w:tcPr>
          <w:p w:rsidR="00C71B73" w:rsidRPr="00BD771B" w:rsidRDefault="00C71B73" w:rsidP="00447800">
            <w:pPr>
              <w:pStyle w:val="Style62"/>
              <w:widowControl/>
              <w:spacing w:line="276" w:lineRule="auto"/>
              <w:rPr>
                <w:rStyle w:val="FontStyle572"/>
                <w:sz w:val="24"/>
                <w:szCs w:val="24"/>
              </w:rPr>
            </w:pPr>
            <w:r w:rsidRPr="00BD771B">
              <w:rPr>
                <w:rStyle w:val="FontStyle572"/>
                <w:sz w:val="24"/>
                <w:szCs w:val="24"/>
              </w:rPr>
              <w:t>викид,</w:t>
            </w:r>
          </w:p>
          <w:p w:rsidR="00C71B73" w:rsidRPr="00BD771B" w:rsidRDefault="00C71B73" w:rsidP="00447800">
            <w:pPr>
              <w:pStyle w:val="Style62"/>
              <w:spacing w:line="276" w:lineRule="auto"/>
              <w:rPr>
                <w:rStyle w:val="FontStyle572"/>
                <w:sz w:val="24"/>
                <w:szCs w:val="24"/>
              </w:rPr>
            </w:pPr>
            <w:r w:rsidRPr="00BD771B">
              <w:rPr>
                <w:rStyle w:val="FontStyle572"/>
                <w:sz w:val="24"/>
                <w:szCs w:val="24"/>
              </w:rPr>
              <w:t>кг/т</w:t>
            </w:r>
          </w:p>
        </w:tc>
        <w:tc>
          <w:tcPr>
            <w:tcW w:w="772" w:type="dxa"/>
            <w:vAlign w:val="center"/>
          </w:tcPr>
          <w:p w:rsidR="00C71B73" w:rsidRPr="00BD771B" w:rsidRDefault="00C71B73" w:rsidP="00447800">
            <w:pPr>
              <w:pStyle w:val="Style57"/>
              <w:widowControl/>
              <w:spacing w:line="276" w:lineRule="auto"/>
              <w:jc w:val="center"/>
            </w:pPr>
          </w:p>
        </w:tc>
        <w:tc>
          <w:tcPr>
            <w:tcW w:w="1560" w:type="dxa"/>
            <w:vAlign w:val="center"/>
          </w:tcPr>
          <w:p w:rsidR="00C71B73" w:rsidRPr="00BD771B" w:rsidRDefault="00840C02" w:rsidP="00447800">
            <w:pPr>
              <w:pStyle w:val="Style62"/>
              <w:spacing w:line="276" w:lineRule="auto"/>
            </w:pPr>
            <w:r>
              <w:rPr>
                <w:rStyle w:val="FontStyle572"/>
                <w:sz w:val="24"/>
                <w:szCs w:val="24"/>
              </w:rPr>
              <w:t>кг/</w:t>
            </w:r>
            <w:r w:rsidR="00C71B73" w:rsidRPr="00BD771B">
              <w:rPr>
                <w:rStyle w:val="FontStyle572"/>
                <w:sz w:val="24"/>
                <w:szCs w:val="24"/>
              </w:rPr>
              <w:t>на місяць</w:t>
            </w:r>
          </w:p>
        </w:tc>
        <w:tc>
          <w:tcPr>
            <w:tcW w:w="740" w:type="dxa"/>
            <w:vAlign w:val="center"/>
          </w:tcPr>
          <w:p w:rsidR="00C71B73" w:rsidRPr="00BD771B" w:rsidRDefault="00C71B73" w:rsidP="00447800">
            <w:pPr>
              <w:pStyle w:val="Style62"/>
              <w:spacing w:line="276" w:lineRule="auto"/>
            </w:pPr>
            <w:r w:rsidRPr="00BD771B">
              <w:rPr>
                <w:rStyle w:val="FontStyle572"/>
                <w:sz w:val="24"/>
                <w:szCs w:val="24"/>
              </w:rPr>
              <w:t>т/рік</w:t>
            </w:r>
          </w:p>
        </w:tc>
      </w:tr>
      <w:tr w:rsidR="00814B2C" w:rsidRPr="00BD771B" w:rsidTr="00447800">
        <w:trPr>
          <w:jc w:val="center"/>
        </w:trPr>
        <w:tc>
          <w:tcPr>
            <w:tcW w:w="1384" w:type="dxa"/>
            <w:vMerge w:val="restart"/>
            <w:textDirection w:val="btLr"/>
            <w:vAlign w:val="center"/>
          </w:tcPr>
          <w:p w:rsidR="00814B2C" w:rsidRPr="00BD771B" w:rsidRDefault="00814B2C" w:rsidP="00447800">
            <w:pPr>
              <w:pStyle w:val="Style49"/>
              <w:widowControl/>
              <w:spacing w:line="276" w:lineRule="auto"/>
              <w:jc w:val="center"/>
              <w:rPr>
                <w:rStyle w:val="FontStyle573"/>
                <w:sz w:val="24"/>
                <w:szCs w:val="24"/>
              </w:rPr>
            </w:pPr>
            <w:r w:rsidRPr="00BD771B">
              <w:rPr>
                <w:rStyle w:val="FontStyle573"/>
                <w:sz w:val="24"/>
                <w:szCs w:val="24"/>
              </w:rPr>
              <w:t>Будівельна авто-техніка</w:t>
            </w:r>
          </w:p>
          <w:p w:rsidR="00814B2C" w:rsidRPr="00BD771B" w:rsidRDefault="00814B2C" w:rsidP="00447800">
            <w:pPr>
              <w:spacing w:line="276" w:lineRule="auto"/>
              <w:jc w:val="both"/>
              <w:rPr>
                <w:rStyle w:val="FontStyle573"/>
                <w:sz w:val="24"/>
                <w:szCs w:val="24"/>
              </w:rPr>
            </w:pPr>
          </w:p>
        </w:tc>
        <w:tc>
          <w:tcPr>
            <w:tcW w:w="1276" w:type="dxa"/>
            <w:vMerge w:val="restart"/>
            <w:vAlign w:val="center"/>
          </w:tcPr>
          <w:p w:rsidR="00814B2C" w:rsidRPr="00BD771B" w:rsidRDefault="00506CFD" w:rsidP="00447800">
            <w:pPr>
              <w:pStyle w:val="Style57"/>
              <w:spacing w:line="276" w:lineRule="auto"/>
              <w:jc w:val="center"/>
            </w:pPr>
            <w:r w:rsidRPr="00BD771B">
              <w:t>7,62</w:t>
            </w:r>
          </w:p>
        </w:tc>
        <w:tc>
          <w:tcPr>
            <w:tcW w:w="2762" w:type="dxa"/>
            <w:vAlign w:val="center"/>
          </w:tcPr>
          <w:p w:rsidR="00814B2C" w:rsidRPr="00BD771B" w:rsidRDefault="00B93139" w:rsidP="00447800">
            <w:pPr>
              <w:pStyle w:val="Style49"/>
              <w:widowControl/>
              <w:spacing w:line="276" w:lineRule="auto"/>
              <w:jc w:val="both"/>
              <w:rPr>
                <w:rStyle w:val="FontStyle573"/>
                <w:sz w:val="24"/>
                <w:szCs w:val="24"/>
              </w:rPr>
            </w:pPr>
            <w:r w:rsidRPr="00BD771B">
              <w:rPr>
                <w:color w:val="000000"/>
              </w:rPr>
              <w:t>Оксид вуглецю</w:t>
            </w:r>
          </w:p>
        </w:tc>
        <w:tc>
          <w:tcPr>
            <w:tcW w:w="1253" w:type="dxa"/>
            <w:vAlign w:val="center"/>
          </w:tcPr>
          <w:p w:rsidR="00814B2C" w:rsidRPr="00BD771B" w:rsidRDefault="00814B2C" w:rsidP="00447800">
            <w:pPr>
              <w:pStyle w:val="Style49"/>
              <w:widowControl/>
              <w:spacing w:line="276" w:lineRule="auto"/>
              <w:jc w:val="center"/>
              <w:rPr>
                <w:rStyle w:val="FontStyle573"/>
                <w:sz w:val="24"/>
                <w:szCs w:val="24"/>
              </w:rPr>
            </w:pPr>
            <w:r w:rsidRPr="00BD771B">
              <w:rPr>
                <w:rStyle w:val="FontStyle573"/>
                <w:sz w:val="24"/>
                <w:szCs w:val="24"/>
              </w:rPr>
              <w:t>36,2</w:t>
            </w:r>
          </w:p>
        </w:tc>
        <w:tc>
          <w:tcPr>
            <w:tcW w:w="772" w:type="dxa"/>
            <w:vAlign w:val="center"/>
          </w:tcPr>
          <w:p w:rsidR="00814B2C" w:rsidRPr="00BD771B" w:rsidRDefault="00814B2C" w:rsidP="00447800">
            <w:pPr>
              <w:pStyle w:val="Style49"/>
              <w:widowControl/>
              <w:spacing w:line="276" w:lineRule="auto"/>
              <w:ind w:right="67"/>
              <w:jc w:val="center"/>
              <w:rPr>
                <w:rStyle w:val="FontStyle573"/>
                <w:sz w:val="24"/>
                <w:szCs w:val="24"/>
              </w:rPr>
            </w:pPr>
            <w:r w:rsidRPr="00BD771B">
              <w:rPr>
                <w:rStyle w:val="FontStyle573"/>
                <w:sz w:val="24"/>
                <w:szCs w:val="24"/>
              </w:rPr>
              <w:t>1,5</w:t>
            </w:r>
          </w:p>
        </w:tc>
        <w:tc>
          <w:tcPr>
            <w:tcW w:w="1560" w:type="dxa"/>
            <w:vAlign w:val="center"/>
          </w:tcPr>
          <w:p w:rsidR="00814B2C" w:rsidRPr="00BD771B" w:rsidRDefault="00506CFD" w:rsidP="00447800">
            <w:pPr>
              <w:pStyle w:val="Style49"/>
              <w:widowControl/>
              <w:spacing w:line="276" w:lineRule="auto"/>
              <w:jc w:val="center"/>
              <w:rPr>
                <w:rStyle w:val="FontStyle573"/>
                <w:sz w:val="24"/>
                <w:szCs w:val="24"/>
              </w:rPr>
            </w:pPr>
            <w:r w:rsidRPr="00BD771B">
              <w:rPr>
                <w:rStyle w:val="FontStyle573"/>
                <w:sz w:val="24"/>
                <w:szCs w:val="24"/>
              </w:rPr>
              <w:t>413,77</w:t>
            </w:r>
          </w:p>
        </w:tc>
        <w:tc>
          <w:tcPr>
            <w:tcW w:w="740" w:type="dxa"/>
            <w:vAlign w:val="center"/>
          </w:tcPr>
          <w:p w:rsidR="00814B2C" w:rsidRPr="00BD771B" w:rsidRDefault="00814B2C" w:rsidP="00447800">
            <w:pPr>
              <w:pStyle w:val="Style49"/>
              <w:widowControl/>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57"/>
              <w:spacing w:line="276" w:lineRule="auto"/>
              <w:jc w:val="both"/>
            </w:pPr>
          </w:p>
        </w:tc>
        <w:tc>
          <w:tcPr>
            <w:tcW w:w="2762" w:type="dxa"/>
            <w:vAlign w:val="center"/>
          </w:tcPr>
          <w:p w:rsidR="00814B2C" w:rsidRPr="00BD771B" w:rsidRDefault="00B93139" w:rsidP="00447800">
            <w:pPr>
              <w:pStyle w:val="Style49"/>
              <w:widowControl/>
              <w:spacing w:line="276" w:lineRule="auto"/>
              <w:jc w:val="both"/>
              <w:rPr>
                <w:rStyle w:val="FontStyle573"/>
                <w:sz w:val="24"/>
                <w:szCs w:val="24"/>
              </w:rPr>
            </w:pPr>
            <w:r w:rsidRPr="00BD771B">
              <w:rPr>
                <w:color w:val="000000"/>
              </w:rPr>
              <w:t>Діоксид азоту</w:t>
            </w:r>
          </w:p>
        </w:tc>
        <w:tc>
          <w:tcPr>
            <w:tcW w:w="1253" w:type="dxa"/>
            <w:vAlign w:val="center"/>
          </w:tcPr>
          <w:p w:rsidR="00814B2C" w:rsidRPr="00BD771B" w:rsidRDefault="00814B2C" w:rsidP="00447800">
            <w:pPr>
              <w:pStyle w:val="Style49"/>
              <w:widowControl/>
              <w:spacing w:line="276" w:lineRule="auto"/>
              <w:jc w:val="center"/>
              <w:rPr>
                <w:rStyle w:val="FontStyle573"/>
                <w:sz w:val="24"/>
                <w:szCs w:val="24"/>
              </w:rPr>
            </w:pPr>
            <w:r w:rsidRPr="00BD771B">
              <w:rPr>
                <w:rStyle w:val="FontStyle573"/>
                <w:sz w:val="24"/>
                <w:szCs w:val="24"/>
              </w:rPr>
              <w:t>31,4</w:t>
            </w:r>
          </w:p>
        </w:tc>
        <w:tc>
          <w:tcPr>
            <w:tcW w:w="772" w:type="dxa"/>
            <w:vAlign w:val="center"/>
          </w:tcPr>
          <w:p w:rsidR="00814B2C" w:rsidRPr="00BD771B" w:rsidRDefault="00814B2C" w:rsidP="00447800">
            <w:pPr>
              <w:pStyle w:val="Style49"/>
              <w:widowControl/>
              <w:spacing w:line="276" w:lineRule="auto"/>
              <w:ind w:right="10"/>
              <w:jc w:val="center"/>
              <w:rPr>
                <w:rStyle w:val="FontStyle573"/>
                <w:sz w:val="24"/>
                <w:szCs w:val="24"/>
              </w:rPr>
            </w:pPr>
            <w:r w:rsidRPr="00BD771B">
              <w:rPr>
                <w:rStyle w:val="FontStyle573"/>
                <w:sz w:val="24"/>
                <w:szCs w:val="24"/>
              </w:rPr>
              <w:t>0,95</w:t>
            </w:r>
          </w:p>
        </w:tc>
        <w:tc>
          <w:tcPr>
            <w:tcW w:w="1560" w:type="dxa"/>
            <w:vAlign w:val="center"/>
          </w:tcPr>
          <w:p w:rsidR="00814B2C" w:rsidRPr="00BD771B" w:rsidRDefault="00506CFD" w:rsidP="00447800">
            <w:pPr>
              <w:pStyle w:val="Style49"/>
              <w:widowControl/>
              <w:spacing w:line="276" w:lineRule="auto"/>
              <w:jc w:val="center"/>
              <w:rPr>
                <w:rStyle w:val="FontStyle573"/>
                <w:sz w:val="24"/>
                <w:szCs w:val="24"/>
              </w:rPr>
            </w:pPr>
            <w:r w:rsidRPr="00BD771B">
              <w:rPr>
                <w:rStyle w:val="FontStyle573"/>
                <w:sz w:val="24"/>
                <w:szCs w:val="24"/>
              </w:rPr>
              <w:t>227,30</w:t>
            </w:r>
          </w:p>
        </w:tc>
        <w:tc>
          <w:tcPr>
            <w:tcW w:w="740" w:type="dxa"/>
            <w:vAlign w:val="center"/>
          </w:tcPr>
          <w:p w:rsidR="00814B2C" w:rsidRPr="00BD771B" w:rsidRDefault="00814B2C" w:rsidP="00447800">
            <w:pPr>
              <w:pStyle w:val="Style49"/>
              <w:widowControl/>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57"/>
              <w:spacing w:line="276" w:lineRule="auto"/>
              <w:jc w:val="both"/>
            </w:pPr>
          </w:p>
        </w:tc>
        <w:tc>
          <w:tcPr>
            <w:tcW w:w="2762" w:type="dxa"/>
            <w:vAlign w:val="center"/>
          </w:tcPr>
          <w:p w:rsidR="00814B2C" w:rsidRPr="00BD771B" w:rsidRDefault="00B93139" w:rsidP="00447800">
            <w:pPr>
              <w:pStyle w:val="Style49"/>
              <w:widowControl/>
              <w:spacing w:line="276" w:lineRule="auto"/>
              <w:jc w:val="both"/>
              <w:rPr>
                <w:rStyle w:val="FontStyle573"/>
                <w:sz w:val="24"/>
                <w:szCs w:val="24"/>
              </w:rPr>
            </w:pPr>
            <w:r w:rsidRPr="00BD771B">
              <w:rPr>
                <w:color w:val="000000"/>
              </w:rPr>
              <w:t>Діоксид сірки</w:t>
            </w:r>
          </w:p>
        </w:tc>
        <w:tc>
          <w:tcPr>
            <w:tcW w:w="1253" w:type="dxa"/>
            <w:vAlign w:val="center"/>
          </w:tcPr>
          <w:p w:rsidR="00814B2C" w:rsidRPr="00BD771B" w:rsidRDefault="00814B2C" w:rsidP="00447800">
            <w:pPr>
              <w:pStyle w:val="Style49"/>
              <w:widowControl/>
              <w:spacing w:line="276" w:lineRule="auto"/>
              <w:jc w:val="center"/>
              <w:rPr>
                <w:rStyle w:val="FontStyle573"/>
                <w:sz w:val="24"/>
                <w:szCs w:val="24"/>
              </w:rPr>
            </w:pPr>
            <w:r w:rsidRPr="00BD771B">
              <w:rPr>
                <w:rStyle w:val="FontStyle573"/>
                <w:sz w:val="24"/>
                <w:szCs w:val="24"/>
              </w:rPr>
              <w:t>4,3</w:t>
            </w:r>
          </w:p>
        </w:tc>
        <w:tc>
          <w:tcPr>
            <w:tcW w:w="772" w:type="dxa"/>
            <w:vAlign w:val="center"/>
          </w:tcPr>
          <w:p w:rsidR="00814B2C" w:rsidRPr="00BD771B" w:rsidRDefault="00814B2C" w:rsidP="00447800">
            <w:pPr>
              <w:pStyle w:val="Style49"/>
              <w:widowControl/>
              <w:spacing w:line="276" w:lineRule="auto"/>
              <w:ind w:right="58"/>
              <w:jc w:val="center"/>
              <w:rPr>
                <w:rStyle w:val="FontStyle573"/>
                <w:sz w:val="24"/>
                <w:szCs w:val="24"/>
              </w:rPr>
            </w:pPr>
            <w:r w:rsidRPr="00BD771B">
              <w:rPr>
                <w:rStyle w:val="FontStyle573"/>
                <w:sz w:val="24"/>
                <w:szCs w:val="24"/>
              </w:rPr>
              <w:t>1,0</w:t>
            </w:r>
          </w:p>
        </w:tc>
        <w:tc>
          <w:tcPr>
            <w:tcW w:w="1560" w:type="dxa"/>
            <w:vAlign w:val="center"/>
          </w:tcPr>
          <w:p w:rsidR="00814B2C" w:rsidRPr="00BD771B" w:rsidRDefault="00B93139" w:rsidP="00447800">
            <w:pPr>
              <w:pStyle w:val="Style49"/>
              <w:widowControl/>
              <w:spacing w:line="276" w:lineRule="auto"/>
              <w:jc w:val="center"/>
              <w:rPr>
                <w:rStyle w:val="FontStyle573"/>
                <w:sz w:val="24"/>
                <w:szCs w:val="24"/>
              </w:rPr>
            </w:pPr>
            <w:r w:rsidRPr="00BD771B">
              <w:rPr>
                <w:rStyle w:val="FontStyle573"/>
                <w:sz w:val="24"/>
                <w:szCs w:val="24"/>
              </w:rPr>
              <w:t>32,77</w:t>
            </w:r>
          </w:p>
        </w:tc>
        <w:tc>
          <w:tcPr>
            <w:tcW w:w="740" w:type="dxa"/>
            <w:vAlign w:val="center"/>
          </w:tcPr>
          <w:p w:rsidR="00814B2C" w:rsidRPr="00BD771B" w:rsidRDefault="00814B2C" w:rsidP="00447800">
            <w:pPr>
              <w:pStyle w:val="Style49"/>
              <w:widowControl/>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57"/>
              <w:widowControl/>
              <w:spacing w:line="276" w:lineRule="auto"/>
              <w:jc w:val="both"/>
            </w:pPr>
          </w:p>
        </w:tc>
        <w:tc>
          <w:tcPr>
            <w:tcW w:w="2762" w:type="dxa"/>
            <w:vAlign w:val="center"/>
          </w:tcPr>
          <w:p w:rsidR="00814B2C" w:rsidRPr="00BD771B" w:rsidRDefault="00B93139" w:rsidP="00447800">
            <w:pPr>
              <w:pStyle w:val="Style49"/>
              <w:widowControl/>
              <w:spacing w:line="276" w:lineRule="auto"/>
              <w:jc w:val="both"/>
              <w:rPr>
                <w:rStyle w:val="FontStyle573"/>
                <w:sz w:val="24"/>
                <w:szCs w:val="24"/>
              </w:rPr>
            </w:pPr>
            <w:r w:rsidRPr="00BD771B">
              <w:rPr>
                <w:color w:val="000000"/>
              </w:rPr>
              <w:t>Неметанові леткі органічні сполуки </w:t>
            </w:r>
          </w:p>
        </w:tc>
        <w:tc>
          <w:tcPr>
            <w:tcW w:w="1253" w:type="dxa"/>
            <w:vAlign w:val="center"/>
          </w:tcPr>
          <w:p w:rsidR="00814B2C" w:rsidRPr="00BD771B" w:rsidRDefault="00814B2C" w:rsidP="00447800">
            <w:pPr>
              <w:pStyle w:val="Style49"/>
              <w:widowControl/>
              <w:spacing w:line="276" w:lineRule="auto"/>
              <w:jc w:val="center"/>
              <w:rPr>
                <w:rStyle w:val="FontStyle573"/>
                <w:sz w:val="24"/>
                <w:szCs w:val="24"/>
              </w:rPr>
            </w:pPr>
            <w:r w:rsidRPr="00BD771B">
              <w:rPr>
                <w:rStyle w:val="FontStyle573"/>
                <w:sz w:val="24"/>
                <w:szCs w:val="24"/>
              </w:rPr>
              <w:t>3,08</w:t>
            </w:r>
          </w:p>
        </w:tc>
        <w:tc>
          <w:tcPr>
            <w:tcW w:w="772" w:type="dxa"/>
            <w:vAlign w:val="center"/>
          </w:tcPr>
          <w:p w:rsidR="00814B2C" w:rsidRPr="00BD771B" w:rsidRDefault="00814B2C" w:rsidP="00447800">
            <w:pPr>
              <w:pStyle w:val="Style49"/>
              <w:widowControl/>
              <w:spacing w:line="276" w:lineRule="auto"/>
              <w:ind w:right="58"/>
              <w:jc w:val="center"/>
              <w:rPr>
                <w:rStyle w:val="FontStyle573"/>
                <w:sz w:val="24"/>
                <w:szCs w:val="24"/>
              </w:rPr>
            </w:pPr>
            <w:r w:rsidRPr="00BD771B">
              <w:rPr>
                <w:rStyle w:val="FontStyle573"/>
                <w:sz w:val="24"/>
                <w:szCs w:val="24"/>
              </w:rPr>
              <w:t>1,0</w:t>
            </w:r>
          </w:p>
        </w:tc>
        <w:tc>
          <w:tcPr>
            <w:tcW w:w="1560" w:type="dxa"/>
            <w:vAlign w:val="center"/>
          </w:tcPr>
          <w:p w:rsidR="00814B2C" w:rsidRPr="00BD771B" w:rsidRDefault="00B93139" w:rsidP="00447800">
            <w:pPr>
              <w:pStyle w:val="Style49"/>
              <w:widowControl/>
              <w:spacing w:line="276" w:lineRule="auto"/>
              <w:jc w:val="center"/>
              <w:rPr>
                <w:rStyle w:val="FontStyle573"/>
                <w:sz w:val="24"/>
                <w:szCs w:val="24"/>
              </w:rPr>
            </w:pPr>
            <w:r w:rsidRPr="00BD771B">
              <w:rPr>
                <w:rStyle w:val="FontStyle573"/>
                <w:sz w:val="24"/>
                <w:szCs w:val="24"/>
              </w:rPr>
              <w:t>23,47</w:t>
            </w:r>
          </w:p>
        </w:tc>
        <w:tc>
          <w:tcPr>
            <w:tcW w:w="740" w:type="dxa"/>
            <w:vAlign w:val="center"/>
          </w:tcPr>
          <w:p w:rsidR="00814B2C" w:rsidRPr="00BD771B" w:rsidRDefault="00814B2C" w:rsidP="00447800">
            <w:pPr>
              <w:pStyle w:val="Style49"/>
              <w:widowControl/>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49"/>
              <w:widowControl/>
              <w:spacing w:line="276" w:lineRule="auto"/>
              <w:jc w:val="both"/>
              <w:rPr>
                <w:rStyle w:val="FontStyle573"/>
                <w:sz w:val="24"/>
                <w:szCs w:val="24"/>
              </w:rPr>
            </w:pPr>
          </w:p>
        </w:tc>
        <w:tc>
          <w:tcPr>
            <w:tcW w:w="2762" w:type="dxa"/>
            <w:vAlign w:val="center"/>
          </w:tcPr>
          <w:p w:rsidR="00814B2C" w:rsidRPr="00BD771B" w:rsidRDefault="00814B2C" w:rsidP="00447800">
            <w:pPr>
              <w:pStyle w:val="Style49"/>
              <w:spacing w:line="276" w:lineRule="auto"/>
              <w:ind w:right="998"/>
              <w:jc w:val="both"/>
              <w:rPr>
                <w:rStyle w:val="FontStyle573"/>
                <w:sz w:val="24"/>
                <w:szCs w:val="24"/>
              </w:rPr>
            </w:pPr>
            <w:r w:rsidRPr="00BD771B">
              <w:rPr>
                <w:rStyle w:val="FontStyle573"/>
                <w:sz w:val="24"/>
                <w:szCs w:val="24"/>
              </w:rPr>
              <w:t xml:space="preserve">Метан </w:t>
            </w:r>
          </w:p>
        </w:tc>
        <w:tc>
          <w:tcPr>
            <w:tcW w:w="1253" w:type="dxa"/>
            <w:vAlign w:val="center"/>
          </w:tcPr>
          <w:p w:rsidR="00814B2C" w:rsidRPr="00BD771B" w:rsidRDefault="00814B2C" w:rsidP="00447800">
            <w:pPr>
              <w:pStyle w:val="Style49"/>
              <w:spacing w:line="276" w:lineRule="auto"/>
              <w:jc w:val="center"/>
              <w:rPr>
                <w:rStyle w:val="FontStyle573"/>
                <w:sz w:val="24"/>
                <w:szCs w:val="24"/>
              </w:rPr>
            </w:pPr>
            <w:r w:rsidRPr="00BD771B">
              <w:rPr>
                <w:rStyle w:val="FontStyle573"/>
                <w:sz w:val="24"/>
                <w:szCs w:val="24"/>
              </w:rPr>
              <w:t>0,083</w:t>
            </w:r>
          </w:p>
        </w:tc>
        <w:tc>
          <w:tcPr>
            <w:tcW w:w="772" w:type="dxa"/>
            <w:vAlign w:val="center"/>
          </w:tcPr>
          <w:p w:rsidR="00814B2C" w:rsidRPr="00BD771B" w:rsidRDefault="00814B2C" w:rsidP="00447800">
            <w:pPr>
              <w:pStyle w:val="Style49"/>
              <w:spacing w:line="276" w:lineRule="auto"/>
              <w:ind w:right="58"/>
              <w:jc w:val="center"/>
              <w:rPr>
                <w:rStyle w:val="FontStyle573"/>
                <w:sz w:val="24"/>
                <w:szCs w:val="24"/>
              </w:rPr>
            </w:pPr>
            <w:r w:rsidRPr="00BD771B">
              <w:rPr>
                <w:rStyle w:val="FontStyle573"/>
                <w:sz w:val="24"/>
                <w:szCs w:val="24"/>
              </w:rPr>
              <w:t>1,4</w:t>
            </w:r>
          </w:p>
        </w:tc>
        <w:tc>
          <w:tcPr>
            <w:tcW w:w="1560" w:type="dxa"/>
            <w:vAlign w:val="center"/>
          </w:tcPr>
          <w:p w:rsidR="00814B2C" w:rsidRPr="00BD771B" w:rsidRDefault="00B93139" w:rsidP="00447800">
            <w:pPr>
              <w:pStyle w:val="Style49"/>
              <w:spacing w:line="276" w:lineRule="auto"/>
              <w:jc w:val="center"/>
              <w:rPr>
                <w:rStyle w:val="FontStyle573"/>
                <w:sz w:val="24"/>
                <w:szCs w:val="24"/>
              </w:rPr>
            </w:pPr>
            <w:r w:rsidRPr="00BD771B">
              <w:rPr>
                <w:rStyle w:val="FontStyle573"/>
                <w:sz w:val="24"/>
                <w:szCs w:val="24"/>
              </w:rPr>
              <w:t>0,88</w:t>
            </w:r>
          </w:p>
        </w:tc>
        <w:tc>
          <w:tcPr>
            <w:tcW w:w="740" w:type="dxa"/>
            <w:vAlign w:val="center"/>
          </w:tcPr>
          <w:p w:rsidR="00814B2C" w:rsidRPr="00BD771B" w:rsidRDefault="00814B2C" w:rsidP="00447800">
            <w:pPr>
              <w:pStyle w:val="Style49"/>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49"/>
              <w:widowControl/>
              <w:spacing w:line="276" w:lineRule="auto"/>
              <w:jc w:val="both"/>
              <w:rPr>
                <w:rStyle w:val="FontStyle573"/>
                <w:sz w:val="24"/>
                <w:szCs w:val="24"/>
              </w:rPr>
            </w:pPr>
          </w:p>
        </w:tc>
        <w:tc>
          <w:tcPr>
            <w:tcW w:w="2762" w:type="dxa"/>
            <w:vAlign w:val="center"/>
          </w:tcPr>
          <w:p w:rsidR="00814B2C" w:rsidRPr="00BD771B" w:rsidRDefault="00814B2C" w:rsidP="00447800">
            <w:pPr>
              <w:pStyle w:val="Style49"/>
              <w:spacing w:line="276" w:lineRule="auto"/>
              <w:ind w:right="998"/>
              <w:jc w:val="both"/>
              <w:rPr>
                <w:rStyle w:val="FontStyle573"/>
                <w:sz w:val="24"/>
                <w:szCs w:val="24"/>
              </w:rPr>
            </w:pPr>
            <w:r w:rsidRPr="00BD771B">
              <w:rPr>
                <w:rStyle w:val="FontStyle573"/>
                <w:sz w:val="24"/>
                <w:szCs w:val="24"/>
              </w:rPr>
              <w:t>Окис азоту</w:t>
            </w:r>
          </w:p>
        </w:tc>
        <w:tc>
          <w:tcPr>
            <w:tcW w:w="1253" w:type="dxa"/>
            <w:vAlign w:val="center"/>
          </w:tcPr>
          <w:p w:rsidR="00814B2C" w:rsidRPr="00BD771B" w:rsidRDefault="00814B2C" w:rsidP="00447800">
            <w:pPr>
              <w:pStyle w:val="Style49"/>
              <w:spacing w:line="276" w:lineRule="auto"/>
              <w:jc w:val="center"/>
              <w:rPr>
                <w:rStyle w:val="FontStyle573"/>
                <w:sz w:val="24"/>
                <w:szCs w:val="24"/>
              </w:rPr>
            </w:pPr>
            <w:r w:rsidRPr="00BD771B">
              <w:rPr>
                <w:rStyle w:val="FontStyle573"/>
                <w:sz w:val="24"/>
                <w:szCs w:val="24"/>
              </w:rPr>
              <w:t>0,165</w:t>
            </w:r>
          </w:p>
        </w:tc>
        <w:tc>
          <w:tcPr>
            <w:tcW w:w="772" w:type="dxa"/>
            <w:vAlign w:val="center"/>
          </w:tcPr>
          <w:p w:rsidR="00814B2C" w:rsidRPr="00BD771B" w:rsidRDefault="00814B2C" w:rsidP="00447800">
            <w:pPr>
              <w:pStyle w:val="Style49"/>
              <w:spacing w:line="276" w:lineRule="auto"/>
              <w:ind w:right="58"/>
              <w:jc w:val="center"/>
              <w:rPr>
                <w:rStyle w:val="FontStyle573"/>
                <w:sz w:val="24"/>
                <w:szCs w:val="24"/>
              </w:rPr>
            </w:pPr>
            <w:r w:rsidRPr="00BD771B">
              <w:rPr>
                <w:rStyle w:val="FontStyle573"/>
                <w:sz w:val="24"/>
                <w:szCs w:val="24"/>
              </w:rPr>
              <w:t>1,0</w:t>
            </w:r>
          </w:p>
        </w:tc>
        <w:tc>
          <w:tcPr>
            <w:tcW w:w="1560" w:type="dxa"/>
            <w:vAlign w:val="center"/>
          </w:tcPr>
          <w:p w:rsidR="00814B2C" w:rsidRPr="00BD771B" w:rsidRDefault="00B93139" w:rsidP="00447800">
            <w:pPr>
              <w:pStyle w:val="Style49"/>
              <w:spacing w:line="276" w:lineRule="auto"/>
              <w:jc w:val="center"/>
              <w:rPr>
                <w:rStyle w:val="FontStyle573"/>
                <w:sz w:val="24"/>
                <w:szCs w:val="24"/>
              </w:rPr>
            </w:pPr>
            <w:r w:rsidRPr="00BD771B">
              <w:rPr>
                <w:rStyle w:val="FontStyle573"/>
                <w:sz w:val="24"/>
                <w:szCs w:val="24"/>
              </w:rPr>
              <w:t>1,26</w:t>
            </w:r>
          </w:p>
        </w:tc>
        <w:tc>
          <w:tcPr>
            <w:tcW w:w="740" w:type="dxa"/>
            <w:vAlign w:val="center"/>
          </w:tcPr>
          <w:p w:rsidR="00814B2C" w:rsidRPr="00BD771B" w:rsidRDefault="00814B2C" w:rsidP="00447800">
            <w:pPr>
              <w:pStyle w:val="Style49"/>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57"/>
              <w:widowControl/>
              <w:spacing w:line="276" w:lineRule="auto"/>
              <w:jc w:val="both"/>
            </w:pPr>
          </w:p>
        </w:tc>
        <w:tc>
          <w:tcPr>
            <w:tcW w:w="2762" w:type="dxa"/>
            <w:vAlign w:val="center"/>
          </w:tcPr>
          <w:p w:rsidR="00814B2C" w:rsidRPr="00BD771B" w:rsidRDefault="00814B2C" w:rsidP="00447800">
            <w:pPr>
              <w:pStyle w:val="Style49"/>
              <w:widowControl/>
              <w:spacing w:line="276" w:lineRule="auto"/>
              <w:jc w:val="both"/>
              <w:rPr>
                <w:rStyle w:val="FontStyle573"/>
                <w:sz w:val="24"/>
                <w:szCs w:val="24"/>
              </w:rPr>
            </w:pPr>
            <w:r w:rsidRPr="00BD771B">
              <w:rPr>
                <w:rStyle w:val="FontStyle573"/>
                <w:sz w:val="24"/>
                <w:szCs w:val="24"/>
              </w:rPr>
              <w:t>Сажа</w:t>
            </w:r>
          </w:p>
        </w:tc>
        <w:tc>
          <w:tcPr>
            <w:tcW w:w="1253" w:type="dxa"/>
            <w:vAlign w:val="center"/>
          </w:tcPr>
          <w:p w:rsidR="00814B2C" w:rsidRPr="00BD771B" w:rsidRDefault="00814B2C" w:rsidP="00447800">
            <w:pPr>
              <w:pStyle w:val="Style49"/>
              <w:widowControl/>
              <w:spacing w:line="276" w:lineRule="auto"/>
              <w:jc w:val="center"/>
              <w:rPr>
                <w:rStyle w:val="FontStyle573"/>
                <w:sz w:val="24"/>
                <w:szCs w:val="24"/>
              </w:rPr>
            </w:pPr>
            <w:r w:rsidRPr="00BD771B">
              <w:rPr>
                <w:rStyle w:val="FontStyle573"/>
                <w:sz w:val="24"/>
                <w:szCs w:val="24"/>
              </w:rPr>
              <w:t>3,85</w:t>
            </w:r>
          </w:p>
        </w:tc>
        <w:tc>
          <w:tcPr>
            <w:tcW w:w="772" w:type="dxa"/>
            <w:vAlign w:val="center"/>
          </w:tcPr>
          <w:p w:rsidR="00814B2C" w:rsidRPr="00BD771B" w:rsidRDefault="00814B2C" w:rsidP="00447800">
            <w:pPr>
              <w:pStyle w:val="Style49"/>
              <w:widowControl/>
              <w:spacing w:line="276" w:lineRule="auto"/>
              <w:ind w:right="62"/>
              <w:jc w:val="center"/>
              <w:rPr>
                <w:rStyle w:val="FontStyle573"/>
                <w:sz w:val="24"/>
                <w:szCs w:val="24"/>
              </w:rPr>
            </w:pPr>
            <w:r w:rsidRPr="00BD771B">
              <w:rPr>
                <w:rStyle w:val="FontStyle573"/>
                <w:sz w:val="24"/>
                <w:szCs w:val="24"/>
              </w:rPr>
              <w:t>1,8</w:t>
            </w:r>
          </w:p>
        </w:tc>
        <w:tc>
          <w:tcPr>
            <w:tcW w:w="1560" w:type="dxa"/>
            <w:vAlign w:val="center"/>
          </w:tcPr>
          <w:p w:rsidR="00814B2C" w:rsidRPr="00BD771B" w:rsidRDefault="00031AD5" w:rsidP="00447800">
            <w:pPr>
              <w:pStyle w:val="Style49"/>
              <w:widowControl/>
              <w:spacing w:line="276" w:lineRule="auto"/>
              <w:jc w:val="center"/>
              <w:rPr>
                <w:rStyle w:val="FontStyle573"/>
                <w:sz w:val="24"/>
                <w:szCs w:val="24"/>
              </w:rPr>
            </w:pPr>
            <w:r w:rsidRPr="00BD771B">
              <w:rPr>
                <w:rStyle w:val="FontStyle573"/>
                <w:sz w:val="24"/>
                <w:szCs w:val="24"/>
              </w:rPr>
              <w:t>52,81</w:t>
            </w:r>
          </w:p>
        </w:tc>
        <w:tc>
          <w:tcPr>
            <w:tcW w:w="740" w:type="dxa"/>
            <w:vAlign w:val="center"/>
          </w:tcPr>
          <w:p w:rsidR="00814B2C" w:rsidRPr="00BD771B" w:rsidRDefault="00814B2C" w:rsidP="00447800">
            <w:pPr>
              <w:pStyle w:val="Style49"/>
              <w:widowControl/>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57"/>
              <w:widowControl/>
              <w:spacing w:line="276" w:lineRule="auto"/>
              <w:jc w:val="both"/>
            </w:pPr>
          </w:p>
        </w:tc>
        <w:tc>
          <w:tcPr>
            <w:tcW w:w="2762" w:type="dxa"/>
            <w:vAlign w:val="center"/>
          </w:tcPr>
          <w:p w:rsidR="00814B2C" w:rsidRPr="00BD771B" w:rsidRDefault="00B93139" w:rsidP="00447800">
            <w:pPr>
              <w:pStyle w:val="Style49"/>
              <w:widowControl/>
              <w:spacing w:line="276" w:lineRule="auto"/>
              <w:jc w:val="both"/>
              <w:rPr>
                <w:rStyle w:val="FontStyle573"/>
                <w:sz w:val="24"/>
                <w:szCs w:val="24"/>
              </w:rPr>
            </w:pPr>
            <w:r w:rsidRPr="00BD771B">
              <w:rPr>
                <w:color w:val="000000"/>
              </w:rPr>
              <w:t>Вуглекислий газ</w:t>
            </w:r>
          </w:p>
        </w:tc>
        <w:tc>
          <w:tcPr>
            <w:tcW w:w="1253" w:type="dxa"/>
            <w:vAlign w:val="center"/>
          </w:tcPr>
          <w:p w:rsidR="00814B2C" w:rsidRPr="00BD771B" w:rsidRDefault="00814B2C" w:rsidP="00447800">
            <w:pPr>
              <w:pStyle w:val="Style49"/>
              <w:widowControl/>
              <w:spacing w:line="276" w:lineRule="auto"/>
              <w:jc w:val="center"/>
              <w:rPr>
                <w:rStyle w:val="FontStyle573"/>
                <w:sz w:val="24"/>
                <w:szCs w:val="24"/>
              </w:rPr>
            </w:pPr>
            <w:r w:rsidRPr="00BD771B">
              <w:rPr>
                <w:rStyle w:val="FontStyle573"/>
                <w:sz w:val="24"/>
                <w:szCs w:val="24"/>
              </w:rPr>
              <w:t>3138,0</w:t>
            </w:r>
          </w:p>
        </w:tc>
        <w:tc>
          <w:tcPr>
            <w:tcW w:w="772" w:type="dxa"/>
            <w:vAlign w:val="center"/>
          </w:tcPr>
          <w:p w:rsidR="00814B2C" w:rsidRPr="00BD771B" w:rsidRDefault="00814B2C" w:rsidP="00447800">
            <w:pPr>
              <w:pStyle w:val="Style49"/>
              <w:widowControl/>
              <w:spacing w:line="276" w:lineRule="auto"/>
              <w:ind w:right="58"/>
              <w:jc w:val="center"/>
              <w:rPr>
                <w:rStyle w:val="FontStyle573"/>
                <w:sz w:val="24"/>
                <w:szCs w:val="24"/>
              </w:rPr>
            </w:pPr>
            <w:r w:rsidRPr="00BD771B">
              <w:rPr>
                <w:rStyle w:val="FontStyle573"/>
                <w:sz w:val="24"/>
                <w:szCs w:val="24"/>
              </w:rPr>
              <w:t>1,0</w:t>
            </w:r>
          </w:p>
        </w:tc>
        <w:tc>
          <w:tcPr>
            <w:tcW w:w="1560" w:type="dxa"/>
            <w:vAlign w:val="center"/>
          </w:tcPr>
          <w:p w:rsidR="00814B2C" w:rsidRPr="00BD771B" w:rsidRDefault="00031AD5" w:rsidP="00447800">
            <w:pPr>
              <w:pStyle w:val="Style49"/>
              <w:widowControl/>
              <w:spacing w:line="276" w:lineRule="auto"/>
              <w:jc w:val="center"/>
              <w:rPr>
                <w:rStyle w:val="FontStyle573"/>
                <w:sz w:val="24"/>
                <w:szCs w:val="24"/>
              </w:rPr>
            </w:pPr>
            <w:r w:rsidRPr="00BD771B">
              <w:rPr>
                <w:rStyle w:val="FontStyle573"/>
                <w:sz w:val="24"/>
                <w:szCs w:val="24"/>
              </w:rPr>
              <w:t>23911,56</w:t>
            </w:r>
          </w:p>
        </w:tc>
        <w:tc>
          <w:tcPr>
            <w:tcW w:w="740" w:type="dxa"/>
            <w:vAlign w:val="center"/>
          </w:tcPr>
          <w:p w:rsidR="00814B2C" w:rsidRPr="00BD771B" w:rsidRDefault="00814B2C" w:rsidP="00447800">
            <w:pPr>
              <w:pStyle w:val="Style49"/>
              <w:widowControl/>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Merge/>
            <w:vAlign w:val="center"/>
          </w:tcPr>
          <w:p w:rsidR="00814B2C" w:rsidRPr="00BD771B" w:rsidRDefault="00814B2C" w:rsidP="00447800">
            <w:pPr>
              <w:pStyle w:val="Style57"/>
              <w:widowControl/>
              <w:spacing w:line="276" w:lineRule="auto"/>
              <w:jc w:val="both"/>
            </w:pPr>
          </w:p>
        </w:tc>
        <w:tc>
          <w:tcPr>
            <w:tcW w:w="2762" w:type="dxa"/>
            <w:vAlign w:val="center"/>
          </w:tcPr>
          <w:p w:rsidR="00814B2C" w:rsidRPr="00BD771B" w:rsidRDefault="00814B2C" w:rsidP="00447800">
            <w:pPr>
              <w:pStyle w:val="Style49"/>
              <w:widowControl/>
              <w:spacing w:line="276" w:lineRule="auto"/>
              <w:jc w:val="both"/>
              <w:rPr>
                <w:rStyle w:val="FontStyle573"/>
                <w:sz w:val="24"/>
                <w:szCs w:val="24"/>
              </w:rPr>
            </w:pPr>
            <w:proofErr w:type="spellStart"/>
            <w:r w:rsidRPr="00BD771B">
              <w:rPr>
                <w:rStyle w:val="FontStyle573"/>
                <w:sz w:val="24"/>
                <w:szCs w:val="24"/>
              </w:rPr>
              <w:t>Бенз</w:t>
            </w:r>
            <w:proofErr w:type="spellEnd"/>
            <w:r w:rsidRPr="00BD771B">
              <w:rPr>
                <w:rStyle w:val="FontStyle573"/>
                <w:sz w:val="24"/>
                <w:szCs w:val="24"/>
              </w:rPr>
              <w:t>(а)</w:t>
            </w:r>
            <w:proofErr w:type="spellStart"/>
            <w:r w:rsidRPr="00BD771B">
              <w:rPr>
                <w:rStyle w:val="FontStyle573"/>
                <w:sz w:val="24"/>
                <w:szCs w:val="24"/>
              </w:rPr>
              <w:t>пірен</w:t>
            </w:r>
            <w:proofErr w:type="spellEnd"/>
          </w:p>
        </w:tc>
        <w:tc>
          <w:tcPr>
            <w:tcW w:w="1253" w:type="dxa"/>
            <w:vAlign w:val="center"/>
          </w:tcPr>
          <w:p w:rsidR="00814B2C" w:rsidRPr="00BD771B" w:rsidRDefault="00B93139" w:rsidP="00447800">
            <w:pPr>
              <w:pStyle w:val="Style49"/>
              <w:widowControl/>
              <w:spacing w:line="276" w:lineRule="auto"/>
              <w:jc w:val="center"/>
              <w:rPr>
                <w:rStyle w:val="FontStyle573"/>
                <w:sz w:val="24"/>
                <w:szCs w:val="24"/>
              </w:rPr>
            </w:pPr>
            <w:r w:rsidRPr="00BD771B">
              <w:rPr>
                <w:rStyle w:val="FontStyle573"/>
                <w:sz w:val="24"/>
                <w:szCs w:val="24"/>
              </w:rPr>
              <w:t>0,0</w:t>
            </w:r>
            <w:r w:rsidR="00814B2C" w:rsidRPr="00BD771B">
              <w:rPr>
                <w:rStyle w:val="FontStyle573"/>
                <w:sz w:val="24"/>
                <w:szCs w:val="24"/>
              </w:rPr>
              <w:t>3</w:t>
            </w:r>
          </w:p>
        </w:tc>
        <w:tc>
          <w:tcPr>
            <w:tcW w:w="772" w:type="dxa"/>
            <w:vAlign w:val="center"/>
          </w:tcPr>
          <w:p w:rsidR="00814B2C" w:rsidRPr="00BD771B" w:rsidRDefault="00814B2C" w:rsidP="00447800">
            <w:pPr>
              <w:pStyle w:val="Style49"/>
              <w:widowControl/>
              <w:spacing w:line="276" w:lineRule="auto"/>
              <w:ind w:right="58"/>
              <w:jc w:val="center"/>
              <w:rPr>
                <w:rStyle w:val="FontStyle573"/>
                <w:sz w:val="24"/>
                <w:szCs w:val="24"/>
              </w:rPr>
            </w:pPr>
            <w:r w:rsidRPr="00BD771B">
              <w:rPr>
                <w:rStyle w:val="FontStyle573"/>
                <w:sz w:val="24"/>
                <w:szCs w:val="24"/>
              </w:rPr>
              <w:t>1,0</w:t>
            </w:r>
          </w:p>
        </w:tc>
        <w:tc>
          <w:tcPr>
            <w:tcW w:w="1560" w:type="dxa"/>
            <w:vAlign w:val="center"/>
          </w:tcPr>
          <w:p w:rsidR="00814B2C" w:rsidRPr="00BD771B" w:rsidRDefault="00031AD5" w:rsidP="00447800">
            <w:pPr>
              <w:pStyle w:val="Style49"/>
              <w:widowControl/>
              <w:spacing w:line="276" w:lineRule="auto"/>
              <w:jc w:val="center"/>
              <w:rPr>
                <w:rStyle w:val="FontStyle573"/>
                <w:sz w:val="24"/>
                <w:szCs w:val="24"/>
              </w:rPr>
            </w:pPr>
            <w:r w:rsidRPr="00BD771B">
              <w:rPr>
                <w:rStyle w:val="FontStyle573"/>
                <w:sz w:val="24"/>
                <w:szCs w:val="24"/>
              </w:rPr>
              <w:t>0,23</w:t>
            </w:r>
          </w:p>
        </w:tc>
        <w:tc>
          <w:tcPr>
            <w:tcW w:w="740" w:type="dxa"/>
            <w:vAlign w:val="center"/>
          </w:tcPr>
          <w:p w:rsidR="00814B2C" w:rsidRPr="00BD771B" w:rsidRDefault="00814B2C" w:rsidP="00447800">
            <w:pPr>
              <w:pStyle w:val="Style49"/>
              <w:widowControl/>
              <w:spacing w:line="276" w:lineRule="auto"/>
              <w:jc w:val="both"/>
              <w:rPr>
                <w:rStyle w:val="FontStyle573"/>
                <w:sz w:val="24"/>
                <w:szCs w:val="24"/>
              </w:rPr>
            </w:pPr>
          </w:p>
        </w:tc>
      </w:tr>
      <w:tr w:rsidR="00814B2C" w:rsidRPr="00BD771B" w:rsidTr="00447800">
        <w:trPr>
          <w:jc w:val="center"/>
        </w:trPr>
        <w:tc>
          <w:tcPr>
            <w:tcW w:w="1384" w:type="dxa"/>
            <w:vMerge/>
            <w:textDirection w:val="btLr"/>
            <w:vAlign w:val="center"/>
          </w:tcPr>
          <w:p w:rsidR="00814B2C" w:rsidRPr="00BD771B" w:rsidRDefault="00814B2C" w:rsidP="00447800">
            <w:pPr>
              <w:spacing w:line="276" w:lineRule="auto"/>
              <w:jc w:val="both"/>
              <w:rPr>
                <w:rStyle w:val="FontStyle573"/>
                <w:sz w:val="24"/>
                <w:szCs w:val="24"/>
              </w:rPr>
            </w:pPr>
          </w:p>
        </w:tc>
        <w:tc>
          <w:tcPr>
            <w:tcW w:w="1276" w:type="dxa"/>
            <w:vAlign w:val="center"/>
          </w:tcPr>
          <w:p w:rsidR="00814B2C" w:rsidRPr="00BD771B" w:rsidRDefault="00814B2C" w:rsidP="00447800">
            <w:pPr>
              <w:pStyle w:val="Style57"/>
              <w:widowControl/>
              <w:spacing w:line="276" w:lineRule="auto"/>
              <w:jc w:val="both"/>
            </w:pPr>
          </w:p>
        </w:tc>
        <w:tc>
          <w:tcPr>
            <w:tcW w:w="2762" w:type="dxa"/>
            <w:vAlign w:val="center"/>
          </w:tcPr>
          <w:p w:rsidR="00814B2C" w:rsidRPr="00BD771B" w:rsidRDefault="00814B2C" w:rsidP="00447800">
            <w:pPr>
              <w:pStyle w:val="Style62"/>
              <w:widowControl/>
              <w:spacing w:line="276" w:lineRule="auto"/>
              <w:jc w:val="both"/>
              <w:rPr>
                <w:rStyle w:val="FontStyle572"/>
                <w:sz w:val="24"/>
                <w:szCs w:val="24"/>
              </w:rPr>
            </w:pPr>
            <w:r w:rsidRPr="00BD771B">
              <w:rPr>
                <w:rStyle w:val="FontStyle572"/>
                <w:sz w:val="24"/>
                <w:szCs w:val="24"/>
              </w:rPr>
              <w:t>УСЬОГО</w:t>
            </w:r>
          </w:p>
        </w:tc>
        <w:tc>
          <w:tcPr>
            <w:tcW w:w="1253" w:type="dxa"/>
            <w:vAlign w:val="center"/>
          </w:tcPr>
          <w:p w:rsidR="00814B2C" w:rsidRPr="00BD771B" w:rsidRDefault="00814B2C" w:rsidP="00447800">
            <w:pPr>
              <w:pStyle w:val="Style57"/>
              <w:widowControl/>
              <w:spacing w:line="276" w:lineRule="auto"/>
              <w:jc w:val="center"/>
            </w:pPr>
          </w:p>
        </w:tc>
        <w:tc>
          <w:tcPr>
            <w:tcW w:w="772" w:type="dxa"/>
            <w:vAlign w:val="center"/>
          </w:tcPr>
          <w:p w:rsidR="00814B2C" w:rsidRPr="00BD771B" w:rsidRDefault="00814B2C" w:rsidP="00447800">
            <w:pPr>
              <w:pStyle w:val="Style57"/>
              <w:widowControl/>
              <w:spacing w:line="276" w:lineRule="auto"/>
              <w:jc w:val="center"/>
            </w:pPr>
          </w:p>
        </w:tc>
        <w:tc>
          <w:tcPr>
            <w:tcW w:w="1560" w:type="dxa"/>
            <w:vAlign w:val="center"/>
          </w:tcPr>
          <w:p w:rsidR="00031AD5" w:rsidRPr="00BD771B" w:rsidRDefault="00031AD5" w:rsidP="00447800">
            <w:pPr>
              <w:pStyle w:val="Style57"/>
              <w:widowControl/>
              <w:spacing w:line="276" w:lineRule="auto"/>
              <w:jc w:val="center"/>
            </w:pPr>
            <w:r w:rsidRPr="00BD771B">
              <w:t>24664,05</w:t>
            </w:r>
          </w:p>
          <w:p w:rsidR="00814B2C" w:rsidRPr="00BD771B" w:rsidRDefault="00D1054A" w:rsidP="00447800">
            <w:pPr>
              <w:pStyle w:val="Style57"/>
              <w:widowControl/>
              <w:spacing w:line="276" w:lineRule="auto"/>
              <w:jc w:val="center"/>
            </w:pPr>
            <w:r w:rsidRPr="00BD771B">
              <w:t>кг</w:t>
            </w:r>
            <w:r w:rsidR="00840C02">
              <w:t>/</w:t>
            </w:r>
          </w:p>
          <w:p w:rsidR="006F07F3" w:rsidRPr="00BD771B" w:rsidRDefault="006F07F3" w:rsidP="00447800">
            <w:pPr>
              <w:pStyle w:val="Style57"/>
              <w:widowControl/>
              <w:spacing w:line="276" w:lineRule="auto"/>
              <w:jc w:val="center"/>
            </w:pPr>
          </w:p>
        </w:tc>
        <w:tc>
          <w:tcPr>
            <w:tcW w:w="740" w:type="dxa"/>
            <w:vAlign w:val="center"/>
          </w:tcPr>
          <w:p w:rsidR="00814B2C" w:rsidRPr="00BD771B" w:rsidRDefault="00814B2C" w:rsidP="00447800">
            <w:pPr>
              <w:pStyle w:val="Style62"/>
              <w:widowControl/>
              <w:spacing w:line="276" w:lineRule="auto"/>
              <w:jc w:val="both"/>
              <w:rPr>
                <w:rStyle w:val="FontStyle572"/>
                <w:sz w:val="24"/>
                <w:szCs w:val="24"/>
              </w:rPr>
            </w:pPr>
          </w:p>
        </w:tc>
      </w:tr>
    </w:tbl>
    <w:p w:rsidR="00814B2C" w:rsidRPr="00BD771B" w:rsidRDefault="00814B2C" w:rsidP="009F01AB">
      <w:pPr>
        <w:pStyle w:val="Style20"/>
        <w:widowControl/>
        <w:spacing w:line="276" w:lineRule="auto"/>
        <w:ind w:firstLine="709"/>
        <w:jc w:val="both"/>
        <w:rPr>
          <w:rStyle w:val="FontStyle573"/>
          <w:b/>
          <w:sz w:val="24"/>
          <w:szCs w:val="24"/>
        </w:rPr>
      </w:pPr>
    </w:p>
    <w:p w:rsidR="001E2E9C" w:rsidRPr="00BD771B" w:rsidRDefault="006938E6" w:rsidP="00447800">
      <w:pPr>
        <w:pStyle w:val="Style20"/>
        <w:widowControl/>
        <w:spacing w:line="276" w:lineRule="auto"/>
        <w:ind w:firstLine="709"/>
        <w:rPr>
          <w:rStyle w:val="FontStyle572"/>
          <w:sz w:val="24"/>
          <w:szCs w:val="24"/>
        </w:rPr>
      </w:pPr>
      <w:r w:rsidRPr="00BD771B">
        <w:rPr>
          <w:rStyle w:val="FontStyle572"/>
          <w:sz w:val="24"/>
          <w:szCs w:val="24"/>
        </w:rPr>
        <w:t>Викиди забруднюючих речовин в атмосферу при виконанні земляних робіт</w:t>
      </w:r>
    </w:p>
    <w:p w:rsidR="006938E6" w:rsidRPr="00BD771B" w:rsidRDefault="006938E6" w:rsidP="00447800">
      <w:pPr>
        <w:pStyle w:val="Style20"/>
        <w:widowControl/>
        <w:spacing w:line="276" w:lineRule="auto"/>
        <w:ind w:firstLine="709"/>
        <w:jc w:val="both"/>
        <w:rPr>
          <w:rStyle w:val="FontStyle573"/>
          <w:sz w:val="24"/>
          <w:szCs w:val="24"/>
        </w:rPr>
      </w:pPr>
      <w:r w:rsidRPr="00BD771B">
        <w:rPr>
          <w:rStyle w:val="FontStyle573"/>
          <w:sz w:val="24"/>
          <w:szCs w:val="24"/>
        </w:rPr>
        <w:t>При проведенні земляних робіт виділяється пил. Обсяг пиловидалення визначаємо згідно «Тимчасового методичного посібника з розрахунку викидів від неорганізованих джерел у промисловості будівельних матеріалів». (Новоросійськ, 1985), по формулі:</w:t>
      </w:r>
    </w:p>
    <w:p w:rsidR="00FA4D89" w:rsidRPr="00BD771B" w:rsidRDefault="00FA4D89" w:rsidP="009F01AB">
      <w:pPr>
        <w:pStyle w:val="Style20"/>
        <w:widowControl/>
        <w:spacing w:line="276" w:lineRule="auto"/>
        <w:ind w:firstLine="709"/>
        <w:jc w:val="both"/>
        <w:rPr>
          <w:rStyle w:val="FontStyle573"/>
          <w:sz w:val="24"/>
          <w:szCs w:val="24"/>
        </w:rPr>
      </w:pPr>
    </w:p>
    <w:p w:rsidR="006938E6" w:rsidRPr="00BD771B" w:rsidRDefault="002243F3" w:rsidP="009F01AB">
      <w:pPr>
        <w:pStyle w:val="Style41"/>
        <w:widowControl/>
        <w:spacing w:line="276" w:lineRule="auto"/>
        <w:rPr>
          <w:rStyle w:val="FontStyle559"/>
          <w:b/>
          <w:sz w:val="24"/>
          <w:szCs w:val="24"/>
        </w:rPr>
      </w:pPr>
      <w:proofErr w:type="spellStart"/>
      <w:r w:rsidRPr="000A568C">
        <w:rPr>
          <w:rStyle w:val="FontStyle573"/>
          <w:b/>
          <w:sz w:val="24"/>
          <w:szCs w:val="24"/>
        </w:rPr>
        <w:t>Рі</w:t>
      </w:r>
      <w:proofErr w:type="spellEnd"/>
      <w:r w:rsidRPr="000A568C">
        <w:rPr>
          <w:rStyle w:val="FontStyle559"/>
          <w:b/>
          <w:spacing w:val="-20"/>
          <w:sz w:val="24"/>
          <w:szCs w:val="24"/>
        </w:rPr>
        <w:t>=</w:t>
      </w:r>
      <w:r w:rsidR="006938E6" w:rsidRPr="000A568C">
        <w:rPr>
          <w:rStyle w:val="FontStyle559"/>
          <w:b/>
          <w:spacing w:val="-20"/>
          <w:sz w:val="24"/>
          <w:szCs w:val="24"/>
        </w:rPr>
        <w:t>Р</w:t>
      </w:r>
      <w:r w:rsidR="006938E6" w:rsidRPr="000A568C">
        <w:rPr>
          <w:rStyle w:val="FontStyle559"/>
          <w:b/>
          <w:spacing w:val="-20"/>
          <w:sz w:val="24"/>
          <w:szCs w:val="24"/>
          <w:vertAlign w:val="subscript"/>
        </w:rPr>
        <w:t>1</w:t>
      </w:r>
      <w:r w:rsidR="006938E6" w:rsidRPr="000A568C">
        <w:rPr>
          <w:rStyle w:val="FontStyle559"/>
          <w:b/>
          <w:spacing w:val="30"/>
          <w:sz w:val="24"/>
          <w:szCs w:val="24"/>
        </w:rPr>
        <w:t>хР</w:t>
      </w:r>
      <w:r w:rsidR="006938E6" w:rsidRPr="000A568C">
        <w:rPr>
          <w:rStyle w:val="FontStyle559"/>
          <w:b/>
          <w:spacing w:val="30"/>
          <w:sz w:val="24"/>
          <w:szCs w:val="24"/>
          <w:vertAlign w:val="subscript"/>
        </w:rPr>
        <w:t>2</w:t>
      </w:r>
      <w:r w:rsidR="006938E6" w:rsidRPr="000A568C">
        <w:rPr>
          <w:rStyle w:val="FontStyle559"/>
          <w:b/>
          <w:spacing w:val="30"/>
          <w:sz w:val="24"/>
          <w:szCs w:val="24"/>
        </w:rPr>
        <w:t>хР</w:t>
      </w:r>
      <w:r w:rsidR="006938E6" w:rsidRPr="000A568C">
        <w:rPr>
          <w:rStyle w:val="FontStyle559"/>
          <w:b/>
          <w:spacing w:val="30"/>
          <w:sz w:val="24"/>
          <w:szCs w:val="24"/>
          <w:vertAlign w:val="subscript"/>
        </w:rPr>
        <w:t>3</w:t>
      </w:r>
      <w:r w:rsidR="006938E6" w:rsidRPr="000A568C">
        <w:rPr>
          <w:rStyle w:val="FontStyle559"/>
          <w:b/>
          <w:spacing w:val="30"/>
          <w:sz w:val="24"/>
          <w:szCs w:val="24"/>
        </w:rPr>
        <w:t>хР</w:t>
      </w:r>
      <w:r w:rsidR="006938E6" w:rsidRPr="000A568C">
        <w:rPr>
          <w:rStyle w:val="FontStyle559"/>
          <w:b/>
          <w:spacing w:val="30"/>
          <w:sz w:val="24"/>
          <w:szCs w:val="24"/>
          <w:vertAlign w:val="subscript"/>
        </w:rPr>
        <w:t>А</w:t>
      </w:r>
      <w:r w:rsidR="006938E6" w:rsidRPr="000A568C">
        <w:rPr>
          <w:rStyle w:val="FontStyle559"/>
          <w:b/>
          <w:spacing w:val="30"/>
          <w:sz w:val="24"/>
          <w:szCs w:val="24"/>
        </w:rPr>
        <w:t>хР</w:t>
      </w:r>
      <w:r w:rsidR="006938E6" w:rsidRPr="000A568C">
        <w:rPr>
          <w:rStyle w:val="FontStyle559"/>
          <w:b/>
          <w:spacing w:val="30"/>
          <w:sz w:val="24"/>
          <w:szCs w:val="24"/>
          <w:vertAlign w:val="subscript"/>
        </w:rPr>
        <w:t>5</w:t>
      </w:r>
      <w:r w:rsidR="006938E6" w:rsidRPr="000A568C">
        <w:rPr>
          <w:rStyle w:val="FontStyle559"/>
          <w:b/>
          <w:spacing w:val="30"/>
          <w:sz w:val="24"/>
          <w:szCs w:val="24"/>
        </w:rPr>
        <w:t>хСхІО</w:t>
      </w:r>
      <w:r w:rsidR="006938E6" w:rsidRPr="000A568C">
        <w:rPr>
          <w:rStyle w:val="FontStyle559"/>
          <w:b/>
          <w:spacing w:val="30"/>
          <w:sz w:val="24"/>
          <w:szCs w:val="24"/>
          <w:vertAlign w:val="superscript"/>
        </w:rPr>
        <w:t>6</w:t>
      </w:r>
      <w:r w:rsidR="006938E6" w:rsidRPr="000A568C">
        <w:rPr>
          <w:rStyle w:val="FontStyle559"/>
          <w:b/>
          <w:spacing w:val="30"/>
          <w:sz w:val="24"/>
          <w:szCs w:val="24"/>
        </w:rPr>
        <w:t>хВ</w:t>
      </w:r>
      <w:r w:rsidR="006938E6" w:rsidRPr="000A568C">
        <w:rPr>
          <w:rStyle w:val="FontStyle559"/>
          <w:b/>
          <w:spacing w:val="30"/>
          <w:sz w:val="24"/>
          <w:szCs w:val="24"/>
          <w:vertAlign w:val="subscript"/>
        </w:rPr>
        <w:t>1</w:t>
      </w:r>
      <w:r w:rsidR="006938E6" w:rsidRPr="000A568C">
        <w:rPr>
          <w:rStyle w:val="FontStyle559"/>
          <w:b/>
          <w:spacing w:val="30"/>
          <w:sz w:val="24"/>
          <w:szCs w:val="24"/>
        </w:rPr>
        <w:t>хР</w:t>
      </w:r>
      <w:r w:rsidR="006938E6" w:rsidRPr="000A568C">
        <w:rPr>
          <w:rStyle w:val="FontStyle559"/>
          <w:b/>
          <w:spacing w:val="30"/>
          <w:sz w:val="24"/>
          <w:szCs w:val="24"/>
          <w:vertAlign w:val="subscript"/>
        </w:rPr>
        <w:t xml:space="preserve">6 </w:t>
      </w:r>
      <w:r w:rsidR="006938E6" w:rsidRPr="000A568C">
        <w:rPr>
          <w:rStyle w:val="FontStyle573"/>
          <w:b/>
          <w:sz w:val="24"/>
          <w:szCs w:val="24"/>
        </w:rPr>
        <w:t>3600</w:t>
      </w:r>
      <w:r w:rsidR="00EE31A9" w:rsidRPr="000A568C">
        <w:rPr>
          <w:rStyle w:val="FontStyle573"/>
          <w:b/>
          <w:sz w:val="24"/>
          <w:szCs w:val="24"/>
        </w:rPr>
        <w:t xml:space="preserve"> </w:t>
      </w:r>
      <w:r w:rsidR="006938E6" w:rsidRPr="000A568C">
        <w:rPr>
          <w:rStyle w:val="FontStyle559"/>
          <w:b/>
          <w:sz w:val="24"/>
          <w:szCs w:val="24"/>
        </w:rPr>
        <w:t>г / с</w:t>
      </w:r>
    </w:p>
    <w:p w:rsidR="00FA4D89" w:rsidRPr="00BD771B" w:rsidRDefault="00FA4D89" w:rsidP="009F01AB">
      <w:pPr>
        <w:pStyle w:val="Style41"/>
        <w:widowControl/>
        <w:spacing w:line="276" w:lineRule="auto"/>
        <w:rPr>
          <w:rStyle w:val="FontStyle559"/>
          <w:sz w:val="24"/>
          <w:szCs w:val="24"/>
        </w:rPr>
      </w:pPr>
    </w:p>
    <w:p w:rsidR="002243F3"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 xml:space="preserve">де </w:t>
      </w:r>
      <w:proofErr w:type="spellStart"/>
      <w:r w:rsidRPr="00BD771B">
        <w:rPr>
          <w:rStyle w:val="FontStyle573"/>
          <w:sz w:val="24"/>
          <w:szCs w:val="24"/>
        </w:rPr>
        <w:t>Рі</w:t>
      </w:r>
      <w:proofErr w:type="spellEnd"/>
      <w:r w:rsidRPr="00BD771B">
        <w:rPr>
          <w:rStyle w:val="FontStyle573"/>
          <w:sz w:val="24"/>
          <w:szCs w:val="24"/>
        </w:rPr>
        <w:t xml:space="preserve"> - частка пилової фракції в породі; визначається шляхом промивання і просівання середньої проби з виділенням фракції пилу розміром 0-200 </w:t>
      </w:r>
      <w:proofErr w:type="spellStart"/>
      <w:r w:rsidRPr="00BD771B">
        <w:rPr>
          <w:rStyle w:val="FontStyle573"/>
          <w:sz w:val="24"/>
          <w:szCs w:val="24"/>
        </w:rPr>
        <w:t>мкм</w:t>
      </w:r>
      <w:proofErr w:type="spellEnd"/>
      <w:r w:rsidRPr="00BD771B">
        <w:rPr>
          <w:rStyle w:val="FontStyle573"/>
          <w:sz w:val="24"/>
          <w:szCs w:val="24"/>
        </w:rPr>
        <w:t xml:space="preserve">, </w:t>
      </w:r>
    </w:p>
    <w:p w:rsidR="006938E6" w:rsidRPr="00BD771B" w:rsidRDefault="006938E6" w:rsidP="009F01AB">
      <w:pPr>
        <w:pStyle w:val="Style20"/>
        <w:widowControl/>
        <w:spacing w:line="276" w:lineRule="auto"/>
        <w:ind w:firstLine="709"/>
        <w:jc w:val="both"/>
        <w:rPr>
          <w:rStyle w:val="FontStyle573"/>
          <w:sz w:val="24"/>
          <w:szCs w:val="24"/>
        </w:rPr>
      </w:pPr>
      <w:proofErr w:type="spellStart"/>
      <w:r w:rsidRPr="00BD771B">
        <w:rPr>
          <w:rStyle w:val="FontStyle573"/>
          <w:sz w:val="24"/>
          <w:szCs w:val="24"/>
        </w:rPr>
        <w:t>Р</w:t>
      </w:r>
      <w:r w:rsidRPr="00BD771B">
        <w:rPr>
          <w:rStyle w:val="FontStyle573"/>
          <w:sz w:val="24"/>
          <w:szCs w:val="24"/>
          <w:vertAlign w:val="subscript"/>
        </w:rPr>
        <w:t>і</w:t>
      </w:r>
      <w:proofErr w:type="spellEnd"/>
      <w:r w:rsidRPr="00BD771B">
        <w:rPr>
          <w:rStyle w:val="FontStyle573"/>
          <w:sz w:val="24"/>
          <w:szCs w:val="24"/>
        </w:rPr>
        <w:t xml:space="preserve"> = 0,05</w:t>
      </w:r>
      <w:r w:rsidR="00D904FE" w:rsidRPr="00BD771B">
        <w:rPr>
          <w:rStyle w:val="FontStyle573"/>
          <w:sz w:val="24"/>
          <w:szCs w:val="24"/>
        </w:rPr>
        <w:t>коефіцієнт</w:t>
      </w:r>
      <w:r w:rsidRPr="00BD771B">
        <w:rPr>
          <w:rStyle w:val="FontStyle573"/>
          <w:sz w:val="24"/>
          <w:szCs w:val="24"/>
        </w:rPr>
        <w:t>;</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Р</w:t>
      </w:r>
      <w:r w:rsidRPr="00BD771B">
        <w:rPr>
          <w:rStyle w:val="FontStyle573"/>
          <w:sz w:val="24"/>
          <w:szCs w:val="24"/>
          <w:vertAlign w:val="subscript"/>
        </w:rPr>
        <w:t>2</w:t>
      </w:r>
      <w:r w:rsidRPr="00BD771B">
        <w:rPr>
          <w:rStyle w:val="FontStyle573"/>
          <w:sz w:val="24"/>
          <w:szCs w:val="24"/>
        </w:rPr>
        <w:t xml:space="preserve"> - частка летючого пилу, що переходить в аерозоль, з розміром частинок 0-50 </w:t>
      </w:r>
      <w:proofErr w:type="spellStart"/>
      <w:r w:rsidRPr="00BD771B">
        <w:rPr>
          <w:rStyle w:val="FontStyle573"/>
          <w:sz w:val="24"/>
          <w:szCs w:val="24"/>
        </w:rPr>
        <w:t>мкм</w:t>
      </w:r>
      <w:proofErr w:type="spellEnd"/>
      <w:r w:rsidRPr="00BD771B">
        <w:rPr>
          <w:rStyle w:val="FontStyle573"/>
          <w:sz w:val="24"/>
          <w:szCs w:val="24"/>
        </w:rPr>
        <w:t xml:space="preserve"> по відношенню до всього пилу в матеріалі, </w:t>
      </w:r>
      <w:r w:rsidR="002B14D4" w:rsidRPr="00BD771B">
        <w:rPr>
          <w:rStyle w:val="FontStyle573"/>
          <w:sz w:val="24"/>
          <w:szCs w:val="24"/>
        </w:rPr>
        <w:t>(</w:t>
      </w:r>
      <w:r w:rsidRPr="00BD771B">
        <w:rPr>
          <w:rStyle w:val="FontStyle573"/>
          <w:sz w:val="24"/>
          <w:szCs w:val="24"/>
        </w:rPr>
        <w:t>Р</w:t>
      </w:r>
      <w:r w:rsidRPr="00BD771B">
        <w:rPr>
          <w:rStyle w:val="FontStyle573"/>
          <w:sz w:val="24"/>
          <w:szCs w:val="24"/>
          <w:vertAlign w:val="subscript"/>
        </w:rPr>
        <w:t>2</w:t>
      </w:r>
      <w:r w:rsidRPr="00BD771B">
        <w:rPr>
          <w:rStyle w:val="FontStyle573"/>
          <w:sz w:val="24"/>
          <w:szCs w:val="24"/>
        </w:rPr>
        <w:t xml:space="preserve"> = 0,02</w:t>
      </w:r>
      <w:r w:rsidR="002B14D4" w:rsidRPr="00BD771B">
        <w:rPr>
          <w:rStyle w:val="FontStyle573"/>
          <w:sz w:val="24"/>
          <w:szCs w:val="24"/>
        </w:rPr>
        <w:t>)</w:t>
      </w:r>
      <w:r w:rsidRPr="00BD771B">
        <w:rPr>
          <w:rStyle w:val="FontStyle573"/>
          <w:sz w:val="24"/>
          <w:szCs w:val="24"/>
        </w:rPr>
        <w:t>;</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Р</w:t>
      </w:r>
      <w:r w:rsidRPr="00BD771B">
        <w:rPr>
          <w:rStyle w:val="FontStyle573"/>
          <w:sz w:val="24"/>
          <w:szCs w:val="24"/>
          <w:vertAlign w:val="subscript"/>
        </w:rPr>
        <w:t>3</w:t>
      </w:r>
      <w:r w:rsidRPr="00BD771B">
        <w:rPr>
          <w:rStyle w:val="FontStyle573"/>
          <w:sz w:val="24"/>
          <w:szCs w:val="24"/>
        </w:rPr>
        <w:t xml:space="preserve"> - коефіцієнт, що враховує швидкість вітру в зоні роботи екскаваторів (бульдозерів), (</w:t>
      </w:r>
      <w:proofErr w:type="spellStart"/>
      <w:r w:rsidRPr="00BD771B">
        <w:rPr>
          <w:rStyle w:val="FontStyle573"/>
          <w:sz w:val="24"/>
          <w:szCs w:val="24"/>
        </w:rPr>
        <w:t>Рз</w:t>
      </w:r>
      <w:proofErr w:type="spellEnd"/>
      <w:r w:rsidRPr="00BD771B">
        <w:rPr>
          <w:rStyle w:val="FontStyle573"/>
          <w:sz w:val="24"/>
          <w:szCs w:val="24"/>
        </w:rPr>
        <w:t xml:space="preserve"> =1,2);</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Р</w:t>
      </w:r>
      <w:r w:rsidRPr="00BD771B">
        <w:rPr>
          <w:rStyle w:val="FontStyle573"/>
          <w:sz w:val="24"/>
          <w:szCs w:val="24"/>
          <w:vertAlign w:val="subscript"/>
        </w:rPr>
        <w:t>4</w:t>
      </w:r>
      <w:r w:rsidRPr="00BD771B">
        <w:rPr>
          <w:rStyle w:val="FontStyle573"/>
          <w:sz w:val="24"/>
          <w:szCs w:val="24"/>
        </w:rPr>
        <w:t xml:space="preserve"> - коефіцієнт, що враховує вологість матеріалу, (Р</w:t>
      </w:r>
      <w:r w:rsidRPr="00BD771B">
        <w:rPr>
          <w:rStyle w:val="FontStyle573"/>
          <w:sz w:val="24"/>
          <w:szCs w:val="24"/>
          <w:vertAlign w:val="subscript"/>
        </w:rPr>
        <w:t>4</w:t>
      </w:r>
      <w:r w:rsidRPr="00BD771B">
        <w:rPr>
          <w:rStyle w:val="FontStyle573"/>
          <w:sz w:val="24"/>
          <w:szCs w:val="24"/>
        </w:rPr>
        <w:t xml:space="preserve"> = 0,01);</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О - кількість ґрунту, що переробляється, т/год, О = 50 т/год;</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Р</w:t>
      </w:r>
      <w:r w:rsidRPr="00BD771B">
        <w:rPr>
          <w:rStyle w:val="FontStyle573"/>
          <w:sz w:val="24"/>
          <w:szCs w:val="24"/>
          <w:vertAlign w:val="subscript"/>
        </w:rPr>
        <w:t>5</w:t>
      </w:r>
      <w:r w:rsidRPr="00BD771B">
        <w:rPr>
          <w:rStyle w:val="FontStyle573"/>
          <w:sz w:val="24"/>
          <w:szCs w:val="24"/>
        </w:rPr>
        <w:t xml:space="preserve"> - коефіцієнт, що враховує крупність матеріалу, (Р</w:t>
      </w:r>
      <w:r w:rsidRPr="00BD771B">
        <w:rPr>
          <w:rStyle w:val="FontStyle573"/>
          <w:sz w:val="24"/>
          <w:szCs w:val="24"/>
          <w:vertAlign w:val="subscript"/>
        </w:rPr>
        <w:t>5</w:t>
      </w:r>
      <w:r w:rsidRPr="00BD771B">
        <w:rPr>
          <w:rStyle w:val="FontStyle573"/>
          <w:sz w:val="24"/>
          <w:szCs w:val="24"/>
        </w:rPr>
        <w:t xml:space="preserve"> = 1,0);</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Р</w:t>
      </w:r>
      <w:r w:rsidRPr="00BD771B">
        <w:rPr>
          <w:rStyle w:val="FontStyle573"/>
          <w:sz w:val="24"/>
          <w:szCs w:val="24"/>
          <w:vertAlign w:val="subscript"/>
        </w:rPr>
        <w:t>6</w:t>
      </w:r>
      <w:r w:rsidRPr="00BD771B">
        <w:rPr>
          <w:rStyle w:val="FontStyle573"/>
          <w:sz w:val="24"/>
          <w:szCs w:val="24"/>
        </w:rPr>
        <w:t xml:space="preserve"> - коефіцієнт, що враховує місцеві умови, </w:t>
      </w:r>
      <w:r w:rsidR="002C08E2" w:rsidRPr="00BD771B">
        <w:rPr>
          <w:rStyle w:val="FontStyle573"/>
          <w:sz w:val="24"/>
          <w:szCs w:val="24"/>
        </w:rPr>
        <w:t>(</w:t>
      </w:r>
      <w:r w:rsidRPr="00BD771B">
        <w:rPr>
          <w:rStyle w:val="FontStyle573"/>
          <w:sz w:val="24"/>
          <w:szCs w:val="24"/>
        </w:rPr>
        <w:t>Р</w:t>
      </w:r>
      <w:r w:rsidRPr="00BD771B">
        <w:rPr>
          <w:rStyle w:val="FontStyle573"/>
          <w:sz w:val="24"/>
          <w:szCs w:val="24"/>
          <w:vertAlign w:val="subscript"/>
        </w:rPr>
        <w:t>6</w:t>
      </w:r>
      <w:r w:rsidRPr="00BD771B">
        <w:rPr>
          <w:rStyle w:val="FontStyle573"/>
          <w:sz w:val="24"/>
          <w:szCs w:val="24"/>
        </w:rPr>
        <w:t xml:space="preserve"> = 0,6</w:t>
      </w:r>
      <w:r w:rsidR="002C08E2" w:rsidRPr="00BD771B">
        <w:rPr>
          <w:rStyle w:val="FontStyle573"/>
          <w:sz w:val="24"/>
          <w:szCs w:val="24"/>
        </w:rPr>
        <w:t>)</w:t>
      </w:r>
      <w:r w:rsidRPr="00BD771B">
        <w:rPr>
          <w:rStyle w:val="FontStyle573"/>
          <w:sz w:val="24"/>
          <w:szCs w:val="24"/>
        </w:rPr>
        <w:t>;</w:t>
      </w:r>
    </w:p>
    <w:p w:rsidR="006938E6" w:rsidRPr="00BD771B" w:rsidRDefault="006938E6" w:rsidP="009F01AB">
      <w:pPr>
        <w:pStyle w:val="Style20"/>
        <w:widowControl/>
        <w:spacing w:line="276" w:lineRule="auto"/>
        <w:ind w:firstLine="709"/>
        <w:jc w:val="both"/>
        <w:rPr>
          <w:color w:val="000000"/>
        </w:rPr>
      </w:pPr>
      <w:r w:rsidRPr="00BD771B">
        <w:rPr>
          <w:rStyle w:val="FontStyle573"/>
          <w:sz w:val="24"/>
          <w:szCs w:val="24"/>
        </w:rPr>
        <w:t>В</w:t>
      </w:r>
      <w:r w:rsidRPr="00BD771B">
        <w:rPr>
          <w:rStyle w:val="FontStyle573"/>
          <w:sz w:val="24"/>
          <w:szCs w:val="24"/>
          <w:vertAlign w:val="subscript"/>
        </w:rPr>
        <w:t>1</w:t>
      </w:r>
      <w:r w:rsidRPr="00BD771B">
        <w:rPr>
          <w:rStyle w:val="FontStyle573"/>
          <w:sz w:val="24"/>
          <w:szCs w:val="24"/>
        </w:rPr>
        <w:t>- коефіцієнт, що враховує висоту пересипання, В</w:t>
      </w:r>
      <w:r w:rsidRPr="00BD771B">
        <w:rPr>
          <w:rStyle w:val="FontStyle573"/>
          <w:sz w:val="24"/>
          <w:szCs w:val="24"/>
          <w:vertAlign w:val="subscript"/>
        </w:rPr>
        <w:t>1</w:t>
      </w:r>
      <w:r w:rsidRPr="00BD771B">
        <w:rPr>
          <w:rStyle w:val="FontStyle573"/>
          <w:sz w:val="24"/>
          <w:szCs w:val="24"/>
        </w:rPr>
        <w:t xml:space="preserve"> = 0,7.</w:t>
      </w:r>
    </w:p>
    <w:p w:rsidR="006938E6" w:rsidRPr="00BD771B" w:rsidRDefault="006938E6" w:rsidP="009F01AB">
      <w:pPr>
        <w:pStyle w:val="Style20"/>
        <w:widowControl/>
        <w:spacing w:line="276" w:lineRule="auto"/>
        <w:ind w:firstLine="709"/>
        <w:jc w:val="both"/>
        <w:rPr>
          <w:rStyle w:val="FontStyle573"/>
          <w:sz w:val="24"/>
          <w:szCs w:val="24"/>
        </w:rPr>
      </w:pPr>
      <w:r w:rsidRPr="00BD771B">
        <w:rPr>
          <w:rStyle w:val="FontStyle573"/>
          <w:sz w:val="24"/>
          <w:szCs w:val="24"/>
        </w:rPr>
        <w:t>Обсяг ґрунту, що переробляється екскаватором, не перевищує 50 т/годину.</w:t>
      </w:r>
    </w:p>
    <w:p w:rsidR="006938E6" w:rsidRPr="00BD771B" w:rsidRDefault="006938E6" w:rsidP="009F01AB">
      <w:pPr>
        <w:pStyle w:val="Style20"/>
        <w:widowControl/>
        <w:spacing w:line="276" w:lineRule="auto"/>
        <w:jc w:val="both"/>
        <w:rPr>
          <w:rStyle w:val="FontStyle573"/>
          <w:sz w:val="24"/>
          <w:szCs w:val="24"/>
        </w:rPr>
      </w:pPr>
      <w:r w:rsidRPr="00BD771B">
        <w:rPr>
          <w:rStyle w:val="FontStyle573"/>
          <w:sz w:val="24"/>
          <w:szCs w:val="24"/>
        </w:rPr>
        <w:t xml:space="preserve">Кількість пилу, що викидається в атмосферу при виїмці і переміщенню ґрунту, з урахуванням заходів щодо </w:t>
      </w:r>
      <w:r w:rsidR="002C08E2" w:rsidRPr="00BD771B">
        <w:rPr>
          <w:rStyle w:val="FontStyle573"/>
          <w:sz w:val="24"/>
          <w:szCs w:val="24"/>
        </w:rPr>
        <w:t>пило пригнічення</w:t>
      </w:r>
      <w:r w:rsidRPr="00BD771B">
        <w:rPr>
          <w:rStyle w:val="FontStyle573"/>
          <w:sz w:val="24"/>
          <w:szCs w:val="24"/>
        </w:rPr>
        <w:t>, складе:</w:t>
      </w:r>
    </w:p>
    <w:p w:rsidR="00FA4D89" w:rsidRPr="00BD771B" w:rsidRDefault="00FA4D89" w:rsidP="009F01AB">
      <w:pPr>
        <w:pStyle w:val="Style20"/>
        <w:widowControl/>
        <w:spacing w:line="276" w:lineRule="auto"/>
        <w:jc w:val="both"/>
        <w:rPr>
          <w:color w:val="000000"/>
        </w:rPr>
      </w:pPr>
    </w:p>
    <w:p w:rsidR="00EE01E8" w:rsidRPr="00BD771B" w:rsidRDefault="00EE01E8" w:rsidP="009A71FD">
      <w:pPr>
        <w:pStyle w:val="Style33"/>
        <w:widowControl/>
        <w:spacing w:after="240" w:line="276" w:lineRule="auto"/>
        <w:jc w:val="center"/>
        <w:rPr>
          <w:rStyle w:val="FontStyle563"/>
          <w:b/>
          <w:i w:val="0"/>
          <w:sz w:val="24"/>
          <w:szCs w:val="24"/>
        </w:rPr>
      </w:pPr>
      <w:proofErr w:type="spellStart"/>
      <w:r w:rsidRPr="000A568C">
        <w:rPr>
          <w:rStyle w:val="FontStyle573"/>
          <w:b/>
          <w:sz w:val="24"/>
          <w:szCs w:val="24"/>
        </w:rPr>
        <w:t>Рі</w:t>
      </w:r>
      <w:proofErr w:type="spellEnd"/>
      <w:r w:rsidR="006938E6" w:rsidRPr="000A568C">
        <w:rPr>
          <w:rStyle w:val="FontStyle564"/>
          <w:rFonts w:ascii="Times New Roman" w:hAnsi="Times New Roman" w:cs="Times New Roman"/>
          <w:b w:val="0"/>
          <w:sz w:val="24"/>
          <w:szCs w:val="24"/>
        </w:rPr>
        <w:t xml:space="preserve">= </w:t>
      </w:r>
      <w:r w:rsidR="006938E6" w:rsidRPr="000A568C">
        <w:rPr>
          <w:rStyle w:val="FontStyle564"/>
          <w:rFonts w:ascii="Times New Roman" w:hAnsi="Times New Roman" w:cs="Times New Roman"/>
          <w:sz w:val="24"/>
          <w:szCs w:val="24"/>
        </w:rPr>
        <w:t>0,05 х 0,02 х 1,2 х 0,01 х 1,0 х 19296,0 х 0,6 х 0,7 = 0,097т</w:t>
      </w:r>
      <w:r w:rsidR="002B14D4" w:rsidRPr="000A568C">
        <w:rPr>
          <w:rStyle w:val="FontStyle564"/>
          <w:rFonts w:ascii="Times New Roman" w:hAnsi="Times New Roman" w:cs="Times New Roman"/>
          <w:b w:val="0"/>
          <w:sz w:val="24"/>
          <w:szCs w:val="24"/>
        </w:rPr>
        <w:t>/</w:t>
      </w:r>
      <w:r w:rsidR="006938E6" w:rsidRPr="000A568C">
        <w:rPr>
          <w:rStyle w:val="FontStyle563"/>
          <w:b/>
          <w:sz w:val="24"/>
          <w:szCs w:val="24"/>
        </w:rPr>
        <w:t>рік</w:t>
      </w:r>
      <w:r w:rsidR="00645F98" w:rsidRPr="000A568C">
        <w:rPr>
          <w:rStyle w:val="FontStyle563"/>
          <w:b/>
          <w:sz w:val="24"/>
          <w:szCs w:val="24"/>
        </w:rPr>
        <w:t>/</w:t>
      </w:r>
      <w:r w:rsidR="00645F98" w:rsidRPr="000A568C">
        <w:rPr>
          <w:rStyle w:val="FontStyle563"/>
          <w:b/>
          <w:i w:val="0"/>
          <w:sz w:val="24"/>
          <w:szCs w:val="24"/>
        </w:rPr>
        <w:t>12=0,008 т/міс</w:t>
      </w:r>
    </w:p>
    <w:p w:rsidR="009D378C" w:rsidRPr="00BD771B" w:rsidRDefault="009D378C" w:rsidP="009A71FD">
      <w:pPr>
        <w:spacing w:line="276" w:lineRule="auto"/>
        <w:ind w:firstLine="709"/>
        <w:jc w:val="both"/>
        <w:rPr>
          <w:rFonts w:eastAsia="Times New Roman"/>
          <w:b/>
          <w:bCs/>
          <w:sz w:val="24"/>
          <w:szCs w:val="24"/>
        </w:rPr>
      </w:pPr>
      <w:r w:rsidRPr="00BD771B">
        <w:rPr>
          <w:rFonts w:eastAsia="Times New Roman"/>
          <w:b/>
          <w:bCs/>
          <w:sz w:val="24"/>
          <w:szCs w:val="24"/>
        </w:rPr>
        <w:t>Наявність позитивних екологічних, соціальних і економічних аспектів реалізації</w:t>
      </w:r>
      <w:r w:rsidR="00485A0B" w:rsidRPr="00BD771B">
        <w:rPr>
          <w:rFonts w:eastAsia="Times New Roman"/>
          <w:b/>
          <w:bCs/>
          <w:sz w:val="24"/>
          <w:szCs w:val="24"/>
        </w:rPr>
        <w:t xml:space="preserve"> </w:t>
      </w:r>
      <w:r w:rsidRPr="00BD771B">
        <w:rPr>
          <w:rFonts w:eastAsia="Times New Roman"/>
          <w:b/>
          <w:bCs/>
          <w:sz w:val="24"/>
          <w:szCs w:val="24"/>
        </w:rPr>
        <w:t>проектованої діяльності</w:t>
      </w:r>
    </w:p>
    <w:p w:rsidR="003134E9" w:rsidRPr="00BD771B" w:rsidRDefault="003134E9" w:rsidP="009A71FD">
      <w:pPr>
        <w:pStyle w:val="Style47"/>
        <w:widowControl/>
        <w:spacing w:line="276" w:lineRule="auto"/>
        <w:ind w:firstLine="709"/>
        <w:jc w:val="both"/>
        <w:rPr>
          <w:rStyle w:val="FontStyle196"/>
          <w:sz w:val="24"/>
          <w:szCs w:val="24"/>
        </w:rPr>
      </w:pPr>
      <w:r w:rsidRPr="00BD771B">
        <w:rPr>
          <w:rStyle w:val="FontStyle196"/>
          <w:sz w:val="24"/>
          <w:szCs w:val="24"/>
        </w:rPr>
        <w:t>Соціально-економічним наслідком реалізації проекту є забезпечення захисту інженерних споруд та території від розмиву. Зміни стану повітряного та водного басейну, а також негативного впливу на здоров</w:t>
      </w:r>
      <w:r w:rsidR="002C08E2" w:rsidRPr="00BD771B">
        <w:rPr>
          <w:rStyle w:val="FontStyle196"/>
          <w:sz w:val="24"/>
          <w:szCs w:val="24"/>
        </w:rPr>
        <w:t>’</w:t>
      </w:r>
      <w:r w:rsidRPr="00BD771B">
        <w:rPr>
          <w:rStyle w:val="FontStyle196"/>
          <w:sz w:val="24"/>
          <w:szCs w:val="24"/>
        </w:rPr>
        <w:t>я населення не буде.</w:t>
      </w:r>
    </w:p>
    <w:p w:rsidR="009D378C" w:rsidRPr="00BD771B" w:rsidRDefault="009D378C" w:rsidP="009A71FD">
      <w:pPr>
        <w:spacing w:line="276" w:lineRule="auto"/>
        <w:ind w:firstLine="709"/>
        <w:jc w:val="both"/>
        <w:rPr>
          <w:sz w:val="24"/>
          <w:szCs w:val="24"/>
        </w:rPr>
      </w:pPr>
      <w:r w:rsidRPr="00BD771B">
        <w:rPr>
          <w:rFonts w:eastAsia="Times New Roman"/>
          <w:sz w:val="24"/>
          <w:szCs w:val="24"/>
        </w:rPr>
        <w:t>Позитивними екологічними аспектами реалізації проекту є</w:t>
      </w:r>
      <w:r w:rsidR="002C08E2" w:rsidRPr="00BD771B">
        <w:rPr>
          <w:rFonts w:eastAsia="Times New Roman"/>
          <w:sz w:val="24"/>
          <w:szCs w:val="24"/>
        </w:rPr>
        <w:t>:</w:t>
      </w:r>
    </w:p>
    <w:p w:rsidR="009D378C" w:rsidRPr="00BD771B" w:rsidRDefault="009D378C" w:rsidP="009A71FD">
      <w:pPr>
        <w:numPr>
          <w:ilvl w:val="0"/>
          <w:numId w:val="1"/>
        </w:numPr>
        <w:tabs>
          <w:tab w:val="left" w:pos="993"/>
        </w:tabs>
        <w:spacing w:line="276" w:lineRule="auto"/>
        <w:ind w:firstLine="709"/>
        <w:jc w:val="both"/>
        <w:rPr>
          <w:rFonts w:eastAsia="Courier New"/>
          <w:sz w:val="24"/>
          <w:szCs w:val="24"/>
        </w:rPr>
      </w:pPr>
      <w:r w:rsidRPr="00BD771B">
        <w:rPr>
          <w:rFonts w:eastAsia="Times New Roman"/>
          <w:sz w:val="24"/>
          <w:szCs w:val="24"/>
        </w:rPr>
        <w:t>відсутність скидів побутових і виробничих стічних вод у водний об’єкт;</w:t>
      </w:r>
    </w:p>
    <w:p w:rsidR="00D904FE" w:rsidRPr="00BD771B" w:rsidRDefault="009D378C" w:rsidP="009A71FD">
      <w:pPr>
        <w:numPr>
          <w:ilvl w:val="0"/>
          <w:numId w:val="1"/>
        </w:numPr>
        <w:tabs>
          <w:tab w:val="left" w:pos="993"/>
        </w:tabs>
        <w:spacing w:line="276" w:lineRule="auto"/>
        <w:ind w:firstLine="709"/>
        <w:jc w:val="both"/>
        <w:rPr>
          <w:rFonts w:eastAsia="Courier New"/>
          <w:sz w:val="24"/>
          <w:szCs w:val="24"/>
        </w:rPr>
      </w:pPr>
      <w:r w:rsidRPr="00BD771B">
        <w:rPr>
          <w:rFonts w:eastAsia="Times New Roman"/>
          <w:sz w:val="24"/>
          <w:szCs w:val="24"/>
        </w:rPr>
        <w:t>відсутність твердих відходів виробництва;</w:t>
      </w:r>
    </w:p>
    <w:p w:rsidR="009D378C" w:rsidRPr="00BD771B" w:rsidRDefault="006938E6" w:rsidP="009A71FD">
      <w:pPr>
        <w:numPr>
          <w:ilvl w:val="0"/>
          <w:numId w:val="1"/>
        </w:numPr>
        <w:tabs>
          <w:tab w:val="left" w:pos="993"/>
        </w:tabs>
        <w:spacing w:line="276" w:lineRule="auto"/>
        <w:ind w:firstLine="709"/>
        <w:jc w:val="both"/>
        <w:rPr>
          <w:rFonts w:eastAsia="Courier New"/>
          <w:sz w:val="24"/>
          <w:szCs w:val="24"/>
        </w:rPr>
      </w:pPr>
      <w:r w:rsidRPr="00BD771B">
        <w:rPr>
          <w:rFonts w:eastAsia="Times New Roman"/>
          <w:sz w:val="24"/>
          <w:szCs w:val="24"/>
        </w:rPr>
        <w:t>збільшення площі випаровування дзеркала води;</w:t>
      </w:r>
    </w:p>
    <w:p w:rsidR="00645F98" w:rsidRPr="00BD771B" w:rsidRDefault="00645F98" w:rsidP="009A71FD">
      <w:pPr>
        <w:numPr>
          <w:ilvl w:val="0"/>
          <w:numId w:val="1"/>
        </w:numPr>
        <w:tabs>
          <w:tab w:val="left" w:pos="993"/>
        </w:tabs>
        <w:spacing w:line="276" w:lineRule="auto"/>
        <w:ind w:firstLine="709"/>
        <w:jc w:val="both"/>
        <w:rPr>
          <w:rFonts w:eastAsia="Courier New"/>
          <w:sz w:val="24"/>
          <w:szCs w:val="24"/>
        </w:rPr>
      </w:pPr>
      <w:r w:rsidRPr="00BD771B">
        <w:rPr>
          <w:rFonts w:eastAsia="Times New Roman"/>
          <w:sz w:val="24"/>
          <w:szCs w:val="24"/>
        </w:rPr>
        <w:t>зменшення швидкості стоку води з водозбірної площі.</w:t>
      </w:r>
    </w:p>
    <w:p w:rsidR="009D378C" w:rsidRPr="00BD771B" w:rsidRDefault="009D378C" w:rsidP="009A71FD">
      <w:pPr>
        <w:spacing w:line="276" w:lineRule="auto"/>
        <w:ind w:firstLine="709"/>
        <w:jc w:val="both"/>
        <w:rPr>
          <w:sz w:val="24"/>
          <w:szCs w:val="24"/>
        </w:rPr>
      </w:pPr>
      <w:bookmarkStart w:id="13" w:name="page49"/>
      <w:bookmarkEnd w:id="13"/>
      <w:r w:rsidRPr="00BD771B">
        <w:rPr>
          <w:rFonts w:eastAsia="Times New Roman"/>
          <w:sz w:val="24"/>
          <w:szCs w:val="24"/>
        </w:rPr>
        <w:t>Позитивними соціальними та економічними аспектами є:</w:t>
      </w:r>
    </w:p>
    <w:p w:rsidR="009D378C" w:rsidRPr="00BD771B" w:rsidRDefault="009D378C" w:rsidP="009A71FD">
      <w:pPr>
        <w:numPr>
          <w:ilvl w:val="0"/>
          <w:numId w:val="2"/>
        </w:numPr>
        <w:tabs>
          <w:tab w:val="left" w:pos="993"/>
        </w:tabs>
        <w:spacing w:line="276" w:lineRule="auto"/>
        <w:ind w:firstLine="709"/>
        <w:jc w:val="both"/>
        <w:rPr>
          <w:rFonts w:eastAsia="Courier New"/>
          <w:sz w:val="24"/>
          <w:szCs w:val="24"/>
        </w:rPr>
      </w:pPr>
      <w:r w:rsidRPr="00BD771B">
        <w:rPr>
          <w:rFonts w:eastAsia="Times New Roman"/>
          <w:sz w:val="24"/>
          <w:szCs w:val="24"/>
        </w:rPr>
        <w:t>створення робочих місць;</w:t>
      </w:r>
    </w:p>
    <w:p w:rsidR="009D378C" w:rsidRPr="00BD771B" w:rsidRDefault="002243F3" w:rsidP="009A71FD">
      <w:pPr>
        <w:numPr>
          <w:ilvl w:val="0"/>
          <w:numId w:val="2"/>
        </w:numPr>
        <w:tabs>
          <w:tab w:val="left" w:pos="993"/>
          <w:tab w:val="left" w:pos="1134"/>
        </w:tabs>
        <w:spacing w:line="276" w:lineRule="auto"/>
        <w:ind w:firstLine="709"/>
        <w:jc w:val="both"/>
        <w:rPr>
          <w:rFonts w:eastAsia="Courier New"/>
          <w:sz w:val="24"/>
          <w:szCs w:val="24"/>
        </w:rPr>
      </w:pPr>
      <w:r w:rsidRPr="00BD771B">
        <w:rPr>
          <w:rFonts w:eastAsia="Times New Roman"/>
          <w:sz w:val="24"/>
          <w:szCs w:val="24"/>
        </w:rPr>
        <w:t xml:space="preserve">вирощування високоякісної та </w:t>
      </w:r>
      <w:r w:rsidR="009D378C" w:rsidRPr="00BD771B">
        <w:rPr>
          <w:rFonts w:eastAsia="Times New Roman"/>
          <w:sz w:val="24"/>
          <w:szCs w:val="24"/>
        </w:rPr>
        <w:t>високоліквідної продукції;</w:t>
      </w:r>
    </w:p>
    <w:p w:rsidR="009D378C" w:rsidRPr="00BD771B" w:rsidRDefault="009D378C" w:rsidP="009A71FD">
      <w:pPr>
        <w:numPr>
          <w:ilvl w:val="0"/>
          <w:numId w:val="2"/>
        </w:numPr>
        <w:tabs>
          <w:tab w:val="left" w:pos="993"/>
        </w:tabs>
        <w:spacing w:line="276" w:lineRule="auto"/>
        <w:ind w:firstLine="709"/>
        <w:jc w:val="both"/>
        <w:rPr>
          <w:rFonts w:eastAsia="Courier New"/>
          <w:sz w:val="24"/>
          <w:szCs w:val="24"/>
        </w:rPr>
      </w:pPr>
      <w:r w:rsidRPr="00BD771B">
        <w:rPr>
          <w:rFonts w:eastAsia="Times New Roman"/>
          <w:sz w:val="24"/>
          <w:szCs w:val="24"/>
        </w:rPr>
        <w:t>збільшення надходжень у місцевий і державний бюджет;</w:t>
      </w:r>
    </w:p>
    <w:p w:rsidR="0063429C" w:rsidRPr="00BD771B" w:rsidRDefault="009D378C" w:rsidP="009A71FD">
      <w:pPr>
        <w:numPr>
          <w:ilvl w:val="0"/>
          <w:numId w:val="2"/>
        </w:numPr>
        <w:tabs>
          <w:tab w:val="left" w:pos="993"/>
        </w:tabs>
        <w:spacing w:after="240" w:line="276" w:lineRule="auto"/>
        <w:ind w:firstLine="709"/>
        <w:jc w:val="both"/>
        <w:rPr>
          <w:rFonts w:eastAsia="Courier New"/>
          <w:sz w:val="24"/>
          <w:szCs w:val="24"/>
        </w:rPr>
      </w:pPr>
      <w:r w:rsidRPr="00BD771B">
        <w:rPr>
          <w:rFonts w:eastAsia="Times New Roman"/>
          <w:sz w:val="24"/>
          <w:szCs w:val="24"/>
        </w:rPr>
        <w:t xml:space="preserve">забезпечення населення </w:t>
      </w:r>
      <w:r w:rsidR="006938E6" w:rsidRPr="00BD771B">
        <w:rPr>
          <w:rFonts w:eastAsia="Times New Roman"/>
          <w:sz w:val="24"/>
          <w:szCs w:val="24"/>
        </w:rPr>
        <w:t xml:space="preserve">якісними </w:t>
      </w:r>
      <w:r w:rsidR="002243F3" w:rsidRPr="00BD771B">
        <w:rPr>
          <w:rFonts w:eastAsia="Times New Roman"/>
          <w:sz w:val="24"/>
          <w:szCs w:val="24"/>
        </w:rPr>
        <w:t>горіховими продуктами</w:t>
      </w:r>
      <w:r w:rsidR="009A71FD">
        <w:rPr>
          <w:rFonts w:eastAsia="Times New Roman"/>
          <w:sz w:val="24"/>
          <w:szCs w:val="24"/>
        </w:rPr>
        <w:t>.</w:t>
      </w:r>
    </w:p>
    <w:p w:rsidR="009D378C" w:rsidRPr="00BD771B" w:rsidRDefault="009D378C" w:rsidP="009A71FD">
      <w:pPr>
        <w:pStyle w:val="a3"/>
        <w:numPr>
          <w:ilvl w:val="1"/>
          <w:numId w:val="40"/>
        </w:numPr>
        <w:spacing w:line="276" w:lineRule="auto"/>
        <w:ind w:left="0" w:firstLine="709"/>
        <w:jc w:val="both"/>
        <w:outlineLvl w:val="1"/>
        <w:rPr>
          <w:rFonts w:eastAsia="Times New Roman"/>
          <w:b/>
          <w:bCs/>
          <w:sz w:val="24"/>
          <w:szCs w:val="24"/>
        </w:rPr>
      </w:pPr>
      <w:bookmarkStart w:id="14" w:name="_Toc78292528"/>
      <w:r w:rsidRPr="00BD771B">
        <w:rPr>
          <w:rFonts w:eastAsia="Times New Roman"/>
          <w:b/>
          <w:bCs/>
          <w:iCs/>
          <w:sz w:val="24"/>
          <w:szCs w:val="24"/>
        </w:rPr>
        <w:t>Виконання підготовчих і будівельних робіт та провадження планової діяльності</w:t>
      </w:r>
      <w:bookmarkEnd w:id="14"/>
    </w:p>
    <w:p w:rsidR="003134E9" w:rsidRPr="00BD771B" w:rsidRDefault="003134E9" w:rsidP="009A71FD">
      <w:pPr>
        <w:pStyle w:val="Style77"/>
        <w:widowControl/>
        <w:spacing w:line="276" w:lineRule="auto"/>
        <w:ind w:firstLine="709"/>
        <w:jc w:val="both"/>
        <w:rPr>
          <w:rStyle w:val="FontStyle196"/>
          <w:sz w:val="24"/>
          <w:szCs w:val="24"/>
        </w:rPr>
      </w:pPr>
      <w:r w:rsidRPr="00BD771B">
        <w:rPr>
          <w:rStyle w:val="FontStyle196"/>
          <w:sz w:val="24"/>
          <w:szCs w:val="24"/>
        </w:rPr>
        <w:t xml:space="preserve">Виконання земляних робіт проводиться з дотриманням вимог розділу 9 "Охорона природи", ДБН А.2.2-1-99 "Земляні роботи", ДБН В.2.4-33-2.3-03-2000 "Регулювання </w:t>
      </w:r>
      <w:proofErr w:type="spellStart"/>
      <w:r w:rsidRPr="00BD771B">
        <w:rPr>
          <w:rStyle w:val="FontStyle196"/>
          <w:sz w:val="24"/>
          <w:szCs w:val="24"/>
        </w:rPr>
        <w:t>русел</w:t>
      </w:r>
      <w:proofErr w:type="spellEnd"/>
      <w:r w:rsidRPr="00BD771B">
        <w:rPr>
          <w:rStyle w:val="FontStyle196"/>
          <w:sz w:val="24"/>
          <w:szCs w:val="24"/>
        </w:rPr>
        <w:t xml:space="preserve"> річок. Норми проектування".</w:t>
      </w:r>
    </w:p>
    <w:p w:rsidR="00DE08E5" w:rsidRPr="00BD771B" w:rsidRDefault="003134E9" w:rsidP="009A71FD">
      <w:pPr>
        <w:pStyle w:val="Style77"/>
        <w:widowControl/>
        <w:spacing w:before="7" w:line="276" w:lineRule="auto"/>
        <w:ind w:firstLine="709"/>
        <w:jc w:val="both"/>
        <w:rPr>
          <w:rFonts w:eastAsia="Times New Roman"/>
        </w:rPr>
      </w:pPr>
      <w:r w:rsidRPr="00BD771B">
        <w:rPr>
          <w:rStyle w:val="FontStyle196"/>
          <w:sz w:val="24"/>
          <w:szCs w:val="24"/>
        </w:rPr>
        <w:t>Заходи по охороні земель розроблено у відповідності до "</w:t>
      </w:r>
      <w:bookmarkStart w:id="15" w:name="n3"/>
      <w:bookmarkEnd w:id="15"/>
      <w:r w:rsidR="0084101D" w:rsidRPr="00BD771B">
        <w:rPr>
          <w:rStyle w:val="FontStyle196"/>
          <w:sz w:val="24"/>
          <w:szCs w:val="24"/>
        </w:rPr>
        <w:t xml:space="preserve"> </w:t>
      </w:r>
      <w:r w:rsidRPr="00BD771B">
        <w:rPr>
          <w:rStyle w:val="FontStyle196"/>
          <w:color w:val="auto"/>
          <w:sz w:val="24"/>
          <w:szCs w:val="24"/>
        </w:rPr>
        <w:t xml:space="preserve">Закону про </w:t>
      </w:r>
      <w:r w:rsidR="00DE08E5" w:rsidRPr="00BD771B">
        <w:rPr>
          <w:rStyle w:val="FontStyle196"/>
          <w:color w:val="auto"/>
          <w:sz w:val="24"/>
          <w:szCs w:val="24"/>
        </w:rPr>
        <w:t>оцінку впливу на довкілля</w:t>
      </w:r>
      <w:r w:rsidRPr="00BD771B">
        <w:t>",</w:t>
      </w:r>
      <w:r w:rsidR="00DE08E5" w:rsidRPr="00BD771B">
        <w:t xml:space="preserve"> </w:t>
      </w:r>
      <w:r w:rsidR="0084101D" w:rsidRPr="00BD771B">
        <w:t>п</w:t>
      </w:r>
      <w:r w:rsidR="00DE08E5" w:rsidRPr="00BD771B">
        <w:t>рийнят</w:t>
      </w:r>
      <w:r w:rsidR="0084101D" w:rsidRPr="00BD771B">
        <w:t>ий</w:t>
      </w:r>
      <w:r w:rsidR="00EE31A9" w:rsidRPr="00BD771B">
        <w:t xml:space="preserve"> </w:t>
      </w:r>
      <w:r w:rsidR="00DE08E5" w:rsidRPr="00BD771B">
        <w:t>23.05.2017</w:t>
      </w:r>
      <w:r w:rsidR="00EE31A9" w:rsidRPr="00BD771B">
        <w:rPr>
          <w:rStyle w:val="FontStyle196"/>
          <w:color w:val="auto"/>
          <w:sz w:val="24"/>
          <w:szCs w:val="24"/>
        </w:rPr>
        <w:t xml:space="preserve"> </w:t>
      </w:r>
      <w:r w:rsidRPr="00BD771B">
        <w:rPr>
          <w:rStyle w:val="FontStyle196"/>
          <w:color w:val="auto"/>
          <w:sz w:val="24"/>
          <w:szCs w:val="24"/>
        </w:rPr>
        <w:t>Верховною Радою Україн</w:t>
      </w:r>
      <w:r w:rsidR="0084101D" w:rsidRPr="00BD771B">
        <w:rPr>
          <w:rStyle w:val="FontStyle196"/>
          <w:color w:val="auto"/>
          <w:sz w:val="24"/>
          <w:szCs w:val="24"/>
        </w:rPr>
        <w:t>и</w:t>
      </w:r>
      <w:r w:rsidR="00EE31A9" w:rsidRPr="00BD771B">
        <w:rPr>
          <w:rStyle w:val="FontStyle196"/>
          <w:color w:val="auto"/>
          <w:sz w:val="24"/>
          <w:szCs w:val="24"/>
        </w:rPr>
        <w:t xml:space="preserve"> </w:t>
      </w:r>
      <w:r w:rsidR="00DE08E5" w:rsidRPr="00BD771B">
        <w:rPr>
          <w:rFonts w:eastAsia="Times New Roman"/>
        </w:rPr>
        <w:t>№ </w:t>
      </w:r>
      <w:r w:rsidR="00DE08E5" w:rsidRPr="00BD771B">
        <w:rPr>
          <w:rFonts w:eastAsia="Times New Roman"/>
          <w:bCs/>
        </w:rPr>
        <w:t>2059-VIII</w:t>
      </w:r>
      <w:r w:rsidR="0084101D" w:rsidRPr="00BD771B">
        <w:rPr>
          <w:rFonts w:eastAsia="Times New Roman"/>
          <w:bCs/>
        </w:rPr>
        <w:t>.</w:t>
      </w:r>
    </w:p>
    <w:p w:rsidR="003134E9" w:rsidRPr="00BD771B" w:rsidRDefault="003134E9" w:rsidP="009A71FD">
      <w:pPr>
        <w:pStyle w:val="Style77"/>
        <w:widowControl/>
        <w:spacing w:line="276" w:lineRule="auto"/>
        <w:ind w:firstLine="709"/>
        <w:jc w:val="both"/>
        <w:rPr>
          <w:rStyle w:val="FontStyle196"/>
          <w:sz w:val="24"/>
          <w:szCs w:val="24"/>
        </w:rPr>
      </w:pPr>
      <w:r w:rsidRPr="00BD771B">
        <w:rPr>
          <w:rStyle w:val="FontStyle196"/>
          <w:sz w:val="24"/>
          <w:szCs w:val="24"/>
        </w:rPr>
        <w:t>До заходів по збереженню навколишнього природного середовища в процесі провадження робіт, передбачених даним проектом, в першу чергу належать:</w:t>
      </w:r>
    </w:p>
    <w:p w:rsidR="003134E9" w:rsidRPr="00BD771B" w:rsidRDefault="003134E9" w:rsidP="009A71FD">
      <w:pPr>
        <w:pStyle w:val="Style112"/>
        <w:widowControl/>
        <w:numPr>
          <w:ilvl w:val="0"/>
          <w:numId w:val="18"/>
        </w:numPr>
        <w:tabs>
          <w:tab w:val="left" w:pos="567"/>
        </w:tabs>
        <w:spacing w:line="276" w:lineRule="auto"/>
        <w:ind w:firstLine="709"/>
        <w:rPr>
          <w:rStyle w:val="FontStyle196"/>
          <w:sz w:val="24"/>
          <w:szCs w:val="24"/>
        </w:rPr>
      </w:pPr>
      <w:r w:rsidRPr="00BD771B">
        <w:rPr>
          <w:rStyle w:val="FontStyle196"/>
          <w:sz w:val="24"/>
          <w:szCs w:val="24"/>
        </w:rPr>
        <w:t xml:space="preserve">раціональне використання родючого шару </w:t>
      </w:r>
      <w:r w:rsidR="002C08E2" w:rsidRPr="00BD771B">
        <w:rPr>
          <w:rStyle w:val="FontStyle196"/>
          <w:sz w:val="24"/>
          <w:szCs w:val="24"/>
        </w:rPr>
        <w:t>ґрунту</w:t>
      </w:r>
      <w:r w:rsidRPr="00BD771B">
        <w:rPr>
          <w:rStyle w:val="FontStyle196"/>
          <w:sz w:val="24"/>
          <w:szCs w:val="24"/>
        </w:rPr>
        <w:t xml:space="preserve"> з подальшою його рекультивацією;</w:t>
      </w:r>
    </w:p>
    <w:p w:rsidR="003134E9" w:rsidRPr="00BD771B" w:rsidRDefault="003134E9" w:rsidP="009A71FD">
      <w:pPr>
        <w:pStyle w:val="Style112"/>
        <w:widowControl/>
        <w:numPr>
          <w:ilvl w:val="0"/>
          <w:numId w:val="18"/>
        </w:numPr>
        <w:tabs>
          <w:tab w:val="left" w:pos="698"/>
        </w:tabs>
        <w:spacing w:line="276" w:lineRule="auto"/>
        <w:ind w:right="14" w:firstLine="709"/>
        <w:rPr>
          <w:rStyle w:val="FontStyle196"/>
          <w:sz w:val="24"/>
          <w:szCs w:val="24"/>
        </w:rPr>
      </w:pPr>
      <w:r w:rsidRPr="00BD771B">
        <w:rPr>
          <w:rStyle w:val="FontStyle196"/>
          <w:sz w:val="24"/>
          <w:szCs w:val="24"/>
        </w:rPr>
        <w:lastRenderedPageBreak/>
        <w:t>дотримання технологій, передбачених проектом, при виконанні земляних робіт для попередження ерозійних процесів;</w:t>
      </w:r>
    </w:p>
    <w:p w:rsidR="003134E9" w:rsidRPr="00BD771B" w:rsidRDefault="003134E9" w:rsidP="009A71FD">
      <w:pPr>
        <w:pStyle w:val="Style112"/>
        <w:widowControl/>
        <w:numPr>
          <w:ilvl w:val="0"/>
          <w:numId w:val="18"/>
        </w:numPr>
        <w:tabs>
          <w:tab w:val="left" w:pos="698"/>
        </w:tabs>
        <w:spacing w:line="276" w:lineRule="auto"/>
        <w:ind w:firstLine="709"/>
        <w:rPr>
          <w:rStyle w:val="FontStyle196"/>
          <w:sz w:val="24"/>
          <w:szCs w:val="24"/>
        </w:rPr>
      </w:pPr>
      <w:r w:rsidRPr="00BD771B">
        <w:rPr>
          <w:rStyle w:val="FontStyle196"/>
          <w:sz w:val="24"/>
          <w:szCs w:val="24"/>
        </w:rPr>
        <w:t>охорона землі від забруднення відходами які утворюються під час проведення робіт;</w:t>
      </w:r>
    </w:p>
    <w:p w:rsidR="003134E9" w:rsidRPr="00BD771B" w:rsidRDefault="003134E9" w:rsidP="009A71FD">
      <w:pPr>
        <w:pStyle w:val="Style112"/>
        <w:widowControl/>
        <w:numPr>
          <w:ilvl w:val="0"/>
          <w:numId w:val="18"/>
        </w:numPr>
        <w:tabs>
          <w:tab w:val="left" w:pos="698"/>
        </w:tabs>
        <w:spacing w:line="276" w:lineRule="auto"/>
        <w:ind w:right="22" w:firstLine="709"/>
        <w:rPr>
          <w:rStyle w:val="FontStyle196"/>
          <w:sz w:val="24"/>
          <w:szCs w:val="24"/>
        </w:rPr>
      </w:pPr>
      <w:r w:rsidRPr="00BD771B">
        <w:rPr>
          <w:rStyle w:val="FontStyle196"/>
          <w:sz w:val="24"/>
          <w:szCs w:val="24"/>
        </w:rPr>
        <w:t>охорона ґрунтових і поверхневих вод від попадання в них побічних відходів, паливно-мастильних матеріалів;</w:t>
      </w:r>
    </w:p>
    <w:p w:rsidR="003134E9" w:rsidRPr="00BD771B" w:rsidRDefault="003134E9" w:rsidP="009A71FD">
      <w:pPr>
        <w:pStyle w:val="Style112"/>
        <w:widowControl/>
        <w:numPr>
          <w:ilvl w:val="0"/>
          <w:numId w:val="18"/>
        </w:numPr>
        <w:tabs>
          <w:tab w:val="left" w:pos="698"/>
        </w:tabs>
        <w:spacing w:line="276" w:lineRule="auto"/>
        <w:ind w:right="22" w:firstLine="709"/>
        <w:rPr>
          <w:rStyle w:val="FontStyle196"/>
          <w:sz w:val="24"/>
          <w:szCs w:val="24"/>
        </w:rPr>
      </w:pPr>
      <w:r w:rsidRPr="00BD771B">
        <w:rPr>
          <w:rStyle w:val="FontStyle196"/>
          <w:sz w:val="24"/>
          <w:szCs w:val="24"/>
        </w:rPr>
        <w:t>при організації робіт по заправці механізмів необхідно проявляти обережність, уникаючи попадання їх до відкритих джерел води;</w:t>
      </w:r>
    </w:p>
    <w:p w:rsidR="003134E9" w:rsidRPr="00BD771B" w:rsidRDefault="00F61C4E" w:rsidP="009A71FD">
      <w:pPr>
        <w:pStyle w:val="Style112"/>
        <w:widowControl/>
        <w:numPr>
          <w:ilvl w:val="0"/>
          <w:numId w:val="18"/>
        </w:numPr>
        <w:tabs>
          <w:tab w:val="left" w:pos="698"/>
        </w:tabs>
        <w:spacing w:line="276" w:lineRule="auto"/>
        <w:ind w:firstLine="709"/>
        <w:rPr>
          <w:rStyle w:val="FontStyle196"/>
          <w:sz w:val="24"/>
          <w:szCs w:val="24"/>
        </w:rPr>
      </w:pPr>
      <w:r w:rsidRPr="00BD771B">
        <w:rPr>
          <w:rStyle w:val="FontStyle196"/>
          <w:sz w:val="24"/>
          <w:szCs w:val="24"/>
        </w:rPr>
        <w:t>матеріали, що застосовуються</w:t>
      </w:r>
      <w:r w:rsidR="003134E9" w:rsidRPr="00BD771B">
        <w:rPr>
          <w:rStyle w:val="FontStyle196"/>
          <w:sz w:val="24"/>
          <w:szCs w:val="24"/>
        </w:rPr>
        <w:t>, не є агресивними до навколишнього середовища;</w:t>
      </w:r>
    </w:p>
    <w:p w:rsidR="003134E9" w:rsidRPr="00BD771B" w:rsidRDefault="003134E9" w:rsidP="009A71FD">
      <w:pPr>
        <w:pStyle w:val="Style112"/>
        <w:widowControl/>
        <w:numPr>
          <w:ilvl w:val="0"/>
          <w:numId w:val="18"/>
        </w:numPr>
        <w:tabs>
          <w:tab w:val="left" w:pos="698"/>
        </w:tabs>
        <w:spacing w:before="58" w:line="276" w:lineRule="auto"/>
        <w:ind w:right="533" w:firstLine="709"/>
        <w:rPr>
          <w:rStyle w:val="FontStyle196"/>
          <w:sz w:val="24"/>
          <w:szCs w:val="24"/>
        </w:rPr>
      </w:pPr>
      <w:r w:rsidRPr="00BD771B">
        <w:rPr>
          <w:rStyle w:val="FontStyle196"/>
          <w:sz w:val="24"/>
          <w:szCs w:val="24"/>
        </w:rPr>
        <w:t>недопустимо виходити за межі передбачені проектом, що може викликати небажані зміни рельєфу (спровокувати процеси ерозії).</w:t>
      </w:r>
    </w:p>
    <w:p w:rsidR="003134E9" w:rsidRPr="00BD771B" w:rsidRDefault="003134E9" w:rsidP="009A71FD">
      <w:pPr>
        <w:pStyle w:val="Style112"/>
        <w:widowControl/>
        <w:numPr>
          <w:ilvl w:val="0"/>
          <w:numId w:val="18"/>
        </w:numPr>
        <w:tabs>
          <w:tab w:val="left" w:pos="698"/>
        </w:tabs>
        <w:spacing w:line="276" w:lineRule="auto"/>
        <w:ind w:firstLine="709"/>
        <w:rPr>
          <w:rStyle w:val="FontStyle196"/>
          <w:sz w:val="24"/>
          <w:szCs w:val="24"/>
        </w:rPr>
      </w:pPr>
      <w:r w:rsidRPr="00BD771B">
        <w:rPr>
          <w:rStyle w:val="FontStyle196"/>
          <w:sz w:val="24"/>
          <w:szCs w:val="24"/>
        </w:rPr>
        <w:t>залишки матеріалів, тари і упаковки, а також матеріали, що отримані від розбирання споруд, необхідно зібрати і вивезти в спеціально відведені місця;</w:t>
      </w:r>
    </w:p>
    <w:p w:rsidR="003134E9" w:rsidRPr="00BD771B" w:rsidRDefault="009A71FD" w:rsidP="009A71FD">
      <w:pPr>
        <w:pStyle w:val="Style112"/>
        <w:widowControl/>
        <w:numPr>
          <w:ilvl w:val="0"/>
          <w:numId w:val="18"/>
        </w:numPr>
        <w:tabs>
          <w:tab w:val="left" w:pos="698"/>
        </w:tabs>
        <w:spacing w:line="276" w:lineRule="auto"/>
        <w:ind w:firstLine="709"/>
        <w:rPr>
          <w:rStyle w:val="FontStyle196"/>
          <w:sz w:val="24"/>
          <w:szCs w:val="24"/>
        </w:rPr>
      </w:pPr>
      <w:r>
        <w:rPr>
          <w:rStyle w:val="FontStyle196"/>
          <w:sz w:val="24"/>
          <w:szCs w:val="24"/>
        </w:rPr>
        <w:t>протипожежні заходи.</w:t>
      </w:r>
    </w:p>
    <w:p w:rsidR="003134E9" w:rsidRPr="00BD771B" w:rsidRDefault="003134E9" w:rsidP="009A71FD">
      <w:pPr>
        <w:pStyle w:val="Style77"/>
        <w:widowControl/>
        <w:spacing w:line="276" w:lineRule="auto"/>
        <w:ind w:right="14" w:firstLine="709"/>
        <w:jc w:val="both"/>
        <w:rPr>
          <w:rStyle w:val="FontStyle196"/>
          <w:sz w:val="24"/>
          <w:szCs w:val="24"/>
        </w:rPr>
      </w:pPr>
      <w:r w:rsidRPr="00BD771B">
        <w:rPr>
          <w:rStyle w:val="FontStyle196"/>
          <w:sz w:val="24"/>
          <w:szCs w:val="24"/>
        </w:rPr>
        <w:t>Складські приміщення, тимчасові будівлі та споруди виробничого призначення, а також під'їзні дороги розміщуються з мінімальною зайнятістю земель.</w:t>
      </w:r>
    </w:p>
    <w:p w:rsidR="003134E9" w:rsidRPr="00BD771B" w:rsidRDefault="003134E9" w:rsidP="009A71FD">
      <w:pPr>
        <w:pStyle w:val="Style77"/>
        <w:widowControl/>
        <w:spacing w:line="276" w:lineRule="auto"/>
        <w:ind w:right="14" w:firstLine="709"/>
        <w:jc w:val="both"/>
        <w:rPr>
          <w:rStyle w:val="FontStyle196"/>
          <w:sz w:val="24"/>
          <w:szCs w:val="24"/>
        </w:rPr>
      </w:pPr>
      <w:r w:rsidRPr="00BD771B">
        <w:rPr>
          <w:rStyle w:val="FontStyle196"/>
          <w:sz w:val="24"/>
          <w:szCs w:val="24"/>
        </w:rPr>
        <w:t xml:space="preserve">Майданчики для тимчасового складування матеріалів, ремонту техніки, розміщення пунктів енергопостачання та інвентарних будівель необхідно спланувати і оконтурити водоскидними канавками з влаштуванням </w:t>
      </w:r>
      <w:proofErr w:type="spellStart"/>
      <w:r w:rsidRPr="00BD771B">
        <w:rPr>
          <w:rStyle w:val="FontStyle196"/>
          <w:sz w:val="24"/>
          <w:szCs w:val="24"/>
        </w:rPr>
        <w:t>ємностей</w:t>
      </w:r>
      <w:proofErr w:type="spellEnd"/>
      <w:r w:rsidRPr="00BD771B">
        <w:rPr>
          <w:rStyle w:val="FontStyle196"/>
          <w:sz w:val="24"/>
          <w:szCs w:val="24"/>
        </w:rPr>
        <w:t xml:space="preserve"> для збирання забруднених стічних вод з подальшим їх очищенням. Майданчик для проведення робіт забезпечується засобами пожежогасіння.</w:t>
      </w:r>
    </w:p>
    <w:p w:rsidR="003134E9" w:rsidRPr="00BD771B" w:rsidRDefault="003134E9" w:rsidP="009A71FD">
      <w:pPr>
        <w:pStyle w:val="Style77"/>
        <w:widowControl/>
        <w:spacing w:line="276" w:lineRule="auto"/>
        <w:ind w:right="14" w:firstLine="709"/>
        <w:jc w:val="both"/>
        <w:rPr>
          <w:rStyle w:val="FontStyle196"/>
          <w:sz w:val="24"/>
          <w:szCs w:val="24"/>
        </w:rPr>
      </w:pPr>
      <w:r w:rsidRPr="00BD771B">
        <w:rPr>
          <w:rStyle w:val="FontStyle196"/>
          <w:sz w:val="24"/>
          <w:szCs w:val="24"/>
        </w:rPr>
        <w:t>Протипожежні заходи, крім питань техніки безпеки, повинні вміщувати вимоги по організації будівельної площадки, що виключають можливість загибелі від пожежі посівів, рослинного і тваринного світу, знищення гумусного шару і забруднення водних джерел. Для запобігання розповсюдження пожежі необхідно забезпечити будівництво достатньою кількістю засобів пожежогасіння.</w:t>
      </w:r>
    </w:p>
    <w:p w:rsidR="003134E9" w:rsidRPr="00BD771B" w:rsidRDefault="003134E9" w:rsidP="009A71FD">
      <w:pPr>
        <w:pStyle w:val="Style77"/>
        <w:widowControl/>
        <w:spacing w:line="276" w:lineRule="auto"/>
        <w:ind w:firstLine="709"/>
        <w:jc w:val="both"/>
        <w:rPr>
          <w:rStyle w:val="FontStyle196"/>
          <w:sz w:val="24"/>
          <w:szCs w:val="24"/>
        </w:rPr>
      </w:pPr>
      <w:r w:rsidRPr="00BD771B">
        <w:rPr>
          <w:rStyle w:val="FontStyle196"/>
          <w:sz w:val="24"/>
          <w:szCs w:val="24"/>
        </w:rPr>
        <w:t>Проектом не передбачаються роботи</w:t>
      </w:r>
      <w:r w:rsidR="00546515" w:rsidRPr="00BD771B">
        <w:rPr>
          <w:rStyle w:val="FontStyle196"/>
          <w:sz w:val="24"/>
          <w:szCs w:val="24"/>
        </w:rPr>
        <w:t>,</w:t>
      </w:r>
      <w:r w:rsidRPr="00BD771B">
        <w:rPr>
          <w:rStyle w:val="FontStyle196"/>
          <w:sz w:val="24"/>
          <w:szCs w:val="24"/>
        </w:rPr>
        <w:t xml:space="preserve"> які в процесі експлуатації були б джерелами витрати по утриманню пожежної служби, а також по вивезенню будівельного сміття з майданчика після закінчення робіт покриваються за рахунок загальновиробничих витрат, природоохоронними. Матеріали які застосовуються для виконання робіт являються екологічно чистими і не є агресивними до оточуючого середовища.</w:t>
      </w:r>
    </w:p>
    <w:p w:rsidR="009D378C" w:rsidRPr="00BD771B" w:rsidRDefault="009D378C" w:rsidP="009A71FD">
      <w:pPr>
        <w:spacing w:line="276" w:lineRule="auto"/>
        <w:ind w:right="20" w:firstLine="709"/>
        <w:jc w:val="both"/>
        <w:rPr>
          <w:sz w:val="24"/>
          <w:szCs w:val="24"/>
        </w:rPr>
      </w:pPr>
      <w:r w:rsidRPr="00BD771B">
        <w:rPr>
          <w:rFonts w:eastAsia="Times New Roman"/>
          <w:sz w:val="24"/>
          <w:szCs w:val="24"/>
        </w:rPr>
        <w:t>Тимчасові автомобільні під’їзні шляхи влаштовуються з урахуванням вимог щодо запобігання пошкодженню дерево-чагарникової рослинності. Зменшення концентрації забруднювачів у приземному шарі атмосферного повітря нижче санітарних норм прогнозується за рахунок існуючих зелених насаджень.</w:t>
      </w:r>
    </w:p>
    <w:p w:rsidR="009D378C" w:rsidRPr="00BD771B" w:rsidRDefault="009D378C" w:rsidP="009A71FD">
      <w:pPr>
        <w:spacing w:line="276" w:lineRule="auto"/>
        <w:ind w:firstLine="709"/>
        <w:jc w:val="both"/>
        <w:rPr>
          <w:sz w:val="24"/>
          <w:szCs w:val="24"/>
        </w:rPr>
      </w:pPr>
      <w:r w:rsidRPr="00BD771B">
        <w:rPr>
          <w:rFonts w:eastAsia="Times New Roman"/>
          <w:sz w:val="24"/>
          <w:szCs w:val="24"/>
        </w:rPr>
        <w:t xml:space="preserve">Під час будівельних робіт санітарні норми для населення щодо </w:t>
      </w:r>
      <w:proofErr w:type="spellStart"/>
      <w:r w:rsidRPr="00BD771B">
        <w:rPr>
          <w:rFonts w:eastAsia="Times New Roman"/>
          <w:sz w:val="24"/>
          <w:szCs w:val="24"/>
        </w:rPr>
        <w:t>віброзміщення</w:t>
      </w:r>
      <w:proofErr w:type="spellEnd"/>
      <w:r w:rsidRPr="00BD771B">
        <w:rPr>
          <w:rFonts w:eastAsia="Times New Roman"/>
          <w:sz w:val="24"/>
          <w:szCs w:val="24"/>
        </w:rPr>
        <w:t xml:space="preserve"> виконуються вже безпосередньо на межі </w:t>
      </w:r>
      <w:r w:rsidR="002C08E2" w:rsidRPr="00BD771B">
        <w:rPr>
          <w:rFonts w:eastAsia="Times New Roman"/>
          <w:sz w:val="24"/>
          <w:szCs w:val="24"/>
        </w:rPr>
        <w:t>буд майданчика</w:t>
      </w:r>
      <w:r w:rsidRPr="00BD771B">
        <w:rPr>
          <w:rFonts w:eastAsia="Times New Roman"/>
          <w:sz w:val="24"/>
          <w:szCs w:val="24"/>
        </w:rPr>
        <w:t xml:space="preserve">. Застосування морально застарілої техніки проект не передбачає. У складі проекту організації робіт передбачені стандартні </w:t>
      </w:r>
      <w:r w:rsidR="002C08E2" w:rsidRPr="00BD771B">
        <w:rPr>
          <w:rFonts w:eastAsia="Times New Roman"/>
          <w:sz w:val="24"/>
          <w:szCs w:val="24"/>
        </w:rPr>
        <w:t>проти вібраційні</w:t>
      </w:r>
      <w:r w:rsidRPr="00BD771B">
        <w:rPr>
          <w:rFonts w:eastAsia="Times New Roman"/>
          <w:sz w:val="24"/>
          <w:szCs w:val="24"/>
        </w:rPr>
        <w:t xml:space="preserve"> заходи. У цілому вібраційний вплив будівельних робіт на населення, персонал, ґрунти та конструкції несуттєвий. Проектована діяльність не передбачає глобальних будівельних робіт, не потребує зміни ландшафту, виключає впливи на основні елементи геологічної, структурно-тектонічної будови та не викликає змін існуючих ендогенних і екзогенних явищ природного й техногенного походження.</w:t>
      </w:r>
    </w:p>
    <w:p w:rsidR="009D378C" w:rsidRPr="00BD771B" w:rsidRDefault="009D378C" w:rsidP="009A71FD">
      <w:pPr>
        <w:spacing w:line="276" w:lineRule="auto"/>
        <w:ind w:firstLine="709"/>
        <w:jc w:val="both"/>
        <w:rPr>
          <w:sz w:val="24"/>
          <w:szCs w:val="24"/>
        </w:rPr>
      </w:pPr>
      <w:r w:rsidRPr="00BD771B">
        <w:rPr>
          <w:rFonts w:eastAsia="Times New Roman"/>
          <w:sz w:val="24"/>
          <w:szCs w:val="24"/>
        </w:rPr>
        <w:t>До початку проведення робіт необхідно виконати:</w:t>
      </w:r>
    </w:p>
    <w:p w:rsidR="009D378C" w:rsidRPr="00BD771B" w:rsidRDefault="009D378C" w:rsidP="009A71FD">
      <w:pPr>
        <w:numPr>
          <w:ilvl w:val="0"/>
          <w:numId w:val="3"/>
        </w:numPr>
        <w:tabs>
          <w:tab w:val="left" w:pos="851"/>
        </w:tabs>
        <w:spacing w:line="276" w:lineRule="auto"/>
        <w:ind w:firstLine="709"/>
        <w:jc w:val="both"/>
        <w:rPr>
          <w:rFonts w:eastAsia="Times New Roman"/>
          <w:sz w:val="24"/>
          <w:szCs w:val="24"/>
        </w:rPr>
      </w:pPr>
      <w:r w:rsidRPr="00BD771B">
        <w:rPr>
          <w:rFonts w:eastAsia="Times New Roman"/>
          <w:sz w:val="24"/>
          <w:szCs w:val="24"/>
        </w:rPr>
        <w:t>влаштування тимчасового огородження будівельного майданчика;</w:t>
      </w:r>
    </w:p>
    <w:p w:rsidR="009D378C" w:rsidRPr="00BD771B" w:rsidRDefault="009D378C" w:rsidP="009A71FD">
      <w:pPr>
        <w:numPr>
          <w:ilvl w:val="0"/>
          <w:numId w:val="3"/>
        </w:numPr>
        <w:tabs>
          <w:tab w:val="left" w:pos="851"/>
        </w:tabs>
        <w:spacing w:line="276" w:lineRule="auto"/>
        <w:ind w:firstLine="709"/>
        <w:jc w:val="both"/>
        <w:rPr>
          <w:rFonts w:eastAsia="Times New Roman"/>
          <w:sz w:val="24"/>
          <w:szCs w:val="24"/>
        </w:rPr>
      </w:pPr>
      <w:r w:rsidRPr="00BD771B">
        <w:rPr>
          <w:rFonts w:eastAsia="Times New Roman"/>
          <w:sz w:val="24"/>
          <w:szCs w:val="24"/>
        </w:rPr>
        <w:t>роботи по водопостачанню будівельного майданчика;</w:t>
      </w:r>
    </w:p>
    <w:p w:rsidR="009D378C" w:rsidRPr="00BD771B" w:rsidRDefault="009D378C" w:rsidP="009A71FD">
      <w:pPr>
        <w:numPr>
          <w:ilvl w:val="0"/>
          <w:numId w:val="3"/>
        </w:numPr>
        <w:tabs>
          <w:tab w:val="left" w:pos="851"/>
        </w:tabs>
        <w:spacing w:line="276" w:lineRule="auto"/>
        <w:ind w:firstLine="709"/>
        <w:jc w:val="both"/>
        <w:rPr>
          <w:rFonts w:eastAsia="Times New Roman"/>
          <w:sz w:val="24"/>
          <w:szCs w:val="24"/>
        </w:rPr>
      </w:pPr>
      <w:r w:rsidRPr="00BD771B">
        <w:rPr>
          <w:rFonts w:eastAsia="Times New Roman"/>
          <w:sz w:val="24"/>
          <w:szCs w:val="24"/>
        </w:rPr>
        <w:t>встановлення тимчасових будівель і споруд;</w:t>
      </w:r>
    </w:p>
    <w:p w:rsidR="009D378C" w:rsidRPr="00BD771B" w:rsidRDefault="009D378C" w:rsidP="009A71FD">
      <w:pPr>
        <w:numPr>
          <w:ilvl w:val="1"/>
          <w:numId w:val="3"/>
        </w:numPr>
        <w:tabs>
          <w:tab w:val="left" w:pos="851"/>
        </w:tabs>
        <w:spacing w:line="276" w:lineRule="auto"/>
        <w:ind w:firstLine="709"/>
        <w:jc w:val="both"/>
        <w:rPr>
          <w:rFonts w:eastAsia="Times New Roman"/>
          <w:sz w:val="24"/>
          <w:szCs w:val="24"/>
        </w:rPr>
      </w:pPr>
      <w:r w:rsidRPr="00BD771B">
        <w:rPr>
          <w:rFonts w:eastAsia="Times New Roman"/>
          <w:sz w:val="24"/>
          <w:szCs w:val="24"/>
        </w:rPr>
        <w:lastRenderedPageBreak/>
        <w:t>виставити знаки безпеки.</w:t>
      </w:r>
    </w:p>
    <w:p w:rsidR="009D378C" w:rsidRPr="00BD771B" w:rsidRDefault="009D378C" w:rsidP="009A71FD">
      <w:pPr>
        <w:spacing w:line="276" w:lineRule="auto"/>
        <w:ind w:right="20" w:firstLine="709"/>
        <w:jc w:val="both"/>
        <w:rPr>
          <w:sz w:val="24"/>
          <w:szCs w:val="24"/>
        </w:rPr>
      </w:pPr>
      <w:bookmarkStart w:id="16" w:name="page50"/>
      <w:bookmarkEnd w:id="16"/>
      <w:r w:rsidRPr="00BD771B">
        <w:rPr>
          <w:rFonts w:eastAsia="Times New Roman"/>
          <w:sz w:val="24"/>
          <w:szCs w:val="24"/>
        </w:rPr>
        <w:t>Водопостачання будівельної ділянки – передбачено привозною водою. Побутові приміщення прийняти по серії 420-04, розміщені за межами небезпечної зони їх розташування вказано в проекті організації будівництва. Детальне розміщення побутових приміщень, їх прив’язку необхідно показати на генплані в проекті виконання робіт.</w:t>
      </w:r>
    </w:p>
    <w:p w:rsidR="009D378C" w:rsidRPr="00BD771B" w:rsidRDefault="009D378C" w:rsidP="009A71FD">
      <w:pPr>
        <w:spacing w:line="276" w:lineRule="auto"/>
        <w:ind w:firstLine="709"/>
        <w:jc w:val="both"/>
        <w:rPr>
          <w:sz w:val="24"/>
          <w:szCs w:val="24"/>
        </w:rPr>
      </w:pPr>
      <w:r w:rsidRPr="00BD771B">
        <w:rPr>
          <w:rFonts w:eastAsia="Times New Roman"/>
          <w:sz w:val="24"/>
          <w:szCs w:val="24"/>
        </w:rPr>
        <w:t>Для працівників передбачено</w:t>
      </w:r>
      <w:r w:rsidR="00351C52" w:rsidRPr="00BD771B">
        <w:rPr>
          <w:rFonts w:eastAsia="Times New Roman"/>
          <w:sz w:val="24"/>
          <w:szCs w:val="24"/>
        </w:rPr>
        <w:t xml:space="preserve"> побутові приміщення, душ та </w:t>
      </w:r>
      <w:proofErr w:type="spellStart"/>
      <w:r w:rsidR="00351C52" w:rsidRPr="00BD771B">
        <w:rPr>
          <w:rFonts w:eastAsia="Times New Roman"/>
          <w:sz w:val="24"/>
          <w:szCs w:val="24"/>
        </w:rPr>
        <w:t>біо</w:t>
      </w:r>
      <w:r w:rsidRPr="00BD771B">
        <w:rPr>
          <w:rFonts w:eastAsia="Times New Roman"/>
          <w:sz w:val="24"/>
          <w:szCs w:val="24"/>
        </w:rPr>
        <w:t>туалет</w:t>
      </w:r>
      <w:proofErr w:type="spellEnd"/>
      <w:r w:rsidRPr="00BD771B">
        <w:rPr>
          <w:rFonts w:eastAsia="Times New Roman"/>
          <w:sz w:val="24"/>
          <w:szCs w:val="24"/>
        </w:rPr>
        <w:t>.</w:t>
      </w:r>
    </w:p>
    <w:p w:rsidR="009D378C" w:rsidRPr="00BD771B" w:rsidRDefault="009D378C" w:rsidP="009A71FD">
      <w:pPr>
        <w:spacing w:line="276" w:lineRule="auto"/>
        <w:ind w:firstLine="709"/>
        <w:jc w:val="both"/>
        <w:rPr>
          <w:sz w:val="24"/>
          <w:szCs w:val="24"/>
        </w:rPr>
      </w:pPr>
      <w:r w:rsidRPr="00BD771B">
        <w:rPr>
          <w:rFonts w:eastAsia="Times New Roman"/>
          <w:sz w:val="24"/>
          <w:szCs w:val="24"/>
        </w:rPr>
        <w:t>Для освітлення будівельної ділянки передбачено прожектори.</w:t>
      </w:r>
    </w:p>
    <w:p w:rsidR="009D378C" w:rsidRPr="00BD771B" w:rsidRDefault="009D378C" w:rsidP="009A71FD">
      <w:pPr>
        <w:spacing w:line="276" w:lineRule="auto"/>
        <w:ind w:firstLine="709"/>
        <w:jc w:val="both"/>
        <w:rPr>
          <w:sz w:val="24"/>
          <w:szCs w:val="24"/>
        </w:rPr>
      </w:pPr>
      <w:r w:rsidRPr="00BD771B">
        <w:rPr>
          <w:rFonts w:eastAsia="Times New Roman"/>
          <w:sz w:val="24"/>
          <w:szCs w:val="24"/>
        </w:rPr>
        <w:t xml:space="preserve">Монтаж конструкцій проводити </w:t>
      </w:r>
      <w:r w:rsidR="00351C52" w:rsidRPr="00BD771B">
        <w:rPr>
          <w:rFonts w:eastAsia="Times New Roman"/>
          <w:sz w:val="24"/>
          <w:szCs w:val="24"/>
        </w:rPr>
        <w:t>безпосередньо з транспортних зас</w:t>
      </w:r>
      <w:r w:rsidRPr="00BD771B">
        <w:rPr>
          <w:rFonts w:eastAsia="Times New Roman"/>
          <w:sz w:val="24"/>
          <w:szCs w:val="24"/>
        </w:rPr>
        <w:t>обів.</w:t>
      </w:r>
    </w:p>
    <w:p w:rsidR="009D378C" w:rsidRPr="00BD771B" w:rsidRDefault="009D378C" w:rsidP="009A71FD">
      <w:pPr>
        <w:spacing w:line="276" w:lineRule="auto"/>
        <w:ind w:right="100" w:firstLine="709"/>
        <w:jc w:val="both"/>
        <w:rPr>
          <w:sz w:val="24"/>
          <w:szCs w:val="24"/>
        </w:rPr>
      </w:pPr>
      <w:r w:rsidRPr="00BD771B">
        <w:rPr>
          <w:rFonts w:eastAsia="Times New Roman"/>
          <w:sz w:val="24"/>
          <w:szCs w:val="24"/>
        </w:rPr>
        <w:t>Будівельна ділянка відгороджується тимчасовою огорожею (</w:t>
      </w:r>
      <w:r w:rsidR="001261AA" w:rsidRPr="00BD771B">
        <w:rPr>
          <w:rFonts w:eastAsia="Times New Roman"/>
          <w:sz w:val="24"/>
          <w:szCs w:val="24"/>
        </w:rPr>
        <w:t>дерев’яною</w:t>
      </w:r>
      <w:r w:rsidRPr="00BD771B">
        <w:rPr>
          <w:rFonts w:eastAsia="Times New Roman"/>
          <w:sz w:val="24"/>
          <w:szCs w:val="24"/>
        </w:rPr>
        <w:t>). В місці проїзду автотранспорту передбачено ворота. Передбачена площадка миття коліс.</w:t>
      </w:r>
    </w:p>
    <w:p w:rsidR="009D378C" w:rsidRPr="00BD771B" w:rsidRDefault="001261AA" w:rsidP="009A71FD">
      <w:pPr>
        <w:tabs>
          <w:tab w:val="left" w:pos="442"/>
        </w:tabs>
        <w:spacing w:line="276" w:lineRule="auto"/>
        <w:ind w:right="20" w:firstLine="709"/>
        <w:jc w:val="both"/>
        <w:rPr>
          <w:rFonts w:eastAsia="Times New Roman"/>
          <w:sz w:val="24"/>
          <w:szCs w:val="24"/>
        </w:rPr>
      </w:pPr>
      <w:r w:rsidRPr="00BD771B">
        <w:rPr>
          <w:rFonts w:eastAsia="Times New Roman"/>
          <w:sz w:val="24"/>
          <w:szCs w:val="24"/>
        </w:rPr>
        <w:t xml:space="preserve">З </w:t>
      </w:r>
      <w:r w:rsidR="009D378C" w:rsidRPr="00BD771B">
        <w:rPr>
          <w:rFonts w:eastAsia="Times New Roman"/>
          <w:sz w:val="24"/>
          <w:szCs w:val="24"/>
        </w:rPr>
        <w:t>метою гасіння осередків пожежі передбачено інвентарний пожежний щит з реманентом біля побутових приміщень, а при потребі викликати пожежну дружину по тел.01. Споруджувальні будівлі, тимчасові споруди, підсобні приміщення, а також будівельні майданчики повинні бути забезпечені інвентарним пожежним щитом, первинними засобами пожежогасіння біля побутових приміщень, а при потребі викликати пожежну команду по тел.101.</w:t>
      </w:r>
    </w:p>
    <w:p w:rsidR="009D378C" w:rsidRPr="00BD771B" w:rsidRDefault="009D378C" w:rsidP="009A71FD">
      <w:pPr>
        <w:spacing w:line="276" w:lineRule="auto"/>
        <w:ind w:right="20" w:firstLine="709"/>
        <w:jc w:val="both"/>
        <w:rPr>
          <w:rFonts w:eastAsia="Times New Roman"/>
          <w:sz w:val="24"/>
          <w:szCs w:val="24"/>
        </w:rPr>
      </w:pPr>
      <w:r w:rsidRPr="00BD771B">
        <w:rPr>
          <w:rFonts w:eastAsia="Times New Roman"/>
          <w:sz w:val="24"/>
          <w:szCs w:val="24"/>
        </w:rPr>
        <w:t>Засоби колективного і індивідуального захисту повинні відповідати НПАОП 45.2-3.01-04. При переміщенні елементів і конструкцій монтажникам слід знаходитись за межами</w:t>
      </w:r>
      <w:r w:rsidR="0084101D" w:rsidRPr="00BD771B">
        <w:rPr>
          <w:rFonts w:eastAsia="Times New Roman"/>
          <w:sz w:val="24"/>
          <w:szCs w:val="24"/>
        </w:rPr>
        <w:t xml:space="preserve"> </w:t>
      </w:r>
      <w:r w:rsidRPr="00BD771B">
        <w:rPr>
          <w:rFonts w:eastAsia="Times New Roman"/>
          <w:sz w:val="24"/>
          <w:szCs w:val="24"/>
        </w:rPr>
        <w:t>контуру встановленої конструкції з протилежної сторони їх подачі краном.</w:t>
      </w:r>
    </w:p>
    <w:p w:rsidR="009D378C" w:rsidRPr="00BD771B" w:rsidRDefault="009D378C" w:rsidP="009A71FD">
      <w:pPr>
        <w:spacing w:line="276" w:lineRule="auto"/>
        <w:ind w:right="20" w:firstLine="709"/>
        <w:jc w:val="both"/>
        <w:rPr>
          <w:rFonts w:eastAsia="Times New Roman"/>
          <w:sz w:val="24"/>
          <w:szCs w:val="24"/>
        </w:rPr>
      </w:pPr>
      <w:r w:rsidRPr="00BD771B">
        <w:rPr>
          <w:rFonts w:eastAsia="Times New Roman"/>
          <w:sz w:val="24"/>
          <w:szCs w:val="24"/>
        </w:rPr>
        <w:t>При розвантажені і навантажені а/м водії повинні вийти із кабіни а/м і знаходитись за межами небезпечної зони, яка вказана на листі ПОБ- 2.</w:t>
      </w:r>
    </w:p>
    <w:p w:rsidR="009D378C"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Вантаж в зоні складування піднімати на висоту не більше 4 м.</w:t>
      </w:r>
    </w:p>
    <w:p w:rsidR="009D378C"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При роботі на об’єкті декількох організацій необхідно передбачити заходи по охороні праці у відповідності з положенням про взаємовідносини генерального підрядника з субпідрядником.</w:t>
      </w:r>
    </w:p>
    <w:p w:rsidR="009D378C"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При виконанні будівельно-монтажних робіт по організації будівельного майданчика неухильно</w:t>
      </w:r>
      <w:r w:rsidR="0084101D" w:rsidRPr="00BD771B">
        <w:rPr>
          <w:rFonts w:eastAsia="Times New Roman"/>
          <w:sz w:val="24"/>
          <w:szCs w:val="24"/>
        </w:rPr>
        <w:t xml:space="preserve"> </w:t>
      </w:r>
      <w:r w:rsidRPr="00BD771B">
        <w:rPr>
          <w:rFonts w:eastAsia="Times New Roman"/>
          <w:sz w:val="24"/>
          <w:szCs w:val="24"/>
        </w:rPr>
        <w:t xml:space="preserve">дотримуватись вимог ДБН А.3.2-2-2009 </w:t>
      </w:r>
      <w:r w:rsidR="001261AA" w:rsidRPr="00BD771B">
        <w:rPr>
          <w:rFonts w:eastAsia="Times New Roman"/>
          <w:sz w:val="24"/>
          <w:szCs w:val="24"/>
        </w:rPr>
        <w:t>‘‘</w:t>
      </w:r>
      <w:r w:rsidRPr="00BD771B">
        <w:rPr>
          <w:rFonts w:eastAsia="Times New Roman"/>
          <w:sz w:val="24"/>
          <w:szCs w:val="24"/>
        </w:rPr>
        <w:t>Охорона праці та промислова безпека в будівництві”,</w:t>
      </w:r>
      <w:r w:rsidR="009A71FD">
        <w:rPr>
          <w:rFonts w:eastAsia="Times New Roman"/>
          <w:sz w:val="24"/>
          <w:szCs w:val="24"/>
        </w:rPr>
        <w:t xml:space="preserve"> </w:t>
      </w:r>
      <w:r w:rsidR="001261AA" w:rsidRPr="00BD771B">
        <w:rPr>
          <w:rFonts w:eastAsia="Times New Roman"/>
          <w:sz w:val="24"/>
          <w:szCs w:val="24"/>
        </w:rPr>
        <w:t>‘‘</w:t>
      </w:r>
      <w:r w:rsidR="00351C52" w:rsidRPr="00BD771B">
        <w:rPr>
          <w:rFonts w:eastAsia="Times New Roman"/>
          <w:sz w:val="24"/>
          <w:szCs w:val="24"/>
        </w:rPr>
        <w:t>Вимог санітарних і гігієні</w:t>
      </w:r>
      <w:r w:rsidRPr="00BD771B">
        <w:rPr>
          <w:rFonts w:eastAsia="Times New Roman"/>
          <w:sz w:val="24"/>
          <w:szCs w:val="24"/>
        </w:rPr>
        <w:t xml:space="preserve">чних </w:t>
      </w:r>
      <w:r w:rsidR="005B74F6" w:rsidRPr="00BD771B">
        <w:rPr>
          <w:rFonts w:eastAsia="Times New Roman"/>
          <w:sz w:val="24"/>
          <w:szCs w:val="24"/>
        </w:rPr>
        <w:t>н</w:t>
      </w:r>
      <w:r w:rsidRPr="00BD771B">
        <w:rPr>
          <w:rFonts w:eastAsia="Times New Roman"/>
          <w:sz w:val="24"/>
          <w:szCs w:val="24"/>
        </w:rPr>
        <w:t xml:space="preserve">орм і правил </w:t>
      </w:r>
      <w:r w:rsidR="001261AA" w:rsidRPr="00BD771B">
        <w:rPr>
          <w:rFonts w:eastAsia="Times New Roman"/>
          <w:sz w:val="24"/>
          <w:szCs w:val="24"/>
        </w:rPr>
        <w:t>Мін охорони</w:t>
      </w:r>
      <w:r w:rsidRPr="00BD771B">
        <w:rPr>
          <w:rFonts w:eastAsia="Times New Roman"/>
          <w:sz w:val="24"/>
          <w:szCs w:val="24"/>
        </w:rPr>
        <w:t xml:space="preserve"> України”, </w:t>
      </w:r>
      <w:r w:rsidR="001261AA" w:rsidRPr="00BD771B">
        <w:rPr>
          <w:rFonts w:eastAsia="Times New Roman"/>
          <w:sz w:val="24"/>
          <w:szCs w:val="24"/>
        </w:rPr>
        <w:t>‘‘</w:t>
      </w:r>
      <w:r w:rsidRPr="00BD771B">
        <w:rPr>
          <w:rFonts w:eastAsia="Times New Roman"/>
          <w:sz w:val="24"/>
          <w:szCs w:val="24"/>
        </w:rPr>
        <w:t>Правил будови і безпечної експлуатації вантажопідйомних кранів</w:t>
      </w:r>
      <w:r w:rsidR="001261AA" w:rsidRPr="00BD771B">
        <w:rPr>
          <w:rFonts w:eastAsia="Times New Roman"/>
          <w:sz w:val="24"/>
          <w:szCs w:val="24"/>
        </w:rPr>
        <w:t>’’</w:t>
      </w:r>
      <w:r w:rsidRPr="00BD771B">
        <w:rPr>
          <w:rFonts w:eastAsia="Times New Roman"/>
          <w:sz w:val="24"/>
          <w:szCs w:val="24"/>
        </w:rPr>
        <w:t>.</w:t>
      </w:r>
    </w:p>
    <w:p w:rsidR="009D378C" w:rsidRPr="00BD771B" w:rsidRDefault="009D378C" w:rsidP="009F01AB">
      <w:pPr>
        <w:spacing w:before="240" w:line="276" w:lineRule="auto"/>
        <w:ind w:left="142" w:right="20" w:firstLine="567"/>
        <w:jc w:val="both"/>
        <w:rPr>
          <w:rFonts w:eastAsia="Times New Roman"/>
          <w:b/>
          <w:bCs/>
          <w:iCs/>
          <w:sz w:val="24"/>
          <w:szCs w:val="24"/>
        </w:rPr>
      </w:pPr>
      <w:r w:rsidRPr="000A568C">
        <w:rPr>
          <w:rFonts w:eastAsia="Times New Roman"/>
          <w:b/>
          <w:bCs/>
          <w:iCs/>
          <w:sz w:val="24"/>
          <w:szCs w:val="24"/>
        </w:rPr>
        <w:t>Відходи при будівництві</w:t>
      </w:r>
    </w:p>
    <w:p w:rsidR="009D378C" w:rsidRPr="00BD771B" w:rsidRDefault="00F91DD8" w:rsidP="009F01AB">
      <w:pPr>
        <w:tabs>
          <w:tab w:val="left" w:pos="2320"/>
          <w:tab w:val="left" w:pos="3500"/>
          <w:tab w:val="left" w:pos="4660"/>
          <w:tab w:val="left" w:pos="5620"/>
          <w:tab w:val="left" w:pos="6780"/>
          <w:tab w:val="left" w:pos="7900"/>
        </w:tabs>
        <w:spacing w:line="276" w:lineRule="auto"/>
        <w:ind w:firstLine="709"/>
        <w:jc w:val="both"/>
        <w:rPr>
          <w:rFonts w:eastAsia="Times New Roman"/>
          <w:sz w:val="24"/>
          <w:szCs w:val="24"/>
        </w:rPr>
      </w:pPr>
      <w:r w:rsidRPr="00BD771B">
        <w:rPr>
          <w:rFonts w:eastAsia="Times New Roman"/>
          <w:sz w:val="24"/>
          <w:szCs w:val="24"/>
        </w:rPr>
        <w:t xml:space="preserve">Розрахунок кількості </w:t>
      </w:r>
      <w:r w:rsidR="009D378C" w:rsidRPr="00BD771B">
        <w:rPr>
          <w:rFonts w:eastAsia="Times New Roman"/>
          <w:sz w:val="24"/>
          <w:szCs w:val="24"/>
        </w:rPr>
        <w:t>сміття</w:t>
      </w:r>
      <w:r w:rsidRPr="00BD771B">
        <w:rPr>
          <w:sz w:val="24"/>
          <w:szCs w:val="24"/>
        </w:rPr>
        <w:t xml:space="preserve"> </w:t>
      </w:r>
      <w:r w:rsidR="009D378C" w:rsidRPr="00BD771B">
        <w:rPr>
          <w:rFonts w:eastAsia="Times New Roman"/>
          <w:sz w:val="24"/>
          <w:szCs w:val="24"/>
        </w:rPr>
        <w:t>(тверді</w:t>
      </w:r>
      <w:r w:rsidR="009D378C" w:rsidRPr="00BD771B">
        <w:rPr>
          <w:rFonts w:eastAsia="Times New Roman"/>
          <w:sz w:val="24"/>
          <w:szCs w:val="24"/>
        </w:rPr>
        <w:tab/>
        <w:t>побутові</w:t>
      </w:r>
      <w:r w:rsidR="009D378C" w:rsidRPr="00BD771B">
        <w:rPr>
          <w:rFonts w:eastAsia="Times New Roman"/>
          <w:sz w:val="24"/>
          <w:szCs w:val="24"/>
        </w:rPr>
        <w:tab/>
        <w:t>відходи)</w:t>
      </w:r>
      <w:r w:rsidR="0084101D" w:rsidRPr="00BD771B">
        <w:rPr>
          <w:rFonts w:eastAsia="Times New Roman"/>
          <w:sz w:val="24"/>
          <w:szCs w:val="24"/>
        </w:rPr>
        <w:t xml:space="preserve"> </w:t>
      </w:r>
      <w:r w:rsidR="009D378C" w:rsidRPr="00BD771B">
        <w:rPr>
          <w:rFonts w:eastAsia="Times New Roman"/>
          <w:sz w:val="24"/>
          <w:szCs w:val="24"/>
        </w:rPr>
        <w:t>загальне</w:t>
      </w:r>
      <w:r w:rsidR="009A71FD">
        <w:rPr>
          <w:rFonts w:eastAsia="Times New Roman"/>
          <w:sz w:val="24"/>
          <w:szCs w:val="24"/>
        </w:rPr>
        <w:t xml:space="preserve"> </w:t>
      </w:r>
      <w:r w:rsidR="009D378C" w:rsidRPr="00BD771B">
        <w:rPr>
          <w:rFonts w:eastAsia="Times New Roman"/>
          <w:sz w:val="24"/>
          <w:szCs w:val="24"/>
        </w:rPr>
        <w:t>середньодобове утворення на одного працюючого розраховується за формулами (згідно з Наказом затвердженим Міністерством будівництва, архітектури і житлово-комунального господарства України, №7 від 10.01.06</w:t>
      </w:r>
      <w:r w:rsidR="005B74F6" w:rsidRPr="00BD771B">
        <w:rPr>
          <w:rFonts w:eastAsia="Times New Roman"/>
          <w:sz w:val="24"/>
          <w:szCs w:val="24"/>
        </w:rPr>
        <w:t xml:space="preserve"> р.</w:t>
      </w:r>
      <w:r w:rsidR="009D378C" w:rsidRPr="00BD771B">
        <w:rPr>
          <w:rFonts w:eastAsia="Times New Roman"/>
          <w:sz w:val="24"/>
          <w:szCs w:val="24"/>
        </w:rPr>
        <w:t>):</w:t>
      </w:r>
    </w:p>
    <w:p w:rsidR="009D378C" w:rsidRPr="00BD771B" w:rsidRDefault="009D378C" w:rsidP="009A71FD">
      <w:pPr>
        <w:tabs>
          <w:tab w:val="left" w:pos="4624"/>
        </w:tabs>
        <w:spacing w:line="276" w:lineRule="auto"/>
        <w:jc w:val="center"/>
        <w:rPr>
          <w:rFonts w:eastAsia="Times New Roman"/>
          <w:iCs/>
          <w:sz w:val="24"/>
          <w:szCs w:val="24"/>
        </w:rPr>
      </w:pPr>
      <w:bookmarkStart w:id="17" w:name="page51"/>
      <w:bookmarkEnd w:id="17"/>
      <w:r w:rsidRPr="00BD771B">
        <w:rPr>
          <w:rFonts w:eastAsia="Times New Roman"/>
          <w:iCs/>
          <w:sz w:val="24"/>
          <w:szCs w:val="24"/>
        </w:rPr>
        <w:t>А=Н/365</w:t>
      </w:r>
      <w:r w:rsidRPr="00BD771B">
        <w:rPr>
          <w:rFonts w:eastAsia="Times New Roman"/>
          <w:sz w:val="24"/>
          <w:szCs w:val="24"/>
        </w:rPr>
        <w:t>; м</w:t>
      </w:r>
      <w:r w:rsidRPr="00BD771B">
        <w:rPr>
          <w:rFonts w:eastAsia="Times New Roman"/>
          <w:sz w:val="24"/>
          <w:szCs w:val="24"/>
          <w:vertAlign w:val="superscript"/>
        </w:rPr>
        <w:t>3</w:t>
      </w:r>
      <w:r w:rsidRPr="00BD771B">
        <w:rPr>
          <w:rFonts w:eastAsia="Times New Roman"/>
          <w:sz w:val="24"/>
          <w:szCs w:val="24"/>
        </w:rPr>
        <w:t>/добу</w:t>
      </w:r>
    </w:p>
    <w:p w:rsidR="009D378C" w:rsidRPr="00BD771B" w:rsidRDefault="009D378C" w:rsidP="009F01AB">
      <w:pPr>
        <w:spacing w:line="276" w:lineRule="auto"/>
        <w:ind w:firstLine="709"/>
        <w:jc w:val="both"/>
        <w:rPr>
          <w:sz w:val="24"/>
          <w:szCs w:val="24"/>
        </w:rPr>
      </w:pPr>
      <w:r w:rsidRPr="00BD771B">
        <w:rPr>
          <w:rFonts w:eastAsia="Times New Roman"/>
          <w:sz w:val="24"/>
          <w:szCs w:val="24"/>
        </w:rPr>
        <w:t>де:</w:t>
      </w:r>
    </w:p>
    <w:p w:rsidR="009D378C" w:rsidRPr="00BD771B" w:rsidRDefault="009D378C" w:rsidP="009F01AB">
      <w:pPr>
        <w:numPr>
          <w:ilvl w:val="0"/>
          <w:numId w:val="4"/>
        </w:numPr>
        <w:tabs>
          <w:tab w:val="left" w:pos="1358"/>
        </w:tabs>
        <w:spacing w:line="276" w:lineRule="auto"/>
        <w:ind w:right="2020" w:firstLine="851"/>
        <w:jc w:val="both"/>
        <w:rPr>
          <w:rFonts w:eastAsia="Times New Roman"/>
          <w:iCs/>
          <w:sz w:val="24"/>
          <w:szCs w:val="24"/>
        </w:rPr>
      </w:pPr>
      <w:r w:rsidRPr="00BD771B">
        <w:rPr>
          <w:rFonts w:eastAsia="Times New Roman"/>
          <w:iCs/>
          <w:sz w:val="24"/>
          <w:szCs w:val="24"/>
        </w:rPr>
        <w:t xml:space="preserve">– </w:t>
      </w:r>
      <w:r w:rsidRPr="00BD771B">
        <w:rPr>
          <w:rFonts w:eastAsia="Times New Roman"/>
          <w:sz w:val="24"/>
          <w:szCs w:val="24"/>
        </w:rPr>
        <w:t>середня загальна норма утворення твердих побутових відходів, м</w:t>
      </w:r>
      <w:r w:rsidRPr="00BD771B">
        <w:rPr>
          <w:rFonts w:eastAsia="Times New Roman"/>
          <w:sz w:val="24"/>
          <w:szCs w:val="24"/>
          <w:vertAlign w:val="superscript"/>
        </w:rPr>
        <w:t>3</w:t>
      </w:r>
      <w:r w:rsidRPr="00BD771B">
        <w:rPr>
          <w:rFonts w:eastAsia="Times New Roman"/>
          <w:sz w:val="24"/>
          <w:szCs w:val="24"/>
        </w:rPr>
        <w:t>/рік;</w:t>
      </w:r>
    </w:p>
    <w:p w:rsidR="009D378C" w:rsidRPr="00BD771B" w:rsidRDefault="009D378C" w:rsidP="009F01AB">
      <w:pPr>
        <w:numPr>
          <w:ilvl w:val="1"/>
          <w:numId w:val="4"/>
        </w:numPr>
        <w:tabs>
          <w:tab w:val="left" w:pos="1284"/>
        </w:tabs>
        <w:spacing w:line="276" w:lineRule="auto"/>
        <w:ind w:firstLine="709"/>
        <w:jc w:val="both"/>
        <w:rPr>
          <w:rFonts w:eastAsia="Times New Roman"/>
          <w:iCs/>
          <w:sz w:val="24"/>
          <w:szCs w:val="24"/>
        </w:rPr>
      </w:pPr>
      <w:r w:rsidRPr="00BD771B">
        <w:rPr>
          <w:rFonts w:eastAsia="Times New Roman"/>
          <w:iCs/>
          <w:sz w:val="24"/>
          <w:szCs w:val="24"/>
        </w:rPr>
        <w:t xml:space="preserve">=Н/365 = 0,35/365 = 0,00095 </w:t>
      </w:r>
      <w:r w:rsidRPr="00BD771B">
        <w:rPr>
          <w:rFonts w:eastAsia="Times New Roman"/>
          <w:sz w:val="24"/>
          <w:szCs w:val="24"/>
        </w:rPr>
        <w:t>м</w:t>
      </w:r>
      <w:r w:rsidRPr="00BD771B">
        <w:rPr>
          <w:rFonts w:eastAsia="Times New Roman"/>
          <w:sz w:val="24"/>
          <w:szCs w:val="24"/>
          <w:vertAlign w:val="superscript"/>
        </w:rPr>
        <w:t>3</w:t>
      </w:r>
      <w:r w:rsidRPr="00BD771B">
        <w:rPr>
          <w:rFonts w:eastAsia="Times New Roman"/>
          <w:sz w:val="24"/>
          <w:szCs w:val="24"/>
        </w:rPr>
        <w:t>/добу</w:t>
      </w:r>
    </w:p>
    <w:p w:rsidR="009D378C" w:rsidRPr="00BD771B" w:rsidRDefault="009D378C" w:rsidP="009F01AB">
      <w:pPr>
        <w:spacing w:line="276" w:lineRule="auto"/>
        <w:ind w:firstLine="709"/>
        <w:jc w:val="both"/>
        <w:rPr>
          <w:sz w:val="24"/>
          <w:szCs w:val="24"/>
        </w:rPr>
      </w:pPr>
      <w:r w:rsidRPr="00BD771B">
        <w:rPr>
          <w:rFonts w:eastAsia="Times New Roman"/>
          <w:sz w:val="24"/>
          <w:szCs w:val="24"/>
        </w:rPr>
        <w:t>При середній густині 200 кг/м</w:t>
      </w:r>
      <w:r w:rsidRPr="00BD771B">
        <w:rPr>
          <w:rFonts w:eastAsia="Times New Roman"/>
          <w:sz w:val="24"/>
          <w:szCs w:val="24"/>
          <w:vertAlign w:val="superscript"/>
        </w:rPr>
        <w:t>3</w:t>
      </w:r>
      <w:r w:rsidRPr="00BD771B">
        <w:rPr>
          <w:rFonts w:eastAsia="Times New Roman"/>
          <w:sz w:val="24"/>
          <w:szCs w:val="24"/>
        </w:rPr>
        <w:t xml:space="preserve"> маса побутових відходів складе:</w:t>
      </w:r>
    </w:p>
    <w:p w:rsidR="009D378C" w:rsidRPr="00BD771B" w:rsidRDefault="009D378C" w:rsidP="009F01AB">
      <w:pPr>
        <w:numPr>
          <w:ilvl w:val="0"/>
          <w:numId w:val="5"/>
        </w:numPr>
        <w:tabs>
          <w:tab w:val="left" w:pos="1344"/>
        </w:tabs>
        <w:spacing w:line="276" w:lineRule="auto"/>
        <w:ind w:firstLine="709"/>
        <w:jc w:val="both"/>
        <w:rPr>
          <w:rFonts w:eastAsia="Times New Roman"/>
          <w:iCs/>
          <w:sz w:val="24"/>
          <w:szCs w:val="24"/>
        </w:rPr>
      </w:pPr>
      <w:r w:rsidRPr="00BD771B">
        <w:rPr>
          <w:rFonts w:eastAsia="Times New Roman"/>
          <w:iCs/>
          <w:sz w:val="24"/>
          <w:szCs w:val="24"/>
        </w:rPr>
        <w:t xml:space="preserve">= 0,00095 х 200= 0,19 </w:t>
      </w:r>
      <w:r w:rsidRPr="00BD771B">
        <w:rPr>
          <w:rFonts w:eastAsia="Times New Roman"/>
          <w:sz w:val="24"/>
          <w:szCs w:val="24"/>
        </w:rPr>
        <w:t>кг/добу, на одного працюючого</w:t>
      </w:r>
      <w:r w:rsidRPr="00BD771B">
        <w:rPr>
          <w:rFonts w:eastAsia="Times New Roman"/>
          <w:iCs/>
          <w:sz w:val="24"/>
          <w:szCs w:val="24"/>
        </w:rPr>
        <w:t>;</w:t>
      </w:r>
    </w:p>
    <w:p w:rsidR="009D378C" w:rsidRPr="00BD771B" w:rsidRDefault="0020304E" w:rsidP="009F01AB">
      <w:pPr>
        <w:spacing w:line="276" w:lineRule="auto"/>
        <w:ind w:firstLine="709"/>
        <w:jc w:val="both"/>
        <w:rPr>
          <w:sz w:val="24"/>
          <w:szCs w:val="24"/>
        </w:rPr>
      </w:pPr>
      <w:r w:rsidRPr="00BD771B">
        <w:rPr>
          <w:rFonts w:eastAsia="Times New Roman"/>
          <w:sz w:val="24"/>
          <w:szCs w:val="24"/>
        </w:rPr>
        <w:t>Оскільки працюючих 5</w:t>
      </w:r>
      <w:r w:rsidR="009D378C" w:rsidRPr="00BD771B">
        <w:rPr>
          <w:rFonts w:eastAsia="Times New Roman"/>
          <w:sz w:val="24"/>
          <w:szCs w:val="24"/>
        </w:rPr>
        <w:t xml:space="preserve"> чоловік, то маса відходів складе:</w:t>
      </w:r>
    </w:p>
    <w:p w:rsidR="009D378C" w:rsidRPr="00BD771B" w:rsidRDefault="0020304E" w:rsidP="009A71FD">
      <w:pPr>
        <w:spacing w:line="276" w:lineRule="auto"/>
        <w:ind w:right="-563"/>
        <w:jc w:val="center"/>
        <w:rPr>
          <w:sz w:val="24"/>
          <w:szCs w:val="24"/>
        </w:rPr>
      </w:pPr>
      <w:r w:rsidRPr="00BD771B">
        <w:rPr>
          <w:rFonts w:eastAsia="Times New Roman"/>
          <w:iCs/>
          <w:sz w:val="24"/>
          <w:szCs w:val="24"/>
        </w:rPr>
        <w:t>0,19 х 5</w:t>
      </w:r>
      <w:r w:rsidR="003134E9" w:rsidRPr="00BD771B">
        <w:rPr>
          <w:rFonts w:eastAsia="Times New Roman"/>
          <w:iCs/>
          <w:sz w:val="24"/>
          <w:szCs w:val="24"/>
        </w:rPr>
        <w:t xml:space="preserve"> х 365 / 1000=0,694</w:t>
      </w:r>
      <w:r w:rsidR="009D378C" w:rsidRPr="00BD771B">
        <w:rPr>
          <w:rFonts w:eastAsia="Times New Roman"/>
          <w:iCs/>
          <w:sz w:val="24"/>
          <w:szCs w:val="24"/>
        </w:rPr>
        <w:t>т/рік</w:t>
      </w:r>
      <w:r w:rsidRPr="00BD771B">
        <w:rPr>
          <w:rFonts w:eastAsia="Times New Roman"/>
          <w:iCs/>
          <w:sz w:val="24"/>
          <w:szCs w:val="24"/>
        </w:rPr>
        <w:t>/12=0,29т/рік</w:t>
      </w:r>
    </w:p>
    <w:p w:rsidR="009D378C" w:rsidRPr="00BD771B" w:rsidRDefault="009D378C" w:rsidP="009F01AB">
      <w:pPr>
        <w:spacing w:line="276" w:lineRule="auto"/>
        <w:ind w:firstLine="709"/>
        <w:jc w:val="both"/>
        <w:rPr>
          <w:rFonts w:eastAsia="Times New Roman"/>
          <w:sz w:val="24"/>
          <w:szCs w:val="24"/>
        </w:rPr>
      </w:pPr>
      <w:r w:rsidRPr="00BD771B">
        <w:rPr>
          <w:rFonts w:eastAsia="Times New Roman"/>
          <w:sz w:val="24"/>
          <w:szCs w:val="24"/>
        </w:rPr>
        <w:t>Оскі</w:t>
      </w:r>
      <w:r w:rsidR="00D1054A" w:rsidRPr="00BD771B">
        <w:rPr>
          <w:rFonts w:eastAsia="Times New Roman"/>
          <w:sz w:val="24"/>
          <w:szCs w:val="24"/>
        </w:rPr>
        <w:t>льки будівництво ведеться лише 1</w:t>
      </w:r>
      <w:r w:rsidRPr="00BD771B">
        <w:rPr>
          <w:rFonts w:eastAsia="Times New Roman"/>
          <w:sz w:val="24"/>
          <w:szCs w:val="24"/>
        </w:rPr>
        <w:t xml:space="preserve"> міс, то кількість твердих</w:t>
      </w:r>
      <w:r w:rsidR="0057627D" w:rsidRPr="00BD771B">
        <w:rPr>
          <w:rFonts w:eastAsia="Times New Roman"/>
          <w:sz w:val="24"/>
          <w:szCs w:val="24"/>
        </w:rPr>
        <w:t xml:space="preserve"> побутових відходів складе 0,58 </w:t>
      </w:r>
      <w:r w:rsidRPr="00BD771B">
        <w:rPr>
          <w:rFonts w:eastAsia="Times New Roman"/>
          <w:sz w:val="24"/>
          <w:szCs w:val="24"/>
        </w:rPr>
        <w:t>т</w:t>
      </w:r>
      <w:r w:rsidR="00DD2CDF" w:rsidRPr="00BD771B">
        <w:rPr>
          <w:rFonts w:eastAsia="Times New Roman"/>
          <w:sz w:val="24"/>
          <w:szCs w:val="24"/>
        </w:rPr>
        <w:t>он</w:t>
      </w:r>
      <w:r w:rsidR="0057627D" w:rsidRPr="00BD771B">
        <w:rPr>
          <w:rFonts w:eastAsia="Times New Roman"/>
          <w:sz w:val="24"/>
          <w:szCs w:val="24"/>
        </w:rPr>
        <w:t xml:space="preserve"> /міс</w:t>
      </w:r>
      <w:r w:rsidRPr="00BD771B">
        <w:rPr>
          <w:rFonts w:eastAsia="Times New Roman"/>
          <w:sz w:val="24"/>
          <w:szCs w:val="24"/>
        </w:rPr>
        <w:t>.</w:t>
      </w:r>
    </w:p>
    <w:p w:rsidR="001E2E9C" w:rsidRPr="00BD771B" w:rsidRDefault="00A25978" w:rsidP="009F01AB">
      <w:pPr>
        <w:pStyle w:val="Style27"/>
        <w:widowControl/>
        <w:spacing w:after="240" w:line="276" w:lineRule="auto"/>
        <w:ind w:right="678" w:firstLine="709"/>
        <w:jc w:val="both"/>
        <w:rPr>
          <w:rFonts w:eastAsia="Times New Roman"/>
        </w:rPr>
      </w:pPr>
      <w:r w:rsidRPr="00BD771B">
        <w:rPr>
          <w:rFonts w:eastAsia="Times New Roman"/>
        </w:rPr>
        <w:lastRenderedPageBreak/>
        <w:t>Фарбувальні роботи на об’єкті не проводиться</w:t>
      </w:r>
      <w:r w:rsidR="001261AA" w:rsidRPr="00BD771B">
        <w:rPr>
          <w:rFonts w:eastAsia="Times New Roman"/>
        </w:rPr>
        <w:t>.</w:t>
      </w:r>
    </w:p>
    <w:p w:rsidR="00D1427C" w:rsidRPr="00BD771B" w:rsidRDefault="00D1427C" w:rsidP="009A71FD">
      <w:pPr>
        <w:spacing w:line="276" w:lineRule="auto"/>
        <w:ind w:right="400" w:firstLine="709"/>
        <w:jc w:val="both"/>
        <w:rPr>
          <w:rFonts w:eastAsia="Times New Roman"/>
          <w:b/>
          <w:sz w:val="24"/>
          <w:szCs w:val="24"/>
        </w:rPr>
      </w:pPr>
      <w:r w:rsidRPr="00BD771B">
        <w:rPr>
          <w:rFonts w:eastAsia="Times New Roman"/>
          <w:b/>
          <w:sz w:val="24"/>
          <w:szCs w:val="24"/>
        </w:rPr>
        <w:t>Відходи</w:t>
      </w:r>
      <w:r w:rsidR="00EE31A9" w:rsidRPr="00BD771B">
        <w:rPr>
          <w:rFonts w:eastAsia="Times New Roman"/>
          <w:b/>
          <w:sz w:val="24"/>
          <w:szCs w:val="24"/>
        </w:rPr>
        <w:t xml:space="preserve"> </w:t>
      </w:r>
      <w:r w:rsidRPr="00BD771B">
        <w:rPr>
          <w:rFonts w:eastAsia="Times New Roman"/>
          <w:b/>
          <w:sz w:val="24"/>
          <w:szCs w:val="24"/>
        </w:rPr>
        <w:t xml:space="preserve">поліетиленових труб </w:t>
      </w:r>
    </w:p>
    <w:p w:rsidR="00265923" w:rsidRPr="005C35B5" w:rsidRDefault="00265923" w:rsidP="009A71FD">
      <w:pPr>
        <w:spacing w:line="276" w:lineRule="auto"/>
        <w:ind w:right="400" w:firstLine="709"/>
        <w:jc w:val="both"/>
        <w:rPr>
          <w:sz w:val="24"/>
          <w:szCs w:val="24"/>
        </w:rPr>
      </w:pPr>
      <w:r w:rsidRPr="005C35B5">
        <w:rPr>
          <w:sz w:val="24"/>
          <w:szCs w:val="24"/>
        </w:rPr>
        <w:t>Протяжн</w:t>
      </w:r>
      <w:r w:rsidR="00887DB6" w:rsidRPr="005C35B5">
        <w:rPr>
          <w:sz w:val="24"/>
          <w:szCs w:val="24"/>
        </w:rPr>
        <w:t>ість вод</w:t>
      </w:r>
      <w:r w:rsidR="00D85AA6">
        <w:rPr>
          <w:sz w:val="24"/>
          <w:szCs w:val="24"/>
        </w:rPr>
        <w:t xml:space="preserve">опровідної мережі </w:t>
      </w:r>
      <w:r w:rsidR="0085308C">
        <w:rPr>
          <w:sz w:val="24"/>
          <w:szCs w:val="24"/>
        </w:rPr>
        <w:t>–</w:t>
      </w:r>
      <w:r w:rsidR="00D85AA6">
        <w:rPr>
          <w:sz w:val="24"/>
          <w:szCs w:val="24"/>
        </w:rPr>
        <w:t xml:space="preserve"> 3</w:t>
      </w:r>
      <w:r w:rsidR="0085308C">
        <w:rPr>
          <w:sz w:val="24"/>
          <w:szCs w:val="24"/>
        </w:rPr>
        <w:t xml:space="preserve"> </w:t>
      </w:r>
      <w:r w:rsidR="00D85AA6">
        <w:rPr>
          <w:sz w:val="24"/>
          <w:szCs w:val="24"/>
        </w:rPr>
        <w:t>036</w:t>
      </w:r>
      <w:r w:rsidRPr="005C35B5">
        <w:rPr>
          <w:sz w:val="24"/>
          <w:szCs w:val="24"/>
        </w:rPr>
        <w:t xml:space="preserve"> м; </w:t>
      </w:r>
    </w:p>
    <w:p w:rsidR="00265923" w:rsidRDefault="00265923" w:rsidP="009A71FD">
      <w:pPr>
        <w:spacing w:line="276" w:lineRule="auto"/>
        <w:ind w:right="400" w:firstLine="709"/>
        <w:jc w:val="both"/>
        <w:rPr>
          <w:sz w:val="24"/>
          <w:szCs w:val="24"/>
        </w:rPr>
      </w:pPr>
      <w:r w:rsidRPr="005C35B5">
        <w:rPr>
          <w:sz w:val="24"/>
          <w:szCs w:val="24"/>
        </w:rPr>
        <w:t xml:space="preserve">Технічні характеристики трубопроводу: </w:t>
      </w:r>
    </w:p>
    <w:p w:rsidR="00D85AA6" w:rsidRDefault="00D85AA6" w:rsidP="009A71FD">
      <w:pPr>
        <w:spacing w:line="276" w:lineRule="auto"/>
        <w:ind w:right="400" w:firstLine="709"/>
        <w:jc w:val="both"/>
        <w:rPr>
          <w:rFonts w:eastAsia="ISOCPEUR"/>
          <w:sz w:val="24"/>
          <w:szCs w:val="24"/>
        </w:rPr>
      </w:pPr>
      <w:r>
        <w:rPr>
          <w:rFonts w:eastAsia="ISOCPEUR"/>
          <w:sz w:val="24"/>
          <w:szCs w:val="24"/>
        </w:rPr>
        <w:t>труба 110 6,6 SDR-17 – 900 м.,</w:t>
      </w:r>
    </w:p>
    <w:p w:rsidR="00D85AA6" w:rsidRDefault="00D85AA6" w:rsidP="009A71FD">
      <w:pPr>
        <w:spacing w:line="276" w:lineRule="auto"/>
        <w:ind w:right="400" w:firstLine="709"/>
        <w:jc w:val="both"/>
        <w:rPr>
          <w:rFonts w:eastAsia="ISOCPEUR"/>
          <w:sz w:val="24"/>
          <w:szCs w:val="24"/>
        </w:rPr>
      </w:pPr>
      <w:r>
        <w:rPr>
          <w:rFonts w:eastAsia="ISOCPEUR"/>
          <w:sz w:val="24"/>
          <w:szCs w:val="24"/>
        </w:rPr>
        <w:t>т</w:t>
      </w:r>
      <w:r w:rsidRPr="00FC2216">
        <w:rPr>
          <w:rFonts w:eastAsia="ISOCPEUR"/>
          <w:sz w:val="24"/>
          <w:szCs w:val="24"/>
        </w:rPr>
        <w:t>руба 90 4,3 SDR-21 – 650 м</w:t>
      </w:r>
      <w:r>
        <w:rPr>
          <w:rFonts w:eastAsia="ISOCPEUR"/>
          <w:sz w:val="24"/>
          <w:szCs w:val="24"/>
        </w:rPr>
        <w:t>.,</w:t>
      </w:r>
    </w:p>
    <w:p w:rsidR="00D85AA6" w:rsidRDefault="00D85AA6" w:rsidP="009A71FD">
      <w:pPr>
        <w:spacing w:line="276" w:lineRule="auto"/>
        <w:ind w:right="400" w:firstLine="709"/>
        <w:jc w:val="both"/>
        <w:rPr>
          <w:rFonts w:eastAsia="ISOCPEUR"/>
          <w:sz w:val="24"/>
          <w:szCs w:val="24"/>
        </w:rPr>
      </w:pPr>
      <w:r>
        <w:rPr>
          <w:rFonts w:eastAsia="ISOCPEUR"/>
          <w:sz w:val="24"/>
          <w:szCs w:val="24"/>
        </w:rPr>
        <w:t>труба 75 3,6 SDR-21 – 924 м.,</w:t>
      </w:r>
    </w:p>
    <w:p w:rsidR="00D85AA6" w:rsidRDefault="00D85AA6" w:rsidP="009A71FD">
      <w:pPr>
        <w:spacing w:line="276" w:lineRule="auto"/>
        <w:ind w:right="400" w:firstLine="709"/>
        <w:jc w:val="both"/>
        <w:rPr>
          <w:rFonts w:eastAsia="ISOCPEUR"/>
          <w:sz w:val="24"/>
          <w:szCs w:val="24"/>
        </w:rPr>
      </w:pPr>
      <w:r>
        <w:rPr>
          <w:rFonts w:eastAsia="ISOCPEUR"/>
          <w:sz w:val="24"/>
          <w:szCs w:val="24"/>
        </w:rPr>
        <w:t>т</w:t>
      </w:r>
      <w:r w:rsidRPr="00FC2216">
        <w:rPr>
          <w:rFonts w:eastAsia="ISOCPEUR"/>
          <w:sz w:val="24"/>
          <w:szCs w:val="24"/>
        </w:rPr>
        <w:t>руба 63 3,0 SDR-21 – 350 м</w:t>
      </w:r>
      <w:r>
        <w:rPr>
          <w:rFonts w:eastAsia="ISOCPEUR"/>
          <w:sz w:val="24"/>
          <w:szCs w:val="24"/>
        </w:rPr>
        <w:t>.,</w:t>
      </w:r>
    </w:p>
    <w:p w:rsidR="00D85AA6" w:rsidRDefault="00D85AA6" w:rsidP="009A71FD">
      <w:pPr>
        <w:spacing w:line="276" w:lineRule="auto"/>
        <w:ind w:right="400" w:firstLine="709"/>
        <w:jc w:val="both"/>
        <w:rPr>
          <w:rFonts w:eastAsia="ISOCPEUR"/>
          <w:sz w:val="24"/>
          <w:szCs w:val="24"/>
        </w:rPr>
      </w:pPr>
      <w:r>
        <w:rPr>
          <w:rFonts w:eastAsia="ISOCPEUR"/>
          <w:sz w:val="24"/>
          <w:szCs w:val="24"/>
        </w:rPr>
        <w:t>труба 50 2,4 SDR-21 – 200 м.,</w:t>
      </w:r>
    </w:p>
    <w:p w:rsidR="00D85AA6" w:rsidRDefault="00D85AA6" w:rsidP="009A71FD">
      <w:pPr>
        <w:spacing w:line="276" w:lineRule="auto"/>
        <w:ind w:right="400" w:firstLine="709"/>
        <w:jc w:val="both"/>
        <w:rPr>
          <w:rFonts w:eastAsia="ISOCPEUR"/>
          <w:sz w:val="24"/>
          <w:szCs w:val="24"/>
        </w:rPr>
      </w:pPr>
      <w:r>
        <w:rPr>
          <w:rFonts w:eastAsia="ISOCPEUR"/>
          <w:sz w:val="24"/>
          <w:szCs w:val="24"/>
        </w:rPr>
        <w:t>труба 40 2,0 SDR-21 – 12 м.,</w:t>
      </w:r>
    </w:p>
    <w:p w:rsidR="00D85AA6" w:rsidRPr="00FA0128" w:rsidRDefault="00D85AA6" w:rsidP="009A71FD">
      <w:pPr>
        <w:spacing w:line="276" w:lineRule="auto"/>
        <w:ind w:right="400" w:firstLine="709"/>
        <w:jc w:val="both"/>
        <w:rPr>
          <w:rFonts w:eastAsia="ISOCPEUR"/>
          <w:color w:val="000000" w:themeColor="text1"/>
          <w:sz w:val="24"/>
          <w:szCs w:val="24"/>
        </w:rPr>
      </w:pPr>
      <w:r w:rsidRPr="00FA0128">
        <w:rPr>
          <w:rFonts w:eastAsia="ISOCPEUR"/>
          <w:color w:val="000000" w:themeColor="text1"/>
          <w:sz w:val="24"/>
          <w:szCs w:val="24"/>
        </w:rPr>
        <w:t xml:space="preserve">крапельна трубка </w:t>
      </w:r>
      <w:proofErr w:type="spellStart"/>
      <w:r w:rsidRPr="00FA0128">
        <w:rPr>
          <w:rFonts w:eastAsia="ISOCPEUR"/>
          <w:color w:val="000000" w:themeColor="text1"/>
          <w:sz w:val="24"/>
          <w:szCs w:val="24"/>
        </w:rPr>
        <w:t>Eurodrip</w:t>
      </w:r>
      <w:proofErr w:type="spellEnd"/>
      <w:r w:rsidRPr="00FA0128">
        <w:rPr>
          <w:rFonts w:eastAsia="ISOCPEUR"/>
          <w:color w:val="000000" w:themeColor="text1"/>
          <w:sz w:val="24"/>
          <w:szCs w:val="24"/>
        </w:rPr>
        <w:t xml:space="preserve"> </w:t>
      </w:r>
      <w:proofErr w:type="spellStart"/>
      <w:r w:rsidRPr="00FA0128">
        <w:rPr>
          <w:rFonts w:eastAsia="ISOCPEUR"/>
          <w:color w:val="000000" w:themeColor="text1"/>
          <w:sz w:val="24"/>
          <w:szCs w:val="24"/>
        </w:rPr>
        <w:t>Olympos</w:t>
      </w:r>
      <w:proofErr w:type="spellEnd"/>
      <w:r w:rsidRPr="00FA0128">
        <w:rPr>
          <w:rFonts w:eastAsia="ISOCPEUR"/>
          <w:color w:val="000000" w:themeColor="text1"/>
          <w:sz w:val="24"/>
          <w:szCs w:val="24"/>
        </w:rPr>
        <w:t xml:space="preserve"> 35 </w:t>
      </w:r>
      <w:proofErr w:type="spellStart"/>
      <w:r w:rsidRPr="00FA0128">
        <w:rPr>
          <w:rFonts w:eastAsia="ISOCPEUR"/>
          <w:color w:val="000000" w:themeColor="text1"/>
          <w:sz w:val="24"/>
          <w:szCs w:val="24"/>
        </w:rPr>
        <w:t>mils</w:t>
      </w:r>
      <w:proofErr w:type="spellEnd"/>
      <w:r w:rsidRPr="00FA0128">
        <w:rPr>
          <w:rFonts w:eastAsia="ISOCPEUR"/>
          <w:color w:val="000000" w:themeColor="text1"/>
          <w:sz w:val="24"/>
          <w:szCs w:val="24"/>
        </w:rPr>
        <w:t xml:space="preserve"> 0.6м 1л/год 450м/бухта – 96</w:t>
      </w:r>
      <w:r w:rsidR="00FA0128" w:rsidRPr="00FA0128">
        <w:rPr>
          <w:rFonts w:eastAsia="ISOCPEUR"/>
          <w:color w:val="000000" w:themeColor="text1"/>
          <w:sz w:val="24"/>
          <w:szCs w:val="24"/>
        </w:rPr>
        <w:t xml:space="preserve"> </w:t>
      </w:r>
      <w:r w:rsidRPr="00FA0128">
        <w:rPr>
          <w:rFonts w:eastAsia="ISOCPEUR"/>
          <w:color w:val="000000" w:themeColor="text1"/>
          <w:sz w:val="24"/>
          <w:szCs w:val="24"/>
        </w:rPr>
        <w:t>300 м.</w:t>
      </w:r>
    </w:p>
    <w:p w:rsidR="00D1427C" w:rsidRPr="00FA0128" w:rsidRDefault="00D1427C" w:rsidP="009A71FD">
      <w:pPr>
        <w:spacing w:line="276" w:lineRule="auto"/>
        <w:ind w:right="400" w:firstLine="709"/>
        <w:jc w:val="both"/>
        <w:rPr>
          <w:rFonts w:eastAsia="Times New Roman"/>
          <w:color w:val="000000" w:themeColor="text1"/>
          <w:sz w:val="24"/>
          <w:szCs w:val="24"/>
        </w:rPr>
      </w:pPr>
      <w:r w:rsidRPr="00FA0128">
        <w:rPr>
          <w:rStyle w:val="FontStyle363"/>
          <w:color w:val="000000" w:themeColor="text1"/>
          <w:sz w:val="24"/>
          <w:szCs w:val="24"/>
        </w:rPr>
        <w:t>Кількість використаних матеріалів</w:t>
      </w:r>
      <w:r w:rsidR="00265923" w:rsidRPr="00FA0128">
        <w:rPr>
          <w:rFonts w:eastAsia="Times New Roman"/>
          <w:color w:val="000000" w:themeColor="text1"/>
          <w:sz w:val="24"/>
          <w:szCs w:val="24"/>
        </w:rPr>
        <w:t xml:space="preserve"> труби</w:t>
      </w:r>
      <w:r w:rsidR="00EE31A9" w:rsidRPr="00FA0128">
        <w:rPr>
          <w:rFonts w:eastAsia="Times New Roman"/>
          <w:color w:val="000000" w:themeColor="text1"/>
          <w:sz w:val="24"/>
          <w:szCs w:val="24"/>
        </w:rPr>
        <w:t xml:space="preserve"> </w:t>
      </w:r>
      <w:r w:rsidR="00265923" w:rsidRPr="00FA0128">
        <w:rPr>
          <w:rFonts w:eastAsia="Times New Roman"/>
          <w:color w:val="000000" w:themeColor="text1"/>
          <w:sz w:val="24"/>
          <w:szCs w:val="24"/>
        </w:rPr>
        <w:t>поліетиленові</w:t>
      </w:r>
      <w:r w:rsidR="00EE31A9" w:rsidRPr="00FA0128">
        <w:rPr>
          <w:rFonts w:eastAsia="Times New Roman"/>
          <w:color w:val="000000" w:themeColor="text1"/>
          <w:sz w:val="24"/>
          <w:szCs w:val="24"/>
        </w:rPr>
        <w:t xml:space="preserve"> </w:t>
      </w:r>
      <w:r w:rsidR="0029447E">
        <w:rPr>
          <w:rFonts w:eastAsia="Times New Roman"/>
          <w:color w:val="000000" w:themeColor="text1"/>
          <w:sz w:val="24"/>
          <w:szCs w:val="24"/>
        </w:rPr>
        <w:t>3036+96300= 99 336</w:t>
      </w:r>
      <w:r w:rsidR="00265923" w:rsidRPr="00FA0128">
        <w:rPr>
          <w:rFonts w:eastAsia="Times New Roman"/>
          <w:color w:val="000000" w:themeColor="text1"/>
          <w:sz w:val="24"/>
          <w:szCs w:val="24"/>
        </w:rPr>
        <w:t xml:space="preserve"> </w:t>
      </w:r>
      <w:proofErr w:type="spellStart"/>
      <w:r w:rsidR="00265923" w:rsidRPr="00FA0128">
        <w:rPr>
          <w:rFonts w:eastAsia="Times New Roman"/>
          <w:color w:val="000000" w:themeColor="text1"/>
          <w:sz w:val="24"/>
          <w:szCs w:val="24"/>
        </w:rPr>
        <w:t>м.п</w:t>
      </w:r>
      <w:proofErr w:type="spellEnd"/>
      <w:r w:rsidR="00265923" w:rsidRPr="00FA0128">
        <w:rPr>
          <w:rFonts w:eastAsia="Times New Roman"/>
          <w:color w:val="000000" w:themeColor="text1"/>
          <w:sz w:val="24"/>
          <w:szCs w:val="24"/>
        </w:rPr>
        <w:t>.</w:t>
      </w:r>
    </w:p>
    <w:p w:rsidR="00D1427C" w:rsidRPr="001A6CC7" w:rsidRDefault="00D1427C" w:rsidP="009A71FD">
      <w:pPr>
        <w:spacing w:line="276" w:lineRule="auto"/>
        <w:ind w:right="400" w:firstLine="709"/>
        <w:jc w:val="both"/>
        <w:rPr>
          <w:rStyle w:val="FontStyle363"/>
          <w:color w:val="000000" w:themeColor="text1"/>
          <w:sz w:val="24"/>
          <w:szCs w:val="24"/>
        </w:rPr>
      </w:pPr>
      <w:r w:rsidRPr="001A6CC7">
        <w:rPr>
          <w:rStyle w:val="FontStyle363"/>
          <w:color w:val="000000" w:themeColor="text1"/>
          <w:sz w:val="24"/>
          <w:szCs w:val="24"/>
        </w:rPr>
        <w:t>Норма утворення відходу</w:t>
      </w:r>
      <w:r w:rsidR="00777976" w:rsidRPr="001A6CC7">
        <w:rPr>
          <w:color w:val="000000" w:themeColor="text1"/>
        </w:rPr>
        <w:t xml:space="preserve"> </w:t>
      </w:r>
      <w:r w:rsidR="00777976" w:rsidRPr="001A6CC7">
        <w:rPr>
          <w:rStyle w:val="FontStyle363"/>
          <w:color w:val="000000" w:themeColor="text1"/>
          <w:sz w:val="24"/>
          <w:szCs w:val="24"/>
        </w:rPr>
        <w:t>труби поліетиленові-</w:t>
      </w:r>
      <w:r w:rsidRPr="001A6CC7">
        <w:rPr>
          <w:rStyle w:val="FontStyle363"/>
          <w:color w:val="000000" w:themeColor="text1"/>
          <w:sz w:val="24"/>
          <w:szCs w:val="24"/>
        </w:rPr>
        <w:t xml:space="preserve"> 2,2</w:t>
      </w:r>
      <w:r w:rsidR="00777976" w:rsidRPr="001A6CC7">
        <w:rPr>
          <w:rStyle w:val="FontStyle363"/>
          <w:color w:val="000000" w:themeColor="text1"/>
          <w:sz w:val="24"/>
          <w:szCs w:val="24"/>
        </w:rPr>
        <w:t>%</w:t>
      </w:r>
    </w:p>
    <w:p w:rsidR="00D1427C" w:rsidRPr="001A6CC7" w:rsidRDefault="00265923" w:rsidP="009A71FD">
      <w:pPr>
        <w:spacing w:line="276" w:lineRule="auto"/>
        <w:ind w:right="400" w:firstLine="709"/>
        <w:jc w:val="both"/>
        <w:rPr>
          <w:rFonts w:eastAsia="Times New Roman"/>
          <w:color w:val="000000" w:themeColor="text1"/>
          <w:sz w:val="24"/>
          <w:szCs w:val="24"/>
        </w:rPr>
      </w:pPr>
      <w:r w:rsidRPr="001A6CC7">
        <w:rPr>
          <w:rStyle w:val="FontStyle363"/>
          <w:color w:val="000000" w:themeColor="text1"/>
          <w:sz w:val="24"/>
          <w:szCs w:val="24"/>
        </w:rPr>
        <w:t>Обсяг відходів</w:t>
      </w:r>
      <w:r w:rsidR="00EE31A9" w:rsidRPr="001A6CC7">
        <w:rPr>
          <w:rStyle w:val="FontStyle363"/>
          <w:color w:val="000000" w:themeColor="text1"/>
          <w:sz w:val="24"/>
          <w:szCs w:val="24"/>
        </w:rPr>
        <w:t xml:space="preserve"> </w:t>
      </w:r>
      <w:r w:rsidR="0029447E">
        <w:rPr>
          <w:rStyle w:val="FontStyle363"/>
          <w:color w:val="000000" w:themeColor="text1"/>
          <w:sz w:val="24"/>
          <w:szCs w:val="24"/>
        </w:rPr>
        <w:t>2185,40</w:t>
      </w:r>
      <w:r w:rsidR="00EE31A9" w:rsidRPr="001A6CC7">
        <w:rPr>
          <w:rStyle w:val="FontStyle363"/>
          <w:color w:val="000000" w:themeColor="text1"/>
          <w:sz w:val="24"/>
          <w:szCs w:val="24"/>
        </w:rPr>
        <w:t xml:space="preserve"> </w:t>
      </w:r>
      <w:proofErr w:type="spellStart"/>
      <w:r w:rsidR="00D1427C" w:rsidRPr="001A6CC7">
        <w:rPr>
          <w:rStyle w:val="FontStyle363"/>
          <w:color w:val="000000" w:themeColor="text1"/>
          <w:sz w:val="24"/>
          <w:szCs w:val="24"/>
        </w:rPr>
        <w:t>м.п</w:t>
      </w:r>
      <w:proofErr w:type="spellEnd"/>
      <w:r w:rsidR="00D1427C" w:rsidRPr="001A6CC7">
        <w:rPr>
          <w:rStyle w:val="FontStyle363"/>
          <w:color w:val="000000" w:themeColor="text1"/>
          <w:sz w:val="24"/>
          <w:szCs w:val="24"/>
        </w:rPr>
        <w:t>.</w:t>
      </w:r>
    </w:p>
    <w:p w:rsidR="00D1427C" w:rsidRPr="00300F3D" w:rsidRDefault="00D1427C" w:rsidP="00D1427C">
      <w:pPr>
        <w:pStyle w:val="Style27"/>
        <w:widowControl/>
        <w:spacing w:line="276" w:lineRule="auto"/>
        <w:ind w:left="709" w:right="678"/>
        <w:jc w:val="both"/>
        <w:rPr>
          <w:rFonts w:eastAsia="Times New Roman"/>
          <w:b/>
        </w:rPr>
      </w:pPr>
    </w:p>
    <w:p w:rsidR="00D1427C" w:rsidRPr="00BD771B" w:rsidRDefault="00D1427C" w:rsidP="009A71FD">
      <w:pPr>
        <w:pStyle w:val="Style27"/>
        <w:widowControl/>
        <w:spacing w:line="276" w:lineRule="auto"/>
        <w:ind w:right="678" w:firstLine="709"/>
        <w:jc w:val="both"/>
        <w:rPr>
          <w:rStyle w:val="FontStyle368"/>
          <w:b/>
          <w:sz w:val="24"/>
          <w:szCs w:val="24"/>
        </w:rPr>
      </w:pPr>
      <w:r w:rsidRPr="00BD771B">
        <w:rPr>
          <w:rFonts w:eastAsia="Times New Roman"/>
          <w:b/>
        </w:rPr>
        <w:t>Розрахунок викидів від</w:t>
      </w:r>
      <w:r w:rsidR="00EE31A9" w:rsidRPr="00BD771B">
        <w:rPr>
          <w:rFonts w:eastAsia="Times New Roman"/>
          <w:b/>
        </w:rPr>
        <w:t xml:space="preserve"> </w:t>
      </w:r>
      <w:r w:rsidRPr="00BD771B">
        <w:rPr>
          <w:rStyle w:val="FontStyle368"/>
          <w:b/>
          <w:i w:val="0"/>
          <w:sz w:val="24"/>
          <w:szCs w:val="24"/>
        </w:rPr>
        <w:t>зварюванні поліетиленових труб</w:t>
      </w:r>
    </w:p>
    <w:p w:rsidR="00D1427C" w:rsidRPr="00BD771B" w:rsidRDefault="00D1427C" w:rsidP="009A71FD">
      <w:pPr>
        <w:pStyle w:val="Style21"/>
        <w:widowControl/>
        <w:spacing w:line="276" w:lineRule="auto"/>
        <w:ind w:firstLine="709"/>
        <w:rPr>
          <w:rStyle w:val="FontStyle369"/>
          <w:sz w:val="24"/>
          <w:szCs w:val="24"/>
        </w:rPr>
      </w:pPr>
      <w:r w:rsidRPr="00BD771B">
        <w:rPr>
          <w:rStyle w:val="FontStyle369"/>
          <w:sz w:val="24"/>
          <w:szCs w:val="24"/>
        </w:rPr>
        <w:t>Розрахунок викидів забруднюючих речовин при зварюванні поліетиленових труб виконаний за питомими показниками (г на одне зварювальне з'єднання).</w:t>
      </w:r>
    </w:p>
    <w:p w:rsidR="00D1427C" w:rsidRPr="00BD771B" w:rsidRDefault="00D1427C" w:rsidP="009A71FD">
      <w:pPr>
        <w:pStyle w:val="Style21"/>
        <w:widowControl/>
        <w:spacing w:line="276" w:lineRule="auto"/>
        <w:ind w:firstLine="709"/>
        <w:rPr>
          <w:rStyle w:val="FontStyle369"/>
          <w:sz w:val="24"/>
          <w:szCs w:val="24"/>
        </w:rPr>
      </w:pPr>
      <w:r w:rsidRPr="001A6CC7">
        <w:rPr>
          <w:rStyle w:val="FontStyle369"/>
          <w:color w:val="000000" w:themeColor="text1"/>
          <w:sz w:val="24"/>
          <w:szCs w:val="24"/>
        </w:rPr>
        <w:t>Кількі</w:t>
      </w:r>
      <w:r w:rsidR="00B66402" w:rsidRPr="001A6CC7">
        <w:rPr>
          <w:rStyle w:val="FontStyle369"/>
          <w:color w:val="000000" w:themeColor="text1"/>
          <w:sz w:val="24"/>
          <w:szCs w:val="24"/>
        </w:rPr>
        <w:t>сть зварювальних з'єднань - 2160</w:t>
      </w:r>
      <w:r w:rsidRPr="001A6CC7">
        <w:rPr>
          <w:rStyle w:val="FontStyle369"/>
          <w:color w:val="000000" w:themeColor="text1"/>
          <w:sz w:val="24"/>
          <w:szCs w:val="24"/>
        </w:rPr>
        <w:t xml:space="preserve"> од. Час </w:t>
      </w:r>
      <w:r w:rsidRPr="00BD771B">
        <w:rPr>
          <w:rStyle w:val="FontStyle369"/>
          <w:sz w:val="24"/>
          <w:szCs w:val="24"/>
        </w:rPr>
        <w:t>здійснення зварювальних робіт -</w:t>
      </w:r>
      <w:r w:rsidR="00777976">
        <w:rPr>
          <w:rStyle w:val="FontStyle369"/>
          <w:sz w:val="24"/>
          <w:szCs w:val="24"/>
        </w:rPr>
        <w:t xml:space="preserve"> </w:t>
      </w:r>
      <w:r w:rsidR="00B66402" w:rsidRPr="00BD771B">
        <w:rPr>
          <w:rStyle w:val="FontStyle369"/>
          <w:sz w:val="24"/>
          <w:szCs w:val="24"/>
        </w:rPr>
        <w:t>6</w:t>
      </w:r>
      <w:r w:rsidRPr="00BD771B">
        <w:rPr>
          <w:rStyle w:val="FontStyle369"/>
          <w:sz w:val="24"/>
          <w:szCs w:val="24"/>
        </w:rPr>
        <w:t>0 год.</w:t>
      </w:r>
    </w:p>
    <w:p w:rsidR="00D1427C" w:rsidRPr="00BD771B" w:rsidRDefault="00D1427C" w:rsidP="009A71FD">
      <w:pPr>
        <w:pStyle w:val="Style21"/>
        <w:widowControl/>
        <w:spacing w:line="276" w:lineRule="auto"/>
        <w:ind w:firstLine="709"/>
        <w:rPr>
          <w:rStyle w:val="FontStyle369"/>
          <w:sz w:val="24"/>
          <w:szCs w:val="24"/>
        </w:rPr>
      </w:pPr>
      <w:r w:rsidRPr="00BD771B">
        <w:rPr>
          <w:rStyle w:val="FontStyle369"/>
          <w:sz w:val="24"/>
          <w:szCs w:val="24"/>
        </w:rPr>
        <w:t>Валові викиди забруднюючих речовин, що надходять в атмосферу при виконанні</w:t>
      </w:r>
      <w:r w:rsidR="009A71FD">
        <w:rPr>
          <w:rStyle w:val="FontStyle369"/>
          <w:sz w:val="24"/>
          <w:szCs w:val="24"/>
        </w:rPr>
        <w:t xml:space="preserve"> </w:t>
      </w:r>
      <w:r w:rsidRPr="00BD771B">
        <w:rPr>
          <w:rStyle w:val="FontStyle369"/>
          <w:sz w:val="24"/>
          <w:szCs w:val="24"/>
        </w:rPr>
        <w:t>зварювальних робіт, розраховані за формулою:</w:t>
      </w:r>
    </w:p>
    <w:p w:rsidR="00D1427C" w:rsidRPr="00BD771B" w:rsidRDefault="00D1427C" w:rsidP="009A71FD">
      <w:pPr>
        <w:pStyle w:val="Style1"/>
        <w:widowControl/>
        <w:spacing w:line="276" w:lineRule="auto"/>
        <w:jc w:val="center"/>
        <w:rPr>
          <w:rStyle w:val="FontStyle369"/>
          <w:sz w:val="24"/>
          <w:szCs w:val="24"/>
        </w:rPr>
      </w:pPr>
      <w:proofErr w:type="spellStart"/>
      <w:r w:rsidRPr="00BD771B">
        <w:rPr>
          <w:rStyle w:val="FontStyle369"/>
          <w:sz w:val="24"/>
          <w:szCs w:val="24"/>
        </w:rPr>
        <w:t>М,</w:t>
      </w:r>
      <w:r w:rsidRPr="00BD771B">
        <w:rPr>
          <w:rStyle w:val="FontStyle369"/>
          <w:sz w:val="24"/>
          <w:szCs w:val="24"/>
          <w:vertAlign w:val="superscript"/>
        </w:rPr>
        <w:t>с</w:t>
      </w:r>
      <w:proofErr w:type="spellEnd"/>
      <w:r w:rsidRPr="00BD771B">
        <w:rPr>
          <w:rStyle w:val="FontStyle369"/>
          <w:sz w:val="24"/>
          <w:szCs w:val="24"/>
        </w:rPr>
        <w:t xml:space="preserve"> = </w:t>
      </w:r>
      <w:r w:rsidRPr="00BD771B">
        <w:rPr>
          <w:rStyle w:val="FontStyle365"/>
          <w:sz w:val="24"/>
          <w:szCs w:val="24"/>
          <w:vertAlign w:val="subscript"/>
        </w:rPr>
        <w:t>&amp;</w:t>
      </w:r>
      <w:r w:rsidRPr="00BD771B">
        <w:rPr>
          <w:rStyle w:val="FontStyle365"/>
          <w:sz w:val="24"/>
          <w:szCs w:val="24"/>
        </w:rPr>
        <w:t xml:space="preserve">с </w:t>
      </w:r>
      <w:r w:rsidRPr="00BD771B">
        <w:rPr>
          <w:rStyle w:val="FontStyle369"/>
          <w:sz w:val="24"/>
          <w:szCs w:val="24"/>
          <w:vertAlign w:val="subscript"/>
        </w:rPr>
        <w:t>х</w:t>
      </w:r>
      <w:r w:rsidRPr="00BD771B">
        <w:rPr>
          <w:rStyle w:val="FontStyle369"/>
          <w:sz w:val="24"/>
          <w:szCs w:val="24"/>
        </w:rPr>
        <w:t xml:space="preserve"> </w:t>
      </w:r>
      <w:r w:rsidRPr="00BD771B">
        <w:rPr>
          <w:rStyle w:val="FontStyle364"/>
        </w:rPr>
        <w:t xml:space="preserve">с </w:t>
      </w:r>
      <w:r w:rsidRPr="00BD771B">
        <w:rPr>
          <w:rStyle w:val="FontStyle369"/>
          <w:sz w:val="24"/>
          <w:szCs w:val="24"/>
          <w:vertAlign w:val="subscript"/>
        </w:rPr>
        <w:t>х</w:t>
      </w:r>
      <w:r w:rsidRPr="00BD771B">
        <w:rPr>
          <w:rStyle w:val="FontStyle369"/>
          <w:sz w:val="24"/>
          <w:szCs w:val="24"/>
        </w:rPr>
        <w:t xml:space="preserve"> ю-</w:t>
      </w:r>
      <w:r w:rsidRPr="00BD771B">
        <w:rPr>
          <w:rStyle w:val="FontStyle369"/>
          <w:sz w:val="24"/>
          <w:szCs w:val="24"/>
          <w:vertAlign w:val="superscript"/>
        </w:rPr>
        <w:t>6</w:t>
      </w:r>
      <w:r w:rsidRPr="00BD771B">
        <w:rPr>
          <w:rStyle w:val="FontStyle369"/>
          <w:sz w:val="24"/>
          <w:szCs w:val="24"/>
        </w:rPr>
        <w:t>, т,</w:t>
      </w:r>
    </w:p>
    <w:p w:rsidR="00D1427C" w:rsidRPr="00BD771B" w:rsidRDefault="00D1427C" w:rsidP="009A71FD">
      <w:pPr>
        <w:pStyle w:val="Style11"/>
        <w:widowControl/>
        <w:tabs>
          <w:tab w:val="left" w:pos="994"/>
        </w:tabs>
        <w:spacing w:before="5" w:line="276" w:lineRule="auto"/>
        <w:ind w:firstLine="709"/>
        <w:jc w:val="both"/>
        <w:rPr>
          <w:rStyle w:val="FontStyle369"/>
          <w:sz w:val="24"/>
          <w:szCs w:val="24"/>
        </w:rPr>
      </w:pPr>
      <w:r w:rsidRPr="00BD771B">
        <w:rPr>
          <w:rStyle w:val="FontStyle369"/>
          <w:sz w:val="24"/>
          <w:szCs w:val="24"/>
        </w:rPr>
        <w:t>де</w:t>
      </w:r>
      <w:r w:rsidRPr="00BD771B">
        <w:rPr>
          <w:rStyle w:val="FontStyle369"/>
          <w:sz w:val="24"/>
          <w:szCs w:val="24"/>
        </w:rPr>
        <w:tab/>
        <w:t>- питомий показник забруднюючої речовини, г на одиницю зварювального</w:t>
      </w:r>
      <w:r w:rsidR="009A71FD">
        <w:rPr>
          <w:rStyle w:val="FontStyle369"/>
          <w:sz w:val="24"/>
          <w:szCs w:val="24"/>
        </w:rPr>
        <w:t xml:space="preserve"> </w:t>
      </w:r>
      <w:r w:rsidRPr="00BD771B">
        <w:rPr>
          <w:rStyle w:val="FontStyle369"/>
          <w:sz w:val="24"/>
          <w:szCs w:val="24"/>
        </w:rPr>
        <w:t>з'єднання;</w:t>
      </w:r>
    </w:p>
    <w:p w:rsidR="00D1427C" w:rsidRPr="00BD771B" w:rsidRDefault="00D1427C" w:rsidP="009A71FD">
      <w:pPr>
        <w:pStyle w:val="Style21"/>
        <w:widowControl/>
        <w:spacing w:line="276" w:lineRule="auto"/>
        <w:ind w:firstLine="709"/>
        <w:rPr>
          <w:rStyle w:val="FontStyle369"/>
          <w:sz w:val="24"/>
          <w:szCs w:val="24"/>
          <w:lang w:eastAsia="ru-RU"/>
        </w:rPr>
      </w:pPr>
      <w:r w:rsidRPr="00BD771B">
        <w:rPr>
          <w:rStyle w:val="FontStyle369"/>
          <w:sz w:val="24"/>
          <w:szCs w:val="24"/>
          <w:lang w:eastAsia="ru-RU"/>
        </w:rPr>
        <w:t>С - кількість зварювальних з'єднань, од.</w:t>
      </w:r>
    </w:p>
    <w:p w:rsidR="00D1427C" w:rsidRPr="00BD771B" w:rsidRDefault="00D1427C" w:rsidP="009A71FD">
      <w:pPr>
        <w:pStyle w:val="Style21"/>
        <w:widowControl/>
        <w:spacing w:line="276" w:lineRule="auto"/>
        <w:ind w:firstLine="709"/>
        <w:rPr>
          <w:rStyle w:val="FontStyle369"/>
          <w:sz w:val="24"/>
          <w:szCs w:val="24"/>
        </w:rPr>
      </w:pPr>
      <w:r w:rsidRPr="00BD771B">
        <w:rPr>
          <w:rStyle w:val="FontStyle369"/>
          <w:sz w:val="24"/>
          <w:szCs w:val="24"/>
        </w:rPr>
        <w:t>Питомі величини викидів забруднюючих речовин, що виділяються в атмосферу при виконанні зварювальних робіт поліетиленових труб, наведені в таблиці</w:t>
      </w:r>
    </w:p>
    <w:p w:rsidR="00D1427C" w:rsidRPr="00BD771B" w:rsidRDefault="00D1427C" w:rsidP="00D1427C">
      <w:pPr>
        <w:pStyle w:val="Style21"/>
        <w:widowControl/>
        <w:spacing w:line="276" w:lineRule="auto"/>
        <w:ind w:firstLine="851"/>
        <w:rPr>
          <w:rStyle w:val="FontStyle572"/>
          <w:sz w:val="24"/>
          <w:szCs w:val="24"/>
        </w:rPr>
      </w:pPr>
    </w:p>
    <w:p w:rsidR="00D1427C" w:rsidRPr="00BD771B" w:rsidRDefault="00C71B73" w:rsidP="009A71FD">
      <w:pPr>
        <w:pStyle w:val="Style21"/>
        <w:widowControl/>
        <w:spacing w:line="276" w:lineRule="auto"/>
        <w:jc w:val="center"/>
        <w:rPr>
          <w:rStyle w:val="FontStyle369"/>
          <w:b/>
          <w:sz w:val="24"/>
          <w:szCs w:val="24"/>
          <w:u w:val="single"/>
        </w:rPr>
      </w:pPr>
      <w:r w:rsidRPr="00BD771B">
        <w:rPr>
          <w:rStyle w:val="FontStyle572"/>
          <w:sz w:val="24"/>
          <w:szCs w:val="24"/>
        </w:rPr>
        <w:t>Таблиця14</w:t>
      </w:r>
      <w:r w:rsidR="009A71FD">
        <w:rPr>
          <w:rStyle w:val="FontStyle572"/>
          <w:sz w:val="24"/>
          <w:szCs w:val="24"/>
        </w:rPr>
        <w:t xml:space="preserve">. </w:t>
      </w:r>
      <w:r w:rsidR="00D1427C" w:rsidRPr="00BD771B">
        <w:rPr>
          <w:rStyle w:val="FontStyle369"/>
          <w:b/>
          <w:sz w:val="24"/>
          <w:szCs w:val="24"/>
        </w:rPr>
        <w:t>Питомі величини викидів забруднюючих речовин, що виділяються в атмосферу при виконанні зварювальних робіт поліетиленових труб</w:t>
      </w:r>
    </w:p>
    <w:p w:rsidR="00D1427C" w:rsidRPr="00BD771B" w:rsidRDefault="00D1427C" w:rsidP="00D1427C">
      <w:pPr>
        <w:pStyle w:val="Style21"/>
        <w:widowControl/>
        <w:spacing w:line="276" w:lineRule="auto"/>
        <w:ind w:firstLine="851"/>
        <w:rPr>
          <w:rStyle w:val="FontStyle369"/>
          <w:sz w:val="24"/>
          <w:szCs w:val="24"/>
        </w:rPr>
      </w:pPr>
    </w:p>
    <w:tbl>
      <w:tblPr>
        <w:tblStyle w:val="a8"/>
        <w:tblW w:w="0" w:type="auto"/>
        <w:jc w:val="center"/>
        <w:tblLook w:val="04A0" w:firstRow="1" w:lastRow="0" w:firstColumn="1" w:lastColumn="0" w:noHBand="0" w:noVBand="1"/>
      </w:tblPr>
      <w:tblGrid>
        <w:gridCol w:w="3923"/>
        <w:gridCol w:w="3925"/>
      </w:tblGrid>
      <w:tr w:rsidR="00D1427C" w:rsidRPr="00BD771B" w:rsidTr="009A71FD">
        <w:trPr>
          <w:trHeight w:val="798"/>
          <w:jc w:val="center"/>
        </w:trPr>
        <w:tc>
          <w:tcPr>
            <w:tcW w:w="3923" w:type="dxa"/>
          </w:tcPr>
          <w:p w:rsidR="00D1427C" w:rsidRPr="00BD771B" w:rsidRDefault="00D1427C" w:rsidP="00712819">
            <w:pPr>
              <w:pStyle w:val="Style37"/>
              <w:widowControl/>
              <w:spacing w:line="276" w:lineRule="auto"/>
              <w:jc w:val="both"/>
              <w:rPr>
                <w:rStyle w:val="FontStyle363"/>
                <w:sz w:val="24"/>
                <w:szCs w:val="24"/>
              </w:rPr>
            </w:pPr>
            <w:r w:rsidRPr="00BD771B">
              <w:rPr>
                <w:rStyle w:val="FontStyle363"/>
                <w:sz w:val="24"/>
                <w:szCs w:val="24"/>
              </w:rPr>
              <w:t>Найменування забруднюючої речовини</w:t>
            </w:r>
          </w:p>
        </w:tc>
        <w:tc>
          <w:tcPr>
            <w:tcW w:w="3925" w:type="dxa"/>
          </w:tcPr>
          <w:p w:rsidR="00D1427C" w:rsidRPr="00BD771B" w:rsidRDefault="00D1427C" w:rsidP="00712819">
            <w:pPr>
              <w:pStyle w:val="Style64"/>
              <w:widowControl/>
              <w:spacing w:line="276" w:lineRule="auto"/>
              <w:ind w:left="278" w:hanging="243"/>
              <w:jc w:val="both"/>
              <w:rPr>
                <w:rStyle w:val="FontStyle363"/>
                <w:sz w:val="24"/>
                <w:szCs w:val="24"/>
              </w:rPr>
            </w:pPr>
            <w:r w:rsidRPr="00BD771B">
              <w:rPr>
                <w:rStyle w:val="FontStyle363"/>
                <w:sz w:val="24"/>
                <w:szCs w:val="24"/>
              </w:rPr>
              <w:t>Питоме виділення забруднюючих речовин, г на одне зварювальне з'єднання</w:t>
            </w:r>
          </w:p>
        </w:tc>
      </w:tr>
      <w:tr w:rsidR="00D1427C" w:rsidRPr="00BD771B" w:rsidTr="009A71FD">
        <w:trPr>
          <w:trHeight w:val="269"/>
          <w:jc w:val="center"/>
        </w:trPr>
        <w:tc>
          <w:tcPr>
            <w:tcW w:w="3923" w:type="dxa"/>
          </w:tcPr>
          <w:p w:rsidR="00D1427C" w:rsidRPr="00BD771B" w:rsidRDefault="00D1427C" w:rsidP="00712819">
            <w:pPr>
              <w:pStyle w:val="Style37"/>
              <w:widowControl/>
              <w:spacing w:line="276" w:lineRule="auto"/>
              <w:jc w:val="both"/>
              <w:rPr>
                <w:rStyle w:val="FontStyle363"/>
                <w:sz w:val="24"/>
                <w:szCs w:val="24"/>
              </w:rPr>
            </w:pPr>
            <w:r w:rsidRPr="00BD771B">
              <w:rPr>
                <w:rStyle w:val="FontStyle363"/>
                <w:sz w:val="24"/>
                <w:szCs w:val="24"/>
              </w:rPr>
              <w:t>Вініл хлористий</w:t>
            </w:r>
          </w:p>
        </w:tc>
        <w:tc>
          <w:tcPr>
            <w:tcW w:w="3925" w:type="dxa"/>
          </w:tcPr>
          <w:p w:rsidR="00D1427C" w:rsidRPr="00BD771B" w:rsidRDefault="00D1427C" w:rsidP="00712819">
            <w:pPr>
              <w:pStyle w:val="Style37"/>
              <w:widowControl/>
              <w:spacing w:line="276" w:lineRule="auto"/>
              <w:jc w:val="center"/>
              <w:rPr>
                <w:rStyle w:val="FontStyle363"/>
                <w:sz w:val="24"/>
                <w:szCs w:val="24"/>
              </w:rPr>
            </w:pPr>
            <w:r w:rsidRPr="00BD771B">
              <w:rPr>
                <w:rStyle w:val="FontStyle363"/>
                <w:sz w:val="24"/>
                <w:szCs w:val="24"/>
              </w:rPr>
              <w:t>0,0039</w:t>
            </w:r>
          </w:p>
        </w:tc>
      </w:tr>
      <w:tr w:rsidR="00D1427C" w:rsidRPr="00BD771B" w:rsidTr="009A71FD">
        <w:trPr>
          <w:trHeight w:val="258"/>
          <w:jc w:val="center"/>
        </w:trPr>
        <w:tc>
          <w:tcPr>
            <w:tcW w:w="3923" w:type="dxa"/>
          </w:tcPr>
          <w:p w:rsidR="00D1427C" w:rsidRPr="00BD771B" w:rsidRDefault="00D1427C" w:rsidP="00712819">
            <w:pPr>
              <w:pStyle w:val="Style37"/>
              <w:widowControl/>
              <w:spacing w:line="276" w:lineRule="auto"/>
              <w:jc w:val="both"/>
              <w:rPr>
                <w:rStyle w:val="FontStyle363"/>
                <w:sz w:val="24"/>
                <w:szCs w:val="24"/>
              </w:rPr>
            </w:pPr>
            <w:r w:rsidRPr="00BD771B">
              <w:rPr>
                <w:rStyle w:val="FontStyle363"/>
                <w:sz w:val="24"/>
                <w:szCs w:val="24"/>
              </w:rPr>
              <w:t>Оксид вуглецю</w:t>
            </w:r>
          </w:p>
        </w:tc>
        <w:tc>
          <w:tcPr>
            <w:tcW w:w="3925" w:type="dxa"/>
          </w:tcPr>
          <w:p w:rsidR="00D1427C" w:rsidRPr="00BD771B" w:rsidRDefault="00D1427C" w:rsidP="00712819">
            <w:pPr>
              <w:pStyle w:val="Style37"/>
              <w:widowControl/>
              <w:spacing w:line="276" w:lineRule="auto"/>
              <w:jc w:val="center"/>
              <w:rPr>
                <w:rStyle w:val="FontStyle363"/>
                <w:sz w:val="24"/>
                <w:szCs w:val="24"/>
              </w:rPr>
            </w:pPr>
            <w:r w:rsidRPr="00BD771B">
              <w:rPr>
                <w:rStyle w:val="FontStyle363"/>
                <w:sz w:val="24"/>
                <w:szCs w:val="24"/>
              </w:rPr>
              <w:t>0,009</w:t>
            </w:r>
          </w:p>
        </w:tc>
      </w:tr>
    </w:tbl>
    <w:p w:rsidR="00D1427C" w:rsidRPr="00BD771B" w:rsidRDefault="00D1427C" w:rsidP="00D1427C">
      <w:pPr>
        <w:pStyle w:val="Style21"/>
        <w:widowControl/>
        <w:spacing w:line="276" w:lineRule="auto"/>
        <w:ind w:firstLine="851"/>
        <w:rPr>
          <w:rStyle w:val="FontStyle369"/>
          <w:sz w:val="24"/>
          <w:szCs w:val="24"/>
        </w:rPr>
      </w:pPr>
    </w:p>
    <w:p w:rsidR="00D1427C" w:rsidRDefault="00C71B73" w:rsidP="009A71FD">
      <w:pPr>
        <w:pStyle w:val="Style21"/>
        <w:widowControl/>
        <w:spacing w:line="276" w:lineRule="auto"/>
        <w:jc w:val="center"/>
        <w:rPr>
          <w:rStyle w:val="FontStyle369"/>
          <w:b/>
          <w:sz w:val="24"/>
          <w:szCs w:val="24"/>
        </w:rPr>
      </w:pPr>
      <w:r w:rsidRPr="00BD771B">
        <w:rPr>
          <w:rStyle w:val="FontStyle572"/>
          <w:sz w:val="24"/>
          <w:szCs w:val="24"/>
        </w:rPr>
        <w:t>Таблиця15</w:t>
      </w:r>
      <w:r w:rsidR="009A71FD">
        <w:rPr>
          <w:rStyle w:val="FontStyle572"/>
          <w:sz w:val="24"/>
          <w:szCs w:val="24"/>
        </w:rPr>
        <w:t xml:space="preserve">. </w:t>
      </w:r>
      <w:r w:rsidR="00D1427C" w:rsidRPr="00BD771B">
        <w:rPr>
          <w:rStyle w:val="FontStyle369"/>
          <w:b/>
          <w:sz w:val="24"/>
          <w:szCs w:val="24"/>
        </w:rPr>
        <w:t>Результати розрахунків зведені у таблиці</w:t>
      </w:r>
    </w:p>
    <w:p w:rsidR="009A71FD" w:rsidRPr="00BD771B" w:rsidRDefault="009A71FD" w:rsidP="009A71FD">
      <w:pPr>
        <w:pStyle w:val="Style21"/>
        <w:widowControl/>
        <w:spacing w:line="276" w:lineRule="auto"/>
        <w:jc w:val="center"/>
        <w:rPr>
          <w:rStyle w:val="FontStyle369"/>
          <w:b/>
          <w:sz w:val="24"/>
          <w:szCs w:val="24"/>
        </w:rPr>
      </w:pPr>
    </w:p>
    <w:tbl>
      <w:tblPr>
        <w:tblStyle w:val="a8"/>
        <w:tblW w:w="0" w:type="auto"/>
        <w:jc w:val="center"/>
        <w:tblLook w:val="04A0" w:firstRow="1" w:lastRow="0" w:firstColumn="1" w:lastColumn="0" w:noHBand="0" w:noVBand="1"/>
      </w:tblPr>
      <w:tblGrid>
        <w:gridCol w:w="2661"/>
        <w:gridCol w:w="2880"/>
        <w:gridCol w:w="2538"/>
      </w:tblGrid>
      <w:tr w:rsidR="00D1427C" w:rsidRPr="00BD771B" w:rsidTr="009A71FD">
        <w:trPr>
          <w:trHeight w:val="297"/>
          <w:jc w:val="center"/>
        </w:trPr>
        <w:tc>
          <w:tcPr>
            <w:tcW w:w="2661" w:type="dxa"/>
            <w:vMerge w:val="restart"/>
          </w:tcPr>
          <w:p w:rsidR="00D1427C" w:rsidRPr="00BD771B" w:rsidRDefault="00D1427C" w:rsidP="00712819">
            <w:pPr>
              <w:pStyle w:val="Style21"/>
              <w:widowControl/>
              <w:spacing w:line="276" w:lineRule="auto"/>
              <w:rPr>
                <w:rStyle w:val="FontStyle369"/>
                <w:sz w:val="24"/>
                <w:szCs w:val="24"/>
              </w:rPr>
            </w:pPr>
            <w:r w:rsidRPr="00BD771B">
              <w:rPr>
                <w:rStyle w:val="FontStyle363"/>
                <w:sz w:val="24"/>
                <w:szCs w:val="24"/>
              </w:rPr>
              <w:t>Найменування забруднюючої речовини</w:t>
            </w:r>
          </w:p>
        </w:tc>
        <w:tc>
          <w:tcPr>
            <w:tcW w:w="5418" w:type="dxa"/>
            <w:gridSpan w:val="2"/>
          </w:tcPr>
          <w:p w:rsidR="00D1427C" w:rsidRPr="00BD771B" w:rsidRDefault="00D1427C" w:rsidP="00712819">
            <w:pPr>
              <w:pStyle w:val="Style21"/>
              <w:widowControl/>
              <w:spacing w:line="276" w:lineRule="auto"/>
              <w:jc w:val="center"/>
              <w:rPr>
                <w:rStyle w:val="FontStyle369"/>
                <w:sz w:val="24"/>
                <w:szCs w:val="24"/>
              </w:rPr>
            </w:pPr>
            <w:r w:rsidRPr="00BD771B">
              <w:rPr>
                <w:rStyle w:val="FontStyle363"/>
                <w:sz w:val="24"/>
                <w:szCs w:val="24"/>
              </w:rPr>
              <w:t>Потужність викидів</w:t>
            </w:r>
          </w:p>
        </w:tc>
      </w:tr>
      <w:tr w:rsidR="00D1427C" w:rsidRPr="00BD771B" w:rsidTr="009A71FD">
        <w:trPr>
          <w:trHeight w:val="297"/>
          <w:jc w:val="center"/>
        </w:trPr>
        <w:tc>
          <w:tcPr>
            <w:tcW w:w="2661" w:type="dxa"/>
            <w:vMerge/>
          </w:tcPr>
          <w:p w:rsidR="00D1427C" w:rsidRPr="00BD771B" w:rsidRDefault="00D1427C" w:rsidP="00712819">
            <w:pPr>
              <w:pStyle w:val="Style21"/>
              <w:widowControl/>
              <w:spacing w:line="276" w:lineRule="auto"/>
              <w:rPr>
                <w:rStyle w:val="FontStyle369"/>
                <w:sz w:val="24"/>
                <w:szCs w:val="24"/>
              </w:rPr>
            </w:pPr>
          </w:p>
        </w:tc>
        <w:tc>
          <w:tcPr>
            <w:tcW w:w="2880" w:type="dxa"/>
          </w:tcPr>
          <w:p w:rsidR="00D1427C" w:rsidRPr="00BD771B" w:rsidRDefault="00D1427C" w:rsidP="00712819">
            <w:pPr>
              <w:pStyle w:val="Style37"/>
              <w:widowControl/>
              <w:spacing w:line="276" w:lineRule="auto"/>
              <w:ind w:left="562"/>
              <w:jc w:val="both"/>
              <w:rPr>
                <w:rStyle w:val="FontStyle363"/>
                <w:sz w:val="24"/>
                <w:szCs w:val="24"/>
              </w:rPr>
            </w:pPr>
            <w:r w:rsidRPr="00BD771B">
              <w:rPr>
                <w:rStyle w:val="FontStyle363"/>
                <w:sz w:val="24"/>
                <w:szCs w:val="24"/>
              </w:rPr>
              <w:t>г/</w:t>
            </w:r>
            <w:r w:rsidR="00275319" w:rsidRPr="00BD771B">
              <w:rPr>
                <w:rStyle w:val="FontStyle363"/>
                <w:sz w:val="24"/>
                <w:szCs w:val="24"/>
              </w:rPr>
              <w:t>мі</w:t>
            </w:r>
            <w:r w:rsidRPr="00BD771B">
              <w:rPr>
                <w:rStyle w:val="FontStyle363"/>
                <w:sz w:val="24"/>
                <w:szCs w:val="24"/>
              </w:rPr>
              <w:t>с</w:t>
            </w:r>
          </w:p>
        </w:tc>
        <w:tc>
          <w:tcPr>
            <w:tcW w:w="2537" w:type="dxa"/>
          </w:tcPr>
          <w:p w:rsidR="00D1427C" w:rsidRPr="00BD771B" w:rsidRDefault="00D1427C" w:rsidP="00712819">
            <w:pPr>
              <w:pStyle w:val="Style37"/>
              <w:spacing w:line="276" w:lineRule="auto"/>
              <w:ind w:left="880"/>
              <w:jc w:val="both"/>
              <w:rPr>
                <w:rStyle w:val="FontStyle363"/>
                <w:sz w:val="24"/>
                <w:szCs w:val="24"/>
              </w:rPr>
            </w:pPr>
            <w:r w:rsidRPr="00BD771B">
              <w:rPr>
                <w:rStyle w:val="FontStyle363"/>
                <w:sz w:val="24"/>
                <w:szCs w:val="24"/>
              </w:rPr>
              <w:t>т/р</w:t>
            </w:r>
          </w:p>
        </w:tc>
      </w:tr>
      <w:tr w:rsidR="00D1427C" w:rsidRPr="00BD771B" w:rsidTr="009A71FD">
        <w:trPr>
          <w:trHeight w:val="297"/>
          <w:jc w:val="center"/>
        </w:trPr>
        <w:tc>
          <w:tcPr>
            <w:tcW w:w="2661" w:type="dxa"/>
          </w:tcPr>
          <w:p w:rsidR="00D1427C" w:rsidRPr="00BD771B" w:rsidRDefault="00D1427C" w:rsidP="00712819">
            <w:pPr>
              <w:pStyle w:val="Style21"/>
              <w:widowControl/>
              <w:spacing w:line="276" w:lineRule="auto"/>
              <w:rPr>
                <w:rStyle w:val="FontStyle369"/>
                <w:sz w:val="24"/>
                <w:szCs w:val="24"/>
              </w:rPr>
            </w:pPr>
            <w:r w:rsidRPr="00BD771B">
              <w:rPr>
                <w:rStyle w:val="FontStyle363"/>
                <w:sz w:val="24"/>
                <w:szCs w:val="24"/>
              </w:rPr>
              <w:t>Вініл хлористий</w:t>
            </w:r>
          </w:p>
        </w:tc>
        <w:tc>
          <w:tcPr>
            <w:tcW w:w="2880" w:type="dxa"/>
          </w:tcPr>
          <w:p w:rsidR="00D1427C" w:rsidRPr="00BD771B" w:rsidRDefault="00275319" w:rsidP="00712819">
            <w:pPr>
              <w:pStyle w:val="Style37"/>
              <w:widowControl/>
              <w:spacing w:line="276" w:lineRule="auto"/>
              <w:ind w:left="221"/>
              <w:jc w:val="both"/>
              <w:rPr>
                <w:rStyle w:val="FontStyle363"/>
                <w:sz w:val="24"/>
                <w:szCs w:val="24"/>
              </w:rPr>
            </w:pPr>
            <w:r w:rsidRPr="00BD771B">
              <w:rPr>
                <w:rStyle w:val="FontStyle363"/>
                <w:sz w:val="24"/>
                <w:szCs w:val="24"/>
              </w:rPr>
              <w:t>0,000039</w:t>
            </w:r>
          </w:p>
        </w:tc>
        <w:tc>
          <w:tcPr>
            <w:tcW w:w="2537" w:type="dxa"/>
          </w:tcPr>
          <w:p w:rsidR="00D1427C" w:rsidRPr="00BD771B" w:rsidRDefault="00275319" w:rsidP="00712819">
            <w:pPr>
              <w:pStyle w:val="Style37"/>
              <w:spacing w:line="276" w:lineRule="auto"/>
              <w:ind w:left="326"/>
              <w:jc w:val="both"/>
              <w:rPr>
                <w:rStyle w:val="FontStyle363"/>
                <w:sz w:val="24"/>
                <w:szCs w:val="24"/>
              </w:rPr>
            </w:pPr>
            <w:r w:rsidRPr="00BD771B">
              <w:rPr>
                <w:rStyle w:val="FontStyle363"/>
                <w:sz w:val="24"/>
                <w:szCs w:val="24"/>
              </w:rPr>
              <w:t>0,0000084</w:t>
            </w:r>
          </w:p>
        </w:tc>
      </w:tr>
      <w:tr w:rsidR="00D1427C" w:rsidRPr="00BD771B" w:rsidTr="009A71FD">
        <w:trPr>
          <w:trHeight w:val="284"/>
          <w:jc w:val="center"/>
        </w:trPr>
        <w:tc>
          <w:tcPr>
            <w:tcW w:w="2661" w:type="dxa"/>
          </w:tcPr>
          <w:p w:rsidR="00D1427C" w:rsidRPr="00BD771B" w:rsidRDefault="00D1427C" w:rsidP="00712819">
            <w:pPr>
              <w:pStyle w:val="Style37"/>
              <w:widowControl/>
              <w:spacing w:line="276" w:lineRule="auto"/>
              <w:jc w:val="both"/>
              <w:rPr>
                <w:rStyle w:val="FontStyle363"/>
                <w:sz w:val="24"/>
                <w:szCs w:val="24"/>
              </w:rPr>
            </w:pPr>
            <w:r w:rsidRPr="00BD771B">
              <w:rPr>
                <w:rStyle w:val="FontStyle363"/>
                <w:sz w:val="24"/>
                <w:szCs w:val="24"/>
              </w:rPr>
              <w:t>Оксид вуглецю</w:t>
            </w:r>
          </w:p>
        </w:tc>
        <w:tc>
          <w:tcPr>
            <w:tcW w:w="2880" w:type="dxa"/>
          </w:tcPr>
          <w:p w:rsidR="00D1427C" w:rsidRPr="00BD771B" w:rsidRDefault="00275319" w:rsidP="00712819">
            <w:pPr>
              <w:pStyle w:val="Style37"/>
              <w:widowControl/>
              <w:spacing w:line="276" w:lineRule="auto"/>
              <w:ind w:left="278"/>
              <w:jc w:val="both"/>
              <w:rPr>
                <w:rStyle w:val="FontStyle363"/>
                <w:sz w:val="24"/>
                <w:szCs w:val="24"/>
              </w:rPr>
            </w:pPr>
            <w:r w:rsidRPr="00BD771B">
              <w:rPr>
                <w:rStyle w:val="FontStyle363"/>
                <w:sz w:val="24"/>
                <w:szCs w:val="24"/>
              </w:rPr>
              <w:t>0,00009</w:t>
            </w:r>
          </w:p>
        </w:tc>
        <w:tc>
          <w:tcPr>
            <w:tcW w:w="2537" w:type="dxa"/>
          </w:tcPr>
          <w:p w:rsidR="00D1427C" w:rsidRPr="00BD771B" w:rsidRDefault="00275319" w:rsidP="00712819">
            <w:pPr>
              <w:pStyle w:val="Style37"/>
              <w:spacing w:line="276" w:lineRule="auto"/>
              <w:ind w:left="383"/>
              <w:jc w:val="both"/>
              <w:rPr>
                <w:rStyle w:val="FontStyle363"/>
                <w:sz w:val="24"/>
                <w:szCs w:val="24"/>
              </w:rPr>
            </w:pPr>
            <w:r w:rsidRPr="00BD771B">
              <w:rPr>
                <w:rStyle w:val="FontStyle363"/>
                <w:sz w:val="24"/>
                <w:szCs w:val="24"/>
              </w:rPr>
              <w:t>0,000019</w:t>
            </w:r>
          </w:p>
        </w:tc>
      </w:tr>
    </w:tbl>
    <w:p w:rsidR="008B4B5D" w:rsidRPr="00BD771B" w:rsidRDefault="008B4B5D" w:rsidP="009F01AB">
      <w:pPr>
        <w:pStyle w:val="Style21"/>
        <w:widowControl/>
        <w:spacing w:line="276" w:lineRule="auto"/>
      </w:pPr>
    </w:p>
    <w:p w:rsidR="00215255" w:rsidRPr="00215255" w:rsidRDefault="00215255" w:rsidP="00215255">
      <w:pPr>
        <w:tabs>
          <w:tab w:val="left" w:pos="1080"/>
        </w:tabs>
        <w:spacing w:line="276" w:lineRule="auto"/>
        <w:ind w:right="284"/>
        <w:jc w:val="both"/>
        <w:outlineLvl w:val="1"/>
        <w:rPr>
          <w:color w:val="000000"/>
          <w:sz w:val="24"/>
          <w:szCs w:val="24"/>
        </w:rPr>
      </w:pPr>
      <w:bookmarkStart w:id="18" w:name="page54"/>
      <w:bookmarkEnd w:id="18"/>
    </w:p>
    <w:p w:rsidR="00FA0822" w:rsidRPr="00BD771B" w:rsidRDefault="009A71FD" w:rsidP="009A71FD">
      <w:pPr>
        <w:pStyle w:val="a3"/>
        <w:numPr>
          <w:ilvl w:val="1"/>
          <w:numId w:val="40"/>
        </w:numPr>
        <w:tabs>
          <w:tab w:val="left" w:pos="1080"/>
        </w:tabs>
        <w:spacing w:line="276" w:lineRule="auto"/>
        <w:ind w:left="0" w:right="284" w:firstLine="709"/>
        <w:jc w:val="both"/>
        <w:outlineLvl w:val="1"/>
        <w:rPr>
          <w:color w:val="000000"/>
          <w:sz w:val="24"/>
          <w:szCs w:val="24"/>
        </w:rPr>
      </w:pPr>
      <w:r>
        <w:rPr>
          <w:rFonts w:eastAsia="Times New Roman"/>
          <w:b/>
          <w:bCs/>
          <w:iCs/>
          <w:sz w:val="24"/>
          <w:szCs w:val="24"/>
        </w:rPr>
        <w:t xml:space="preserve"> </w:t>
      </w:r>
      <w:bookmarkStart w:id="19" w:name="_Toc78292529"/>
      <w:r w:rsidR="009D378C" w:rsidRPr="00BD771B">
        <w:rPr>
          <w:rFonts w:eastAsia="Times New Roman"/>
          <w:b/>
          <w:bCs/>
          <w:iCs/>
          <w:sz w:val="24"/>
          <w:szCs w:val="24"/>
        </w:rPr>
        <w:t>Використання в процесі провадження планової діяльності природних ресурсів</w:t>
      </w:r>
      <w:bookmarkEnd w:id="19"/>
    </w:p>
    <w:p w:rsidR="00265923" w:rsidRPr="00BD771B" w:rsidRDefault="00265923" w:rsidP="00F91DD8">
      <w:pPr>
        <w:pStyle w:val="Style47"/>
        <w:spacing w:before="14" w:line="276" w:lineRule="auto"/>
        <w:ind w:left="720"/>
        <w:jc w:val="both"/>
        <w:rPr>
          <w:rStyle w:val="FontStyle21"/>
          <w:sz w:val="24"/>
          <w:szCs w:val="24"/>
        </w:rPr>
      </w:pPr>
    </w:p>
    <w:p w:rsidR="009D378C" w:rsidRPr="00BD771B" w:rsidRDefault="009D378C" w:rsidP="009A71FD">
      <w:pPr>
        <w:spacing w:line="276" w:lineRule="auto"/>
        <w:ind w:firstLine="709"/>
        <w:jc w:val="both"/>
        <w:rPr>
          <w:sz w:val="24"/>
          <w:szCs w:val="24"/>
        </w:rPr>
      </w:pPr>
      <w:r w:rsidRPr="00BD771B">
        <w:rPr>
          <w:rFonts w:eastAsia="Times New Roman"/>
          <w:sz w:val="24"/>
          <w:szCs w:val="24"/>
        </w:rPr>
        <w:t>Площа діл</w:t>
      </w:r>
      <w:r w:rsidR="00FA0822" w:rsidRPr="00BD771B">
        <w:rPr>
          <w:rFonts w:eastAsia="Times New Roman"/>
          <w:sz w:val="24"/>
          <w:szCs w:val="24"/>
        </w:rPr>
        <w:t xml:space="preserve">янки – </w:t>
      </w:r>
      <w:r w:rsidR="00300F3D">
        <w:rPr>
          <w:rStyle w:val="FontStyle21"/>
          <w:sz w:val="24"/>
          <w:szCs w:val="24"/>
        </w:rPr>
        <w:t>25,35</w:t>
      </w:r>
      <w:r w:rsidR="00F40554">
        <w:rPr>
          <w:rStyle w:val="FontStyle21"/>
          <w:sz w:val="24"/>
          <w:szCs w:val="24"/>
        </w:rPr>
        <w:t xml:space="preserve"> га</w:t>
      </w:r>
      <w:r w:rsidR="0050341A" w:rsidRPr="00BD771B">
        <w:rPr>
          <w:rStyle w:val="FontStyle21"/>
          <w:sz w:val="24"/>
          <w:szCs w:val="24"/>
        </w:rPr>
        <w:t xml:space="preserve"> </w:t>
      </w:r>
      <w:r w:rsidR="00511A9F" w:rsidRPr="00511A9F">
        <w:rPr>
          <w:rFonts w:eastAsia="Times New Roman"/>
          <w:sz w:val="24"/>
          <w:szCs w:val="24"/>
        </w:rPr>
        <w:t>що знаходятьс</w:t>
      </w:r>
      <w:r w:rsidR="00D85AA6">
        <w:rPr>
          <w:rFonts w:eastAsia="Times New Roman"/>
          <w:sz w:val="24"/>
          <w:szCs w:val="24"/>
        </w:rPr>
        <w:t>я в користуванні ТОВ «</w:t>
      </w:r>
      <w:proofErr w:type="spellStart"/>
      <w:r w:rsidR="00D85AA6">
        <w:rPr>
          <w:rFonts w:eastAsia="Times New Roman"/>
          <w:sz w:val="24"/>
          <w:szCs w:val="24"/>
        </w:rPr>
        <w:t>Хейзелфілд</w:t>
      </w:r>
      <w:proofErr w:type="spellEnd"/>
      <w:r w:rsidR="00511A9F" w:rsidRPr="00511A9F">
        <w:rPr>
          <w:rFonts w:eastAsia="Times New Roman"/>
          <w:sz w:val="24"/>
          <w:szCs w:val="24"/>
        </w:rPr>
        <w:t xml:space="preserve">» на території </w:t>
      </w:r>
      <w:proofErr w:type="spellStart"/>
      <w:r w:rsidR="00511A9F" w:rsidRPr="00511A9F">
        <w:rPr>
          <w:rFonts w:eastAsia="Times New Roman"/>
          <w:sz w:val="24"/>
          <w:szCs w:val="24"/>
        </w:rPr>
        <w:t>Вилоцької</w:t>
      </w:r>
      <w:proofErr w:type="spellEnd"/>
      <w:r w:rsidR="00511A9F" w:rsidRPr="00511A9F">
        <w:rPr>
          <w:rFonts w:eastAsia="Times New Roman"/>
          <w:sz w:val="24"/>
          <w:szCs w:val="24"/>
        </w:rPr>
        <w:t xml:space="preserve"> селищної громади, Берегівського району,</w:t>
      </w:r>
      <w:r w:rsidR="00350E9A">
        <w:rPr>
          <w:rFonts w:eastAsia="Times New Roman"/>
          <w:sz w:val="24"/>
          <w:szCs w:val="24"/>
        </w:rPr>
        <w:t xml:space="preserve"> </w:t>
      </w:r>
      <w:r w:rsidR="00511A9F" w:rsidRPr="00511A9F">
        <w:rPr>
          <w:rFonts w:eastAsia="Times New Roman"/>
          <w:sz w:val="24"/>
          <w:szCs w:val="24"/>
        </w:rPr>
        <w:t>Закарпатської області</w:t>
      </w:r>
      <w:r w:rsidR="00344E1D" w:rsidRPr="00BD771B">
        <w:rPr>
          <w:rStyle w:val="FontStyle21"/>
          <w:sz w:val="24"/>
          <w:szCs w:val="24"/>
        </w:rPr>
        <w:t xml:space="preserve">. </w:t>
      </w:r>
      <w:r w:rsidRPr="00BD771B">
        <w:rPr>
          <w:rFonts w:eastAsia="Times New Roman"/>
          <w:sz w:val="24"/>
          <w:szCs w:val="24"/>
        </w:rPr>
        <w:t xml:space="preserve">Згідно проектного рішення на даній ділянці </w:t>
      </w:r>
      <w:r w:rsidR="0050341A" w:rsidRPr="00BD771B">
        <w:rPr>
          <w:rStyle w:val="FontStyle21"/>
          <w:sz w:val="24"/>
          <w:szCs w:val="24"/>
        </w:rPr>
        <w:t>планується</w:t>
      </w:r>
      <w:r w:rsidR="00344E1D" w:rsidRPr="00BD771B">
        <w:rPr>
          <w:rStyle w:val="FontStyle21"/>
          <w:sz w:val="24"/>
          <w:szCs w:val="24"/>
        </w:rPr>
        <w:t xml:space="preserve"> ведення</w:t>
      </w:r>
      <w:r w:rsidR="00EE31A9" w:rsidRPr="00BD771B">
        <w:rPr>
          <w:rStyle w:val="FontStyle21"/>
          <w:sz w:val="24"/>
          <w:szCs w:val="24"/>
        </w:rPr>
        <w:t xml:space="preserve"> </w:t>
      </w:r>
      <w:r w:rsidR="00265923" w:rsidRPr="00BD771B">
        <w:rPr>
          <w:rStyle w:val="FontStyle21"/>
          <w:sz w:val="24"/>
          <w:szCs w:val="24"/>
        </w:rPr>
        <w:t>ос</w:t>
      </w:r>
      <w:r w:rsidR="009A71FD">
        <w:rPr>
          <w:rStyle w:val="FontStyle21"/>
          <w:sz w:val="24"/>
          <w:szCs w:val="24"/>
        </w:rPr>
        <w:t>о</w:t>
      </w:r>
      <w:r w:rsidR="00265923" w:rsidRPr="00BD771B">
        <w:rPr>
          <w:rStyle w:val="FontStyle21"/>
          <w:sz w:val="24"/>
          <w:szCs w:val="24"/>
        </w:rPr>
        <w:t>бистого селянського господарства -</w:t>
      </w:r>
      <w:r w:rsidR="00EE31A9" w:rsidRPr="00BD771B">
        <w:rPr>
          <w:rStyle w:val="FontStyle21"/>
          <w:sz w:val="24"/>
          <w:szCs w:val="24"/>
        </w:rPr>
        <w:t xml:space="preserve"> </w:t>
      </w:r>
      <w:r w:rsidR="0050341A" w:rsidRPr="00BD771B">
        <w:rPr>
          <w:rStyle w:val="FontStyle21"/>
          <w:sz w:val="24"/>
          <w:szCs w:val="24"/>
        </w:rPr>
        <w:t xml:space="preserve">закладка саду з вирощування фундука </w:t>
      </w:r>
      <w:r w:rsidR="00F91DD8" w:rsidRPr="00BD771B">
        <w:rPr>
          <w:rStyle w:val="FontStyle21"/>
          <w:sz w:val="24"/>
          <w:szCs w:val="24"/>
        </w:rPr>
        <w:t xml:space="preserve">для </w:t>
      </w:r>
      <w:r w:rsidR="00122BE8" w:rsidRPr="00BD771B">
        <w:rPr>
          <w:rStyle w:val="FontStyle21"/>
          <w:sz w:val="24"/>
          <w:szCs w:val="24"/>
        </w:rPr>
        <w:t>поливу багаторічних насаджень на за</w:t>
      </w:r>
      <w:r w:rsidR="00F91DD8" w:rsidRPr="00BD771B">
        <w:rPr>
          <w:rStyle w:val="FontStyle21"/>
          <w:sz w:val="24"/>
          <w:szCs w:val="24"/>
        </w:rPr>
        <w:t>гальній площі</w:t>
      </w:r>
      <w:r w:rsidR="00EE31A9" w:rsidRPr="00BD771B">
        <w:rPr>
          <w:rStyle w:val="FontStyle21"/>
          <w:sz w:val="24"/>
          <w:szCs w:val="24"/>
        </w:rPr>
        <w:t>.</w:t>
      </w:r>
      <w:r w:rsidRPr="00BD771B">
        <w:rPr>
          <w:rFonts w:eastAsia="Times New Roman"/>
          <w:sz w:val="24"/>
          <w:szCs w:val="24"/>
        </w:rPr>
        <w:t xml:space="preserve"> Місце вивозу зайвого </w:t>
      </w:r>
      <w:r w:rsidR="00EB2D2F" w:rsidRPr="00BD771B">
        <w:rPr>
          <w:rFonts w:eastAsia="Times New Roman"/>
          <w:sz w:val="24"/>
          <w:szCs w:val="24"/>
        </w:rPr>
        <w:t>ґрунту</w:t>
      </w:r>
      <w:r w:rsidR="009A71FD">
        <w:rPr>
          <w:rFonts w:eastAsia="Times New Roman"/>
          <w:sz w:val="24"/>
          <w:szCs w:val="24"/>
        </w:rPr>
        <w:t xml:space="preserve"> при необ</w:t>
      </w:r>
      <w:r w:rsidR="00F91DD8" w:rsidRPr="00BD771B">
        <w:rPr>
          <w:rFonts w:eastAsia="Times New Roman"/>
          <w:sz w:val="24"/>
          <w:szCs w:val="24"/>
        </w:rPr>
        <w:t>х</w:t>
      </w:r>
      <w:r w:rsidR="009A71FD">
        <w:rPr>
          <w:rFonts w:eastAsia="Times New Roman"/>
          <w:sz w:val="24"/>
          <w:szCs w:val="24"/>
        </w:rPr>
        <w:t>і</w:t>
      </w:r>
      <w:r w:rsidR="00F91DD8" w:rsidRPr="00BD771B">
        <w:rPr>
          <w:rFonts w:eastAsia="Times New Roman"/>
          <w:sz w:val="24"/>
          <w:szCs w:val="24"/>
        </w:rPr>
        <w:t>дності</w:t>
      </w:r>
      <w:r w:rsidR="00EE31A9" w:rsidRPr="00BD771B">
        <w:rPr>
          <w:rFonts w:eastAsia="Times New Roman"/>
          <w:sz w:val="24"/>
          <w:szCs w:val="24"/>
        </w:rPr>
        <w:t xml:space="preserve"> </w:t>
      </w:r>
      <w:r w:rsidRPr="00BD771B">
        <w:rPr>
          <w:rFonts w:eastAsia="Times New Roman"/>
          <w:sz w:val="24"/>
          <w:szCs w:val="24"/>
        </w:rPr>
        <w:t xml:space="preserve">погодити </w:t>
      </w:r>
      <w:r w:rsidR="00F91DD8" w:rsidRPr="00BD771B">
        <w:rPr>
          <w:rFonts w:eastAsia="Times New Roman"/>
          <w:sz w:val="24"/>
          <w:szCs w:val="24"/>
        </w:rPr>
        <w:t xml:space="preserve">з </w:t>
      </w:r>
      <w:r w:rsidRPr="00BD771B">
        <w:rPr>
          <w:rFonts w:eastAsia="Times New Roman"/>
          <w:sz w:val="24"/>
          <w:szCs w:val="24"/>
        </w:rPr>
        <w:t>територіальною владою місцевого самоврядування.</w:t>
      </w:r>
    </w:p>
    <w:p w:rsidR="009D378C" w:rsidRPr="00BD771B" w:rsidRDefault="00122BE8" w:rsidP="009A71FD">
      <w:pPr>
        <w:spacing w:line="276" w:lineRule="auto"/>
        <w:ind w:firstLine="709"/>
        <w:jc w:val="both"/>
        <w:rPr>
          <w:rFonts w:eastAsia="Times New Roman"/>
          <w:sz w:val="24"/>
          <w:szCs w:val="24"/>
        </w:rPr>
      </w:pPr>
      <w:r w:rsidRPr="00BD771B">
        <w:rPr>
          <w:rFonts w:eastAsia="Times New Roman"/>
          <w:sz w:val="24"/>
          <w:szCs w:val="24"/>
        </w:rPr>
        <w:t>Передбачається посадка кущів горіха фундука</w:t>
      </w:r>
      <w:r w:rsidR="009D378C" w:rsidRPr="00BD771B">
        <w:rPr>
          <w:rFonts w:eastAsia="Times New Roman"/>
          <w:sz w:val="24"/>
          <w:szCs w:val="24"/>
        </w:rPr>
        <w:t>.</w:t>
      </w:r>
    </w:p>
    <w:p w:rsidR="009D378C" w:rsidRPr="00BD771B" w:rsidRDefault="009D378C" w:rsidP="009F01AB">
      <w:pPr>
        <w:spacing w:line="276" w:lineRule="auto"/>
        <w:ind w:left="142"/>
        <w:jc w:val="both"/>
        <w:rPr>
          <w:rFonts w:eastAsia="Times New Roman"/>
          <w:b/>
          <w:bCs/>
          <w:iCs/>
          <w:sz w:val="24"/>
          <w:szCs w:val="24"/>
          <w:u w:val="single"/>
        </w:rPr>
      </w:pPr>
    </w:p>
    <w:p w:rsidR="009D378C" w:rsidRPr="00BD771B" w:rsidRDefault="009A71FD" w:rsidP="009A71FD">
      <w:pPr>
        <w:pStyle w:val="a3"/>
        <w:numPr>
          <w:ilvl w:val="1"/>
          <w:numId w:val="40"/>
        </w:numPr>
        <w:spacing w:line="276" w:lineRule="auto"/>
        <w:ind w:left="0" w:firstLine="709"/>
        <w:jc w:val="both"/>
        <w:outlineLvl w:val="1"/>
        <w:rPr>
          <w:rFonts w:eastAsia="Times New Roman"/>
          <w:b/>
          <w:bCs/>
          <w:iCs/>
          <w:sz w:val="24"/>
          <w:szCs w:val="24"/>
        </w:rPr>
      </w:pPr>
      <w:r>
        <w:rPr>
          <w:rFonts w:eastAsia="Times New Roman"/>
          <w:b/>
          <w:bCs/>
          <w:iCs/>
          <w:sz w:val="24"/>
          <w:szCs w:val="24"/>
        </w:rPr>
        <w:t xml:space="preserve"> </w:t>
      </w:r>
      <w:bookmarkStart w:id="20" w:name="_Toc78292530"/>
      <w:r w:rsidR="009D378C" w:rsidRPr="00BD771B">
        <w:rPr>
          <w:rFonts w:eastAsia="Times New Roman"/>
          <w:b/>
          <w:bCs/>
          <w:iCs/>
          <w:sz w:val="24"/>
          <w:szCs w:val="24"/>
        </w:rPr>
        <w:t>Викиди та скиди забруднюючих речовин,</w:t>
      </w:r>
      <w:r w:rsidR="007536D0" w:rsidRPr="00BD771B">
        <w:rPr>
          <w:rFonts w:eastAsia="Times New Roman"/>
          <w:b/>
          <w:bCs/>
          <w:iCs/>
          <w:sz w:val="24"/>
          <w:szCs w:val="24"/>
        </w:rPr>
        <w:t xml:space="preserve"> </w:t>
      </w:r>
      <w:r w:rsidR="009D378C" w:rsidRPr="00BD771B">
        <w:rPr>
          <w:rFonts w:eastAsia="Times New Roman"/>
          <w:b/>
          <w:bCs/>
          <w:iCs/>
          <w:sz w:val="24"/>
          <w:szCs w:val="24"/>
        </w:rPr>
        <w:t>шумовими,</w:t>
      </w:r>
      <w:r w:rsidR="007536D0" w:rsidRPr="00BD771B">
        <w:rPr>
          <w:rFonts w:eastAsia="Times New Roman"/>
          <w:b/>
          <w:bCs/>
          <w:iCs/>
          <w:sz w:val="24"/>
          <w:szCs w:val="24"/>
        </w:rPr>
        <w:t xml:space="preserve"> </w:t>
      </w:r>
      <w:r w:rsidR="009D378C" w:rsidRPr="00BD771B">
        <w:rPr>
          <w:rFonts w:eastAsia="Times New Roman"/>
          <w:b/>
          <w:bCs/>
          <w:iCs/>
          <w:sz w:val="24"/>
          <w:szCs w:val="24"/>
        </w:rPr>
        <w:t>вібраційними,</w:t>
      </w:r>
      <w:r w:rsidR="007536D0" w:rsidRPr="00BD771B">
        <w:rPr>
          <w:rFonts w:eastAsia="Times New Roman"/>
          <w:b/>
          <w:bCs/>
          <w:iCs/>
          <w:sz w:val="24"/>
          <w:szCs w:val="24"/>
        </w:rPr>
        <w:t xml:space="preserve"> </w:t>
      </w:r>
      <w:r w:rsidR="009D378C" w:rsidRPr="00BD771B">
        <w:rPr>
          <w:rFonts w:eastAsia="Times New Roman"/>
          <w:b/>
          <w:bCs/>
          <w:iCs/>
          <w:sz w:val="24"/>
          <w:szCs w:val="24"/>
        </w:rPr>
        <w:t>світловими,</w:t>
      </w:r>
      <w:r w:rsidR="007536D0" w:rsidRPr="00BD771B">
        <w:rPr>
          <w:rFonts w:eastAsia="Times New Roman"/>
          <w:b/>
          <w:bCs/>
          <w:iCs/>
          <w:sz w:val="24"/>
          <w:szCs w:val="24"/>
        </w:rPr>
        <w:t xml:space="preserve"> </w:t>
      </w:r>
      <w:r w:rsidR="009D378C" w:rsidRPr="00BD771B">
        <w:rPr>
          <w:rFonts w:eastAsia="Times New Roman"/>
          <w:b/>
          <w:bCs/>
          <w:iCs/>
          <w:sz w:val="24"/>
          <w:szCs w:val="24"/>
        </w:rPr>
        <w:t>тепловими та радіаційними забрудненням</w:t>
      </w:r>
      <w:bookmarkEnd w:id="20"/>
    </w:p>
    <w:p w:rsidR="00A64430" w:rsidRPr="00BD771B" w:rsidRDefault="00A64430" w:rsidP="009F01AB">
      <w:pPr>
        <w:pStyle w:val="a3"/>
        <w:spacing w:line="276" w:lineRule="auto"/>
        <w:ind w:left="644"/>
        <w:jc w:val="both"/>
        <w:rPr>
          <w:sz w:val="24"/>
          <w:szCs w:val="24"/>
        </w:rPr>
      </w:pPr>
    </w:p>
    <w:p w:rsidR="00827A88" w:rsidRPr="00BD771B" w:rsidRDefault="009D378C" w:rsidP="009A71FD">
      <w:pPr>
        <w:spacing w:after="240" w:line="276" w:lineRule="auto"/>
        <w:ind w:right="60" w:firstLine="709"/>
        <w:jc w:val="both"/>
        <w:rPr>
          <w:rFonts w:eastAsia="Times New Roman"/>
          <w:sz w:val="24"/>
          <w:szCs w:val="24"/>
        </w:rPr>
      </w:pPr>
      <w:r w:rsidRPr="00BD771B">
        <w:rPr>
          <w:rFonts w:eastAsia="Times New Roman"/>
          <w:sz w:val="24"/>
          <w:szCs w:val="24"/>
        </w:rPr>
        <w:t>Дані заходи забезпечать допустимі норми звукового тиску для денного (55 дБА) та нічного часу доби (45</w:t>
      </w:r>
      <w:r w:rsidR="00D737EF">
        <w:rPr>
          <w:rFonts w:eastAsia="Times New Roman"/>
          <w:sz w:val="24"/>
          <w:szCs w:val="24"/>
        </w:rPr>
        <w:t xml:space="preserve"> </w:t>
      </w:r>
      <w:r w:rsidRPr="00BD771B">
        <w:rPr>
          <w:rFonts w:eastAsia="Times New Roman"/>
          <w:sz w:val="24"/>
          <w:szCs w:val="24"/>
        </w:rPr>
        <w:t>дБА). Октавні рівні звукової потужності в ДБА технологічного обладнання, що вимірюється при їх роботі наводяться в таблиці</w:t>
      </w:r>
      <w:r w:rsidR="00FA4D89" w:rsidRPr="00BD771B">
        <w:rPr>
          <w:rFonts w:eastAsia="Times New Roman"/>
          <w:sz w:val="24"/>
          <w:szCs w:val="24"/>
        </w:rPr>
        <w:t xml:space="preserve"> 1</w:t>
      </w:r>
      <w:r w:rsidR="009A71FD">
        <w:rPr>
          <w:rFonts w:eastAsia="Times New Roman"/>
          <w:sz w:val="24"/>
          <w:szCs w:val="24"/>
        </w:rPr>
        <w:t>6</w:t>
      </w:r>
      <w:r w:rsidR="00EB2D2F" w:rsidRPr="00BD771B">
        <w:rPr>
          <w:rFonts w:eastAsia="Times New Roman"/>
          <w:sz w:val="24"/>
          <w:szCs w:val="24"/>
        </w:rPr>
        <w:t>.</w:t>
      </w:r>
    </w:p>
    <w:p w:rsidR="00FB461C" w:rsidRDefault="001E2E9C" w:rsidP="009A71FD">
      <w:pPr>
        <w:spacing w:line="276" w:lineRule="auto"/>
        <w:jc w:val="center"/>
        <w:rPr>
          <w:rFonts w:eastAsia="Times New Roman"/>
          <w:b/>
          <w:sz w:val="24"/>
          <w:szCs w:val="24"/>
        </w:rPr>
      </w:pPr>
      <w:r w:rsidRPr="00BD771B">
        <w:rPr>
          <w:rFonts w:eastAsia="Times New Roman"/>
          <w:b/>
          <w:sz w:val="24"/>
          <w:szCs w:val="24"/>
        </w:rPr>
        <w:t>Таблиця 1</w:t>
      </w:r>
      <w:r w:rsidR="00C71B73" w:rsidRPr="00BD771B">
        <w:rPr>
          <w:rFonts w:eastAsia="Times New Roman"/>
          <w:b/>
          <w:sz w:val="24"/>
          <w:szCs w:val="24"/>
        </w:rPr>
        <w:t>6</w:t>
      </w:r>
      <w:r w:rsidR="009A71FD">
        <w:rPr>
          <w:rFonts w:eastAsia="Times New Roman"/>
          <w:b/>
          <w:sz w:val="24"/>
          <w:szCs w:val="24"/>
        </w:rPr>
        <w:t xml:space="preserve">. </w:t>
      </w:r>
      <w:r w:rsidR="009D378C" w:rsidRPr="00BD771B">
        <w:rPr>
          <w:rFonts w:eastAsia="Times New Roman"/>
          <w:b/>
          <w:sz w:val="24"/>
          <w:szCs w:val="24"/>
        </w:rPr>
        <w:t>Допустимі норми звукового тиску</w:t>
      </w:r>
    </w:p>
    <w:p w:rsidR="009A71FD" w:rsidRPr="00BD771B" w:rsidRDefault="009A71FD" w:rsidP="009A71FD">
      <w:pPr>
        <w:spacing w:line="276" w:lineRule="auto"/>
        <w:ind w:left="142" w:firstLine="567"/>
        <w:jc w:val="both"/>
        <w:rPr>
          <w:rFonts w:eastAsia="Times New Roman"/>
          <w:b/>
          <w:sz w:val="24"/>
          <w:szCs w:val="24"/>
        </w:rPr>
      </w:pPr>
    </w:p>
    <w:tbl>
      <w:tblPr>
        <w:tblW w:w="9623" w:type="dxa"/>
        <w:tblInd w:w="310" w:type="dxa"/>
        <w:tblLayout w:type="fixed"/>
        <w:tblCellMar>
          <w:left w:w="0" w:type="dxa"/>
          <w:right w:w="0" w:type="dxa"/>
        </w:tblCellMar>
        <w:tblLook w:val="04A0" w:firstRow="1" w:lastRow="0" w:firstColumn="1" w:lastColumn="0" w:noHBand="0" w:noVBand="1"/>
      </w:tblPr>
      <w:tblGrid>
        <w:gridCol w:w="2640"/>
        <w:gridCol w:w="746"/>
        <w:gridCol w:w="709"/>
        <w:gridCol w:w="850"/>
        <w:gridCol w:w="851"/>
        <w:gridCol w:w="708"/>
        <w:gridCol w:w="993"/>
        <w:gridCol w:w="992"/>
        <w:gridCol w:w="1134"/>
      </w:tblGrid>
      <w:tr w:rsidR="009D378C" w:rsidRPr="00BD771B" w:rsidTr="00FA0822">
        <w:trPr>
          <w:trHeight w:val="264"/>
        </w:trPr>
        <w:tc>
          <w:tcPr>
            <w:tcW w:w="2640" w:type="dxa"/>
            <w:tcBorders>
              <w:top w:val="single" w:sz="8" w:space="0" w:color="auto"/>
              <w:left w:val="single" w:sz="8" w:space="0" w:color="auto"/>
              <w:right w:val="single" w:sz="8" w:space="0" w:color="auto"/>
            </w:tcBorders>
            <w:vAlign w:val="bottom"/>
          </w:tcPr>
          <w:p w:rsidR="009D378C" w:rsidRPr="00BD771B" w:rsidRDefault="009D378C" w:rsidP="009F01AB">
            <w:pPr>
              <w:spacing w:line="276" w:lineRule="auto"/>
              <w:ind w:left="142" w:hanging="16"/>
              <w:jc w:val="both"/>
              <w:rPr>
                <w:sz w:val="24"/>
                <w:szCs w:val="24"/>
              </w:rPr>
            </w:pPr>
            <w:r w:rsidRPr="00BD771B">
              <w:rPr>
                <w:rFonts w:eastAsia="Times New Roman"/>
                <w:sz w:val="24"/>
                <w:szCs w:val="24"/>
              </w:rPr>
              <w:t>Середньо геометрична</w:t>
            </w:r>
          </w:p>
        </w:tc>
        <w:tc>
          <w:tcPr>
            <w:tcW w:w="746" w:type="dxa"/>
            <w:tcBorders>
              <w:top w:val="single" w:sz="8" w:space="0" w:color="auto"/>
              <w:right w:val="single" w:sz="8" w:space="0" w:color="auto"/>
            </w:tcBorders>
            <w:vAlign w:val="bottom"/>
          </w:tcPr>
          <w:p w:rsidR="009D378C" w:rsidRPr="00BD771B" w:rsidRDefault="009D378C" w:rsidP="009F01AB">
            <w:pPr>
              <w:spacing w:line="276" w:lineRule="auto"/>
              <w:ind w:left="142" w:right="280" w:firstLine="37"/>
              <w:jc w:val="both"/>
              <w:rPr>
                <w:sz w:val="24"/>
                <w:szCs w:val="24"/>
              </w:rPr>
            </w:pPr>
            <w:r w:rsidRPr="00BD771B">
              <w:rPr>
                <w:rFonts w:eastAsia="Times New Roman"/>
                <w:sz w:val="24"/>
                <w:szCs w:val="24"/>
              </w:rPr>
              <w:t>63</w:t>
            </w:r>
          </w:p>
        </w:tc>
        <w:tc>
          <w:tcPr>
            <w:tcW w:w="709" w:type="dxa"/>
            <w:tcBorders>
              <w:top w:val="single" w:sz="8" w:space="0" w:color="auto"/>
              <w:right w:val="single" w:sz="8" w:space="0" w:color="auto"/>
            </w:tcBorders>
            <w:vAlign w:val="bottom"/>
          </w:tcPr>
          <w:p w:rsidR="009D378C" w:rsidRPr="00BD771B" w:rsidRDefault="009D378C" w:rsidP="009F01AB">
            <w:pPr>
              <w:spacing w:line="276" w:lineRule="auto"/>
              <w:ind w:left="142" w:firstLine="141"/>
              <w:jc w:val="both"/>
              <w:rPr>
                <w:sz w:val="24"/>
                <w:szCs w:val="24"/>
              </w:rPr>
            </w:pPr>
            <w:r w:rsidRPr="00BD771B">
              <w:rPr>
                <w:rFonts w:eastAsia="Times New Roman"/>
                <w:sz w:val="24"/>
                <w:szCs w:val="24"/>
              </w:rPr>
              <w:t>125</w:t>
            </w:r>
          </w:p>
        </w:tc>
        <w:tc>
          <w:tcPr>
            <w:tcW w:w="850" w:type="dxa"/>
            <w:tcBorders>
              <w:top w:val="single" w:sz="8" w:space="0" w:color="auto"/>
              <w:right w:val="single" w:sz="8" w:space="0" w:color="auto"/>
            </w:tcBorders>
            <w:vAlign w:val="bottom"/>
          </w:tcPr>
          <w:p w:rsidR="009D378C" w:rsidRPr="00BD771B" w:rsidRDefault="009D378C" w:rsidP="009F01AB">
            <w:pPr>
              <w:spacing w:line="276" w:lineRule="auto"/>
              <w:ind w:left="142" w:firstLine="141"/>
              <w:jc w:val="both"/>
              <w:rPr>
                <w:sz w:val="24"/>
                <w:szCs w:val="24"/>
              </w:rPr>
            </w:pPr>
            <w:r w:rsidRPr="00BD771B">
              <w:rPr>
                <w:rFonts w:eastAsia="Times New Roman"/>
                <w:sz w:val="24"/>
                <w:szCs w:val="24"/>
              </w:rPr>
              <w:t>250</w:t>
            </w:r>
          </w:p>
        </w:tc>
        <w:tc>
          <w:tcPr>
            <w:tcW w:w="851" w:type="dxa"/>
            <w:tcBorders>
              <w:top w:val="single" w:sz="8" w:space="0" w:color="auto"/>
              <w:right w:val="single" w:sz="8" w:space="0" w:color="auto"/>
            </w:tcBorders>
            <w:vAlign w:val="bottom"/>
          </w:tcPr>
          <w:p w:rsidR="009D378C" w:rsidRPr="00BD771B" w:rsidRDefault="009D378C" w:rsidP="009F01AB">
            <w:pPr>
              <w:spacing w:line="276" w:lineRule="auto"/>
              <w:ind w:firstLine="227"/>
              <w:jc w:val="both"/>
              <w:rPr>
                <w:sz w:val="24"/>
                <w:szCs w:val="24"/>
              </w:rPr>
            </w:pPr>
            <w:r w:rsidRPr="00BD771B">
              <w:rPr>
                <w:rFonts w:eastAsia="Times New Roman"/>
                <w:sz w:val="24"/>
                <w:szCs w:val="24"/>
              </w:rPr>
              <w:t>500</w:t>
            </w:r>
          </w:p>
        </w:tc>
        <w:tc>
          <w:tcPr>
            <w:tcW w:w="708" w:type="dxa"/>
            <w:tcBorders>
              <w:top w:val="single" w:sz="8" w:space="0" w:color="auto"/>
              <w:right w:val="single" w:sz="8" w:space="0" w:color="auto"/>
            </w:tcBorders>
            <w:vAlign w:val="bottom"/>
          </w:tcPr>
          <w:p w:rsidR="009D378C" w:rsidRPr="00BD771B" w:rsidRDefault="009D378C" w:rsidP="009F01AB">
            <w:pPr>
              <w:spacing w:line="276" w:lineRule="auto"/>
              <w:ind w:left="142" w:hanging="142"/>
              <w:jc w:val="both"/>
              <w:rPr>
                <w:sz w:val="24"/>
                <w:szCs w:val="24"/>
              </w:rPr>
            </w:pPr>
            <w:r w:rsidRPr="00BD771B">
              <w:rPr>
                <w:rFonts w:eastAsia="Times New Roman"/>
                <w:sz w:val="24"/>
                <w:szCs w:val="24"/>
              </w:rPr>
              <w:t>1000</w:t>
            </w:r>
          </w:p>
        </w:tc>
        <w:tc>
          <w:tcPr>
            <w:tcW w:w="993" w:type="dxa"/>
            <w:tcBorders>
              <w:top w:val="single" w:sz="8" w:space="0" w:color="auto"/>
              <w:right w:val="single" w:sz="8" w:space="0" w:color="auto"/>
            </w:tcBorders>
            <w:vAlign w:val="bottom"/>
          </w:tcPr>
          <w:p w:rsidR="009D378C" w:rsidRPr="00BD771B" w:rsidRDefault="009D378C" w:rsidP="009F01AB">
            <w:pPr>
              <w:spacing w:line="276" w:lineRule="auto"/>
              <w:ind w:left="142"/>
              <w:jc w:val="both"/>
              <w:rPr>
                <w:sz w:val="24"/>
                <w:szCs w:val="24"/>
              </w:rPr>
            </w:pPr>
            <w:r w:rsidRPr="00BD771B">
              <w:rPr>
                <w:rFonts w:eastAsia="Times New Roman"/>
                <w:sz w:val="24"/>
                <w:szCs w:val="24"/>
              </w:rPr>
              <w:t>2000</w:t>
            </w:r>
          </w:p>
        </w:tc>
        <w:tc>
          <w:tcPr>
            <w:tcW w:w="992" w:type="dxa"/>
            <w:tcBorders>
              <w:top w:val="single" w:sz="8" w:space="0" w:color="auto"/>
              <w:right w:val="single" w:sz="8" w:space="0" w:color="auto"/>
            </w:tcBorders>
            <w:vAlign w:val="bottom"/>
          </w:tcPr>
          <w:p w:rsidR="009D378C" w:rsidRPr="00BD771B" w:rsidRDefault="009D378C" w:rsidP="009F01AB">
            <w:pPr>
              <w:spacing w:line="276" w:lineRule="auto"/>
              <w:ind w:left="142" w:firstLine="35"/>
              <w:jc w:val="both"/>
              <w:rPr>
                <w:sz w:val="24"/>
                <w:szCs w:val="24"/>
              </w:rPr>
            </w:pPr>
            <w:r w:rsidRPr="00BD771B">
              <w:rPr>
                <w:rFonts w:eastAsia="Times New Roman"/>
                <w:sz w:val="24"/>
                <w:szCs w:val="24"/>
              </w:rPr>
              <w:t>4000</w:t>
            </w:r>
          </w:p>
        </w:tc>
        <w:tc>
          <w:tcPr>
            <w:tcW w:w="1134" w:type="dxa"/>
            <w:tcBorders>
              <w:top w:val="single" w:sz="8" w:space="0" w:color="auto"/>
              <w:right w:val="single" w:sz="8" w:space="0" w:color="auto"/>
            </w:tcBorders>
            <w:vAlign w:val="bottom"/>
          </w:tcPr>
          <w:p w:rsidR="009D378C" w:rsidRPr="00BD771B" w:rsidRDefault="009D378C" w:rsidP="009F01AB">
            <w:pPr>
              <w:spacing w:line="276" w:lineRule="auto"/>
              <w:ind w:left="142" w:firstLine="189"/>
              <w:jc w:val="both"/>
              <w:rPr>
                <w:sz w:val="24"/>
                <w:szCs w:val="24"/>
              </w:rPr>
            </w:pPr>
            <w:r w:rsidRPr="00BD771B">
              <w:rPr>
                <w:rFonts w:eastAsia="Times New Roman"/>
                <w:sz w:val="24"/>
                <w:szCs w:val="24"/>
              </w:rPr>
              <w:t>8000</w:t>
            </w:r>
          </w:p>
        </w:tc>
      </w:tr>
      <w:tr w:rsidR="009D378C" w:rsidRPr="00BD771B" w:rsidTr="00FA0822">
        <w:trPr>
          <w:trHeight w:val="312"/>
        </w:trPr>
        <w:tc>
          <w:tcPr>
            <w:tcW w:w="2640" w:type="dxa"/>
            <w:tcBorders>
              <w:left w:val="single" w:sz="8" w:space="0" w:color="auto"/>
              <w:right w:val="single" w:sz="8" w:space="0" w:color="auto"/>
            </w:tcBorders>
            <w:vAlign w:val="bottom"/>
          </w:tcPr>
          <w:p w:rsidR="009D378C" w:rsidRPr="00BD771B" w:rsidRDefault="009D378C" w:rsidP="009F01AB">
            <w:pPr>
              <w:spacing w:line="276" w:lineRule="auto"/>
              <w:ind w:left="142" w:hanging="16"/>
              <w:jc w:val="both"/>
              <w:rPr>
                <w:sz w:val="24"/>
                <w:szCs w:val="24"/>
              </w:rPr>
            </w:pPr>
            <w:r w:rsidRPr="00BD771B">
              <w:rPr>
                <w:rFonts w:eastAsia="Times New Roman"/>
                <w:sz w:val="24"/>
                <w:szCs w:val="24"/>
              </w:rPr>
              <w:t>частота октавних смуг</w:t>
            </w:r>
          </w:p>
        </w:tc>
        <w:tc>
          <w:tcPr>
            <w:tcW w:w="746" w:type="dxa"/>
            <w:tcBorders>
              <w:right w:val="single" w:sz="8" w:space="0" w:color="auto"/>
            </w:tcBorders>
            <w:vAlign w:val="bottom"/>
          </w:tcPr>
          <w:p w:rsidR="009D378C" w:rsidRPr="00BD771B" w:rsidRDefault="009D378C" w:rsidP="009F01AB">
            <w:pPr>
              <w:spacing w:line="276" w:lineRule="auto"/>
              <w:ind w:left="142" w:right="280" w:firstLine="37"/>
              <w:jc w:val="both"/>
              <w:rPr>
                <w:sz w:val="24"/>
                <w:szCs w:val="24"/>
              </w:rPr>
            </w:pPr>
          </w:p>
        </w:tc>
        <w:tc>
          <w:tcPr>
            <w:tcW w:w="709" w:type="dxa"/>
            <w:tcBorders>
              <w:right w:val="single" w:sz="8" w:space="0" w:color="auto"/>
            </w:tcBorders>
            <w:vAlign w:val="bottom"/>
          </w:tcPr>
          <w:p w:rsidR="009D378C" w:rsidRPr="00BD771B" w:rsidRDefault="009D378C" w:rsidP="009F01AB">
            <w:pPr>
              <w:spacing w:line="276" w:lineRule="auto"/>
              <w:ind w:left="142" w:firstLine="141"/>
              <w:jc w:val="both"/>
              <w:rPr>
                <w:sz w:val="24"/>
                <w:szCs w:val="24"/>
              </w:rPr>
            </w:pPr>
          </w:p>
        </w:tc>
        <w:tc>
          <w:tcPr>
            <w:tcW w:w="850" w:type="dxa"/>
            <w:tcBorders>
              <w:right w:val="single" w:sz="8" w:space="0" w:color="auto"/>
            </w:tcBorders>
            <w:vAlign w:val="bottom"/>
          </w:tcPr>
          <w:p w:rsidR="009D378C" w:rsidRPr="00BD771B" w:rsidRDefault="009D378C" w:rsidP="009F01AB">
            <w:pPr>
              <w:spacing w:line="276" w:lineRule="auto"/>
              <w:ind w:left="142" w:firstLine="141"/>
              <w:jc w:val="both"/>
              <w:rPr>
                <w:sz w:val="24"/>
                <w:szCs w:val="24"/>
              </w:rPr>
            </w:pPr>
          </w:p>
        </w:tc>
        <w:tc>
          <w:tcPr>
            <w:tcW w:w="851" w:type="dxa"/>
            <w:tcBorders>
              <w:right w:val="single" w:sz="8" w:space="0" w:color="auto"/>
            </w:tcBorders>
            <w:vAlign w:val="bottom"/>
          </w:tcPr>
          <w:p w:rsidR="009D378C" w:rsidRPr="00BD771B" w:rsidRDefault="009D378C" w:rsidP="009F01AB">
            <w:pPr>
              <w:spacing w:line="276" w:lineRule="auto"/>
              <w:ind w:left="142" w:firstLine="85"/>
              <w:jc w:val="both"/>
              <w:rPr>
                <w:sz w:val="24"/>
                <w:szCs w:val="24"/>
              </w:rPr>
            </w:pPr>
          </w:p>
        </w:tc>
        <w:tc>
          <w:tcPr>
            <w:tcW w:w="708" w:type="dxa"/>
            <w:tcBorders>
              <w:right w:val="single" w:sz="8" w:space="0" w:color="auto"/>
            </w:tcBorders>
            <w:vAlign w:val="bottom"/>
          </w:tcPr>
          <w:p w:rsidR="009D378C" w:rsidRPr="00BD771B" w:rsidRDefault="009D378C" w:rsidP="009F01AB">
            <w:pPr>
              <w:spacing w:line="276" w:lineRule="auto"/>
              <w:ind w:left="142" w:hanging="142"/>
              <w:jc w:val="both"/>
              <w:rPr>
                <w:sz w:val="24"/>
                <w:szCs w:val="24"/>
              </w:rPr>
            </w:pPr>
          </w:p>
        </w:tc>
        <w:tc>
          <w:tcPr>
            <w:tcW w:w="993" w:type="dxa"/>
            <w:tcBorders>
              <w:right w:val="single" w:sz="8" w:space="0" w:color="auto"/>
            </w:tcBorders>
            <w:vAlign w:val="bottom"/>
          </w:tcPr>
          <w:p w:rsidR="009D378C" w:rsidRPr="00BD771B" w:rsidRDefault="009D378C" w:rsidP="009F01AB">
            <w:pPr>
              <w:spacing w:line="276" w:lineRule="auto"/>
              <w:ind w:left="142"/>
              <w:jc w:val="both"/>
              <w:rPr>
                <w:sz w:val="24"/>
                <w:szCs w:val="24"/>
              </w:rPr>
            </w:pPr>
          </w:p>
        </w:tc>
        <w:tc>
          <w:tcPr>
            <w:tcW w:w="992"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1134"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r>
      <w:tr w:rsidR="009D378C" w:rsidRPr="00BD771B" w:rsidTr="00FA0822">
        <w:trPr>
          <w:trHeight w:val="70"/>
        </w:trPr>
        <w:tc>
          <w:tcPr>
            <w:tcW w:w="2640" w:type="dxa"/>
            <w:tcBorders>
              <w:left w:val="single" w:sz="8" w:space="0" w:color="auto"/>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46" w:type="dxa"/>
            <w:tcBorders>
              <w:bottom w:val="single" w:sz="8" w:space="0" w:color="auto"/>
              <w:right w:val="single" w:sz="8" w:space="0" w:color="auto"/>
            </w:tcBorders>
            <w:vAlign w:val="bottom"/>
          </w:tcPr>
          <w:p w:rsidR="009D378C" w:rsidRPr="00BD771B" w:rsidRDefault="009D378C" w:rsidP="009F01AB">
            <w:pPr>
              <w:spacing w:line="276" w:lineRule="auto"/>
              <w:ind w:left="142" w:right="280" w:firstLine="37"/>
              <w:jc w:val="both"/>
              <w:rPr>
                <w:sz w:val="24"/>
                <w:szCs w:val="24"/>
              </w:rPr>
            </w:pPr>
          </w:p>
        </w:tc>
        <w:tc>
          <w:tcPr>
            <w:tcW w:w="709" w:type="dxa"/>
            <w:tcBorders>
              <w:bottom w:val="single" w:sz="8" w:space="0" w:color="auto"/>
              <w:right w:val="single" w:sz="8" w:space="0" w:color="auto"/>
            </w:tcBorders>
            <w:vAlign w:val="bottom"/>
          </w:tcPr>
          <w:p w:rsidR="009D378C" w:rsidRPr="00BD771B" w:rsidRDefault="009D378C" w:rsidP="009F01AB">
            <w:pPr>
              <w:spacing w:line="276" w:lineRule="auto"/>
              <w:ind w:left="142" w:firstLine="141"/>
              <w:jc w:val="both"/>
              <w:rPr>
                <w:sz w:val="24"/>
                <w:szCs w:val="24"/>
              </w:rPr>
            </w:pPr>
          </w:p>
        </w:tc>
        <w:tc>
          <w:tcPr>
            <w:tcW w:w="850" w:type="dxa"/>
            <w:tcBorders>
              <w:bottom w:val="single" w:sz="8" w:space="0" w:color="auto"/>
              <w:right w:val="single" w:sz="8" w:space="0" w:color="auto"/>
            </w:tcBorders>
            <w:vAlign w:val="bottom"/>
          </w:tcPr>
          <w:p w:rsidR="009D378C" w:rsidRPr="00BD771B" w:rsidRDefault="009D378C" w:rsidP="009F01AB">
            <w:pPr>
              <w:spacing w:line="276" w:lineRule="auto"/>
              <w:ind w:left="142" w:firstLine="141"/>
              <w:jc w:val="both"/>
              <w:rPr>
                <w:sz w:val="24"/>
                <w:szCs w:val="24"/>
              </w:rPr>
            </w:pPr>
          </w:p>
        </w:tc>
        <w:tc>
          <w:tcPr>
            <w:tcW w:w="851" w:type="dxa"/>
            <w:tcBorders>
              <w:bottom w:val="single" w:sz="8" w:space="0" w:color="auto"/>
              <w:right w:val="single" w:sz="8" w:space="0" w:color="auto"/>
            </w:tcBorders>
            <w:vAlign w:val="bottom"/>
          </w:tcPr>
          <w:p w:rsidR="009D378C" w:rsidRPr="00BD771B" w:rsidRDefault="009D378C" w:rsidP="009F01AB">
            <w:pPr>
              <w:spacing w:line="276" w:lineRule="auto"/>
              <w:ind w:left="142" w:firstLine="85"/>
              <w:jc w:val="both"/>
              <w:rPr>
                <w:sz w:val="24"/>
                <w:szCs w:val="24"/>
              </w:rPr>
            </w:pPr>
          </w:p>
        </w:tc>
        <w:tc>
          <w:tcPr>
            <w:tcW w:w="708" w:type="dxa"/>
            <w:tcBorders>
              <w:bottom w:val="single" w:sz="8" w:space="0" w:color="auto"/>
              <w:right w:val="single" w:sz="8" w:space="0" w:color="auto"/>
            </w:tcBorders>
            <w:vAlign w:val="bottom"/>
          </w:tcPr>
          <w:p w:rsidR="009D378C" w:rsidRPr="00BD771B" w:rsidRDefault="009D378C" w:rsidP="009F01AB">
            <w:pPr>
              <w:spacing w:line="276" w:lineRule="auto"/>
              <w:ind w:left="142" w:hanging="142"/>
              <w:jc w:val="both"/>
              <w:rPr>
                <w:sz w:val="24"/>
                <w:szCs w:val="24"/>
              </w:rPr>
            </w:pPr>
          </w:p>
        </w:tc>
        <w:tc>
          <w:tcPr>
            <w:tcW w:w="993" w:type="dxa"/>
            <w:tcBorders>
              <w:bottom w:val="single" w:sz="8" w:space="0" w:color="auto"/>
              <w:right w:val="single" w:sz="8" w:space="0" w:color="auto"/>
            </w:tcBorders>
            <w:vAlign w:val="bottom"/>
          </w:tcPr>
          <w:p w:rsidR="009D378C" w:rsidRPr="00BD771B" w:rsidRDefault="009D378C" w:rsidP="009F01AB">
            <w:pPr>
              <w:spacing w:line="276" w:lineRule="auto"/>
              <w:ind w:left="142"/>
              <w:jc w:val="both"/>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1134"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r>
      <w:tr w:rsidR="009D378C" w:rsidRPr="00BD771B" w:rsidTr="00EB2D2F">
        <w:trPr>
          <w:trHeight w:val="176"/>
        </w:trPr>
        <w:tc>
          <w:tcPr>
            <w:tcW w:w="2640" w:type="dxa"/>
            <w:tcBorders>
              <w:left w:val="single" w:sz="8" w:space="0" w:color="auto"/>
              <w:right w:val="single" w:sz="8" w:space="0" w:color="auto"/>
            </w:tcBorders>
            <w:vAlign w:val="bottom"/>
          </w:tcPr>
          <w:p w:rsidR="009D378C" w:rsidRPr="00BD771B" w:rsidRDefault="009D378C" w:rsidP="009F01AB">
            <w:pPr>
              <w:spacing w:line="276" w:lineRule="auto"/>
              <w:ind w:left="142" w:firstLine="125"/>
              <w:jc w:val="both"/>
              <w:rPr>
                <w:sz w:val="24"/>
                <w:szCs w:val="24"/>
              </w:rPr>
            </w:pPr>
            <w:r w:rsidRPr="00BD771B">
              <w:rPr>
                <w:rFonts w:eastAsia="Times New Roman"/>
                <w:sz w:val="24"/>
                <w:szCs w:val="24"/>
              </w:rPr>
              <w:t>Звукова потужність,</w:t>
            </w:r>
          </w:p>
        </w:tc>
        <w:tc>
          <w:tcPr>
            <w:tcW w:w="746" w:type="dxa"/>
            <w:tcBorders>
              <w:right w:val="single" w:sz="8" w:space="0" w:color="auto"/>
            </w:tcBorders>
            <w:vAlign w:val="bottom"/>
          </w:tcPr>
          <w:p w:rsidR="009D378C" w:rsidRPr="00BD771B" w:rsidRDefault="009D378C" w:rsidP="009F01AB">
            <w:pPr>
              <w:spacing w:line="276" w:lineRule="auto"/>
              <w:ind w:left="142" w:right="280" w:firstLine="37"/>
              <w:jc w:val="center"/>
              <w:rPr>
                <w:sz w:val="24"/>
                <w:szCs w:val="24"/>
              </w:rPr>
            </w:pPr>
            <w:r w:rsidRPr="00BD771B">
              <w:rPr>
                <w:rFonts w:eastAsia="Times New Roman"/>
                <w:sz w:val="24"/>
                <w:szCs w:val="24"/>
              </w:rPr>
              <w:t>64</w:t>
            </w:r>
          </w:p>
        </w:tc>
        <w:tc>
          <w:tcPr>
            <w:tcW w:w="709" w:type="dxa"/>
            <w:tcBorders>
              <w:right w:val="single" w:sz="8" w:space="0" w:color="auto"/>
            </w:tcBorders>
            <w:vAlign w:val="bottom"/>
          </w:tcPr>
          <w:p w:rsidR="009D378C" w:rsidRPr="00BD771B" w:rsidRDefault="009D378C" w:rsidP="009F01AB">
            <w:pPr>
              <w:spacing w:line="276" w:lineRule="auto"/>
              <w:ind w:left="142" w:firstLine="141"/>
              <w:jc w:val="center"/>
              <w:rPr>
                <w:sz w:val="24"/>
                <w:szCs w:val="24"/>
              </w:rPr>
            </w:pPr>
            <w:r w:rsidRPr="00BD771B">
              <w:rPr>
                <w:rFonts w:eastAsia="Times New Roman"/>
                <w:sz w:val="24"/>
                <w:szCs w:val="24"/>
              </w:rPr>
              <w:t>62</w:t>
            </w:r>
          </w:p>
        </w:tc>
        <w:tc>
          <w:tcPr>
            <w:tcW w:w="850" w:type="dxa"/>
            <w:tcBorders>
              <w:right w:val="single" w:sz="8" w:space="0" w:color="auto"/>
            </w:tcBorders>
            <w:vAlign w:val="bottom"/>
          </w:tcPr>
          <w:p w:rsidR="009D378C" w:rsidRPr="00BD771B" w:rsidRDefault="009D378C" w:rsidP="009F01AB">
            <w:pPr>
              <w:spacing w:line="276" w:lineRule="auto"/>
              <w:ind w:left="142" w:firstLine="141"/>
              <w:jc w:val="center"/>
              <w:rPr>
                <w:sz w:val="24"/>
                <w:szCs w:val="24"/>
              </w:rPr>
            </w:pPr>
            <w:r w:rsidRPr="00BD771B">
              <w:rPr>
                <w:rFonts w:eastAsia="Times New Roman"/>
                <w:sz w:val="24"/>
                <w:szCs w:val="24"/>
              </w:rPr>
              <w:t>56</w:t>
            </w:r>
          </w:p>
        </w:tc>
        <w:tc>
          <w:tcPr>
            <w:tcW w:w="851" w:type="dxa"/>
            <w:tcBorders>
              <w:right w:val="single" w:sz="8" w:space="0" w:color="auto"/>
            </w:tcBorders>
            <w:vAlign w:val="bottom"/>
          </w:tcPr>
          <w:p w:rsidR="009D378C" w:rsidRPr="00BD771B" w:rsidRDefault="009D378C" w:rsidP="009F01AB">
            <w:pPr>
              <w:spacing w:line="276" w:lineRule="auto"/>
              <w:ind w:left="142" w:firstLine="85"/>
              <w:jc w:val="center"/>
              <w:rPr>
                <w:sz w:val="24"/>
                <w:szCs w:val="24"/>
              </w:rPr>
            </w:pPr>
            <w:r w:rsidRPr="00BD771B">
              <w:rPr>
                <w:rFonts w:eastAsia="Times New Roman"/>
                <w:sz w:val="24"/>
                <w:szCs w:val="24"/>
              </w:rPr>
              <w:t>54</w:t>
            </w:r>
          </w:p>
        </w:tc>
        <w:tc>
          <w:tcPr>
            <w:tcW w:w="708" w:type="dxa"/>
            <w:tcBorders>
              <w:right w:val="single" w:sz="8" w:space="0" w:color="auto"/>
            </w:tcBorders>
            <w:vAlign w:val="bottom"/>
          </w:tcPr>
          <w:p w:rsidR="009D378C" w:rsidRPr="00BD771B" w:rsidRDefault="009D378C" w:rsidP="009F01AB">
            <w:pPr>
              <w:spacing w:line="276" w:lineRule="auto"/>
              <w:ind w:left="142" w:hanging="142"/>
              <w:jc w:val="center"/>
              <w:rPr>
                <w:sz w:val="24"/>
                <w:szCs w:val="24"/>
              </w:rPr>
            </w:pPr>
            <w:r w:rsidRPr="00BD771B">
              <w:rPr>
                <w:rFonts w:eastAsia="Times New Roman"/>
                <w:sz w:val="24"/>
                <w:szCs w:val="24"/>
              </w:rPr>
              <w:t>51</w:t>
            </w:r>
          </w:p>
        </w:tc>
        <w:tc>
          <w:tcPr>
            <w:tcW w:w="993" w:type="dxa"/>
            <w:tcBorders>
              <w:right w:val="single" w:sz="8" w:space="0" w:color="auto"/>
            </w:tcBorders>
            <w:vAlign w:val="bottom"/>
          </w:tcPr>
          <w:p w:rsidR="009D378C" w:rsidRPr="00BD771B" w:rsidRDefault="009D378C" w:rsidP="009F01AB">
            <w:pPr>
              <w:spacing w:line="276" w:lineRule="auto"/>
              <w:ind w:left="142"/>
              <w:jc w:val="center"/>
              <w:rPr>
                <w:sz w:val="24"/>
                <w:szCs w:val="24"/>
              </w:rPr>
            </w:pPr>
            <w:r w:rsidRPr="00BD771B">
              <w:rPr>
                <w:rFonts w:eastAsia="Times New Roman"/>
                <w:sz w:val="24"/>
                <w:szCs w:val="24"/>
              </w:rPr>
              <w:t>49</w:t>
            </w:r>
          </w:p>
        </w:tc>
        <w:tc>
          <w:tcPr>
            <w:tcW w:w="992" w:type="dxa"/>
            <w:tcBorders>
              <w:right w:val="single" w:sz="8" w:space="0" w:color="auto"/>
            </w:tcBorders>
            <w:vAlign w:val="bottom"/>
          </w:tcPr>
          <w:p w:rsidR="009D378C" w:rsidRPr="00BD771B" w:rsidRDefault="009D378C" w:rsidP="009F01AB">
            <w:pPr>
              <w:spacing w:line="276" w:lineRule="auto"/>
              <w:ind w:left="142" w:firstLine="318"/>
              <w:jc w:val="center"/>
              <w:rPr>
                <w:sz w:val="24"/>
                <w:szCs w:val="24"/>
              </w:rPr>
            </w:pPr>
            <w:r w:rsidRPr="00BD771B">
              <w:rPr>
                <w:rFonts w:eastAsia="Times New Roman"/>
                <w:sz w:val="24"/>
                <w:szCs w:val="24"/>
              </w:rPr>
              <w:t>46</w:t>
            </w:r>
          </w:p>
        </w:tc>
        <w:tc>
          <w:tcPr>
            <w:tcW w:w="1134" w:type="dxa"/>
            <w:tcBorders>
              <w:right w:val="single" w:sz="8" w:space="0" w:color="auto"/>
            </w:tcBorders>
            <w:vAlign w:val="bottom"/>
          </w:tcPr>
          <w:p w:rsidR="009D378C" w:rsidRPr="00BD771B" w:rsidRDefault="009D378C" w:rsidP="009F01AB">
            <w:pPr>
              <w:spacing w:line="276" w:lineRule="auto"/>
              <w:ind w:left="142" w:firstLine="189"/>
              <w:jc w:val="center"/>
              <w:rPr>
                <w:sz w:val="24"/>
                <w:szCs w:val="24"/>
              </w:rPr>
            </w:pPr>
            <w:r w:rsidRPr="00BD771B">
              <w:rPr>
                <w:rFonts w:eastAsia="Times New Roman"/>
                <w:sz w:val="24"/>
                <w:szCs w:val="24"/>
              </w:rPr>
              <w:t>45</w:t>
            </w:r>
          </w:p>
        </w:tc>
      </w:tr>
      <w:tr w:rsidR="009D378C" w:rsidRPr="00BD771B" w:rsidTr="00FA0822">
        <w:trPr>
          <w:trHeight w:val="303"/>
        </w:trPr>
        <w:tc>
          <w:tcPr>
            <w:tcW w:w="2640" w:type="dxa"/>
            <w:tcBorders>
              <w:left w:val="single" w:sz="8" w:space="0" w:color="auto"/>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r w:rsidRPr="00BD771B">
              <w:rPr>
                <w:rFonts w:eastAsia="Times New Roman"/>
                <w:sz w:val="24"/>
                <w:szCs w:val="24"/>
              </w:rPr>
              <w:t>дБА</w:t>
            </w:r>
          </w:p>
        </w:tc>
        <w:tc>
          <w:tcPr>
            <w:tcW w:w="746"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09"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850"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851" w:type="dxa"/>
            <w:tcBorders>
              <w:bottom w:val="single" w:sz="8" w:space="0" w:color="auto"/>
              <w:right w:val="single" w:sz="8" w:space="0" w:color="auto"/>
            </w:tcBorders>
            <w:vAlign w:val="bottom"/>
          </w:tcPr>
          <w:p w:rsidR="009D378C" w:rsidRPr="00BD771B" w:rsidRDefault="009D378C" w:rsidP="009F01AB">
            <w:pPr>
              <w:spacing w:line="276" w:lineRule="auto"/>
              <w:ind w:left="142" w:firstLine="85"/>
              <w:jc w:val="both"/>
              <w:rPr>
                <w:sz w:val="24"/>
                <w:szCs w:val="24"/>
              </w:rPr>
            </w:pPr>
          </w:p>
        </w:tc>
        <w:tc>
          <w:tcPr>
            <w:tcW w:w="708" w:type="dxa"/>
            <w:tcBorders>
              <w:bottom w:val="single" w:sz="8" w:space="0" w:color="auto"/>
              <w:right w:val="single" w:sz="8" w:space="0" w:color="auto"/>
            </w:tcBorders>
            <w:vAlign w:val="bottom"/>
          </w:tcPr>
          <w:p w:rsidR="009D378C" w:rsidRPr="00BD771B" w:rsidRDefault="009D378C" w:rsidP="009F01AB">
            <w:pPr>
              <w:spacing w:line="276" w:lineRule="auto"/>
              <w:ind w:left="142" w:hanging="142"/>
              <w:jc w:val="both"/>
              <w:rPr>
                <w:sz w:val="24"/>
                <w:szCs w:val="24"/>
              </w:rPr>
            </w:pPr>
          </w:p>
        </w:tc>
        <w:tc>
          <w:tcPr>
            <w:tcW w:w="993" w:type="dxa"/>
            <w:tcBorders>
              <w:bottom w:val="single" w:sz="8" w:space="0" w:color="auto"/>
              <w:right w:val="single" w:sz="8" w:space="0" w:color="auto"/>
            </w:tcBorders>
            <w:vAlign w:val="bottom"/>
          </w:tcPr>
          <w:p w:rsidR="009D378C" w:rsidRPr="00BD771B" w:rsidRDefault="009D378C" w:rsidP="009F01AB">
            <w:pPr>
              <w:spacing w:line="276" w:lineRule="auto"/>
              <w:ind w:left="142"/>
              <w:jc w:val="both"/>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1134"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r>
    </w:tbl>
    <w:p w:rsidR="00EB2D2F" w:rsidRPr="00BD771B" w:rsidRDefault="00EB2D2F" w:rsidP="009F01AB">
      <w:pPr>
        <w:spacing w:line="276" w:lineRule="auto"/>
        <w:jc w:val="both"/>
        <w:rPr>
          <w:rFonts w:eastAsia="Times New Roman"/>
          <w:sz w:val="24"/>
          <w:szCs w:val="24"/>
        </w:rPr>
      </w:pPr>
    </w:p>
    <w:p w:rsidR="00F41754" w:rsidRPr="00BD771B" w:rsidRDefault="009D378C" w:rsidP="009A71FD">
      <w:pPr>
        <w:spacing w:after="240" w:line="276" w:lineRule="auto"/>
        <w:ind w:firstLine="709"/>
        <w:jc w:val="both"/>
        <w:rPr>
          <w:rFonts w:eastAsia="Times New Roman"/>
          <w:sz w:val="24"/>
          <w:szCs w:val="24"/>
        </w:rPr>
      </w:pPr>
      <w:r w:rsidRPr="00BD771B">
        <w:rPr>
          <w:rFonts w:eastAsia="Times New Roman"/>
          <w:sz w:val="24"/>
          <w:szCs w:val="24"/>
        </w:rPr>
        <w:t>Ці цифри будуть відповідати величинам звукової потужності на робочому місці. Рівень звукового тиску в дБА (розрахунковий метод ДБН В.1.1-31 : 2013)</w:t>
      </w:r>
      <w:r w:rsidR="00EB2D2F" w:rsidRPr="00BD771B">
        <w:rPr>
          <w:rFonts w:eastAsia="Times New Roman"/>
          <w:sz w:val="24"/>
          <w:szCs w:val="24"/>
        </w:rPr>
        <w:t>.</w:t>
      </w:r>
      <w:r w:rsidR="00FA4D89" w:rsidRPr="00BD771B">
        <w:rPr>
          <w:rFonts w:eastAsia="Times New Roman"/>
          <w:sz w:val="24"/>
          <w:szCs w:val="24"/>
        </w:rPr>
        <w:t xml:space="preserve"> </w:t>
      </w:r>
      <w:r w:rsidRPr="00BD771B">
        <w:rPr>
          <w:rFonts w:eastAsia="Times New Roman"/>
          <w:sz w:val="24"/>
          <w:szCs w:val="24"/>
        </w:rPr>
        <w:t>Середньо геометричних октавних частотах розраховано і показано в таблиці.</w:t>
      </w:r>
    </w:p>
    <w:p w:rsidR="009D378C" w:rsidRPr="00BD771B" w:rsidRDefault="001E2E9C" w:rsidP="009A71FD">
      <w:pPr>
        <w:spacing w:after="240" w:line="276" w:lineRule="auto"/>
        <w:jc w:val="center"/>
        <w:rPr>
          <w:rFonts w:eastAsia="Times New Roman"/>
          <w:sz w:val="24"/>
          <w:szCs w:val="24"/>
        </w:rPr>
      </w:pPr>
      <w:r w:rsidRPr="00BD771B">
        <w:rPr>
          <w:rFonts w:eastAsia="Times New Roman"/>
          <w:b/>
          <w:sz w:val="24"/>
          <w:szCs w:val="24"/>
        </w:rPr>
        <w:t>Таблиця 1</w:t>
      </w:r>
      <w:r w:rsidR="00C71B73" w:rsidRPr="00BD771B">
        <w:rPr>
          <w:rFonts w:eastAsia="Times New Roman"/>
          <w:b/>
          <w:sz w:val="24"/>
          <w:szCs w:val="24"/>
        </w:rPr>
        <w:t>7</w:t>
      </w:r>
      <w:r w:rsidR="009A71FD">
        <w:rPr>
          <w:rFonts w:eastAsia="Times New Roman"/>
          <w:b/>
          <w:sz w:val="24"/>
          <w:szCs w:val="24"/>
        </w:rPr>
        <w:t xml:space="preserve">. </w:t>
      </w:r>
      <w:r w:rsidR="009D378C" w:rsidRPr="00BD771B">
        <w:rPr>
          <w:rFonts w:eastAsia="Times New Roman"/>
          <w:b/>
          <w:sz w:val="24"/>
          <w:szCs w:val="24"/>
        </w:rPr>
        <w:t>Середньо геометричних октавних частотах</w:t>
      </w:r>
      <w:r w:rsidR="009D378C" w:rsidRPr="00BD771B">
        <w:rPr>
          <w:rFonts w:eastAsia="Times New Roman"/>
          <w:sz w:val="24"/>
          <w:szCs w:val="24"/>
        </w:rPr>
        <w:t>.</w:t>
      </w:r>
    </w:p>
    <w:tbl>
      <w:tblPr>
        <w:tblW w:w="0" w:type="auto"/>
        <w:tblInd w:w="230" w:type="dxa"/>
        <w:tblLayout w:type="fixed"/>
        <w:tblCellMar>
          <w:left w:w="0" w:type="dxa"/>
          <w:right w:w="0" w:type="dxa"/>
        </w:tblCellMar>
        <w:tblLook w:val="04A0" w:firstRow="1" w:lastRow="0" w:firstColumn="1" w:lastColumn="0" w:noHBand="0" w:noVBand="1"/>
      </w:tblPr>
      <w:tblGrid>
        <w:gridCol w:w="2757"/>
        <w:gridCol w:w="643"/>
        <w:gridCol w:w="740"/>
        <w:gridCol w:w="720"/>
        <w:gridCol w:w="732"/>
        <w:gridCol w:w="709"/>
        <w:gridCol w:w="992"/>
        <w:gridCol w:w="992"/>
        <w:gridCol w:w="1115"/>
      </w:tblGrid>
      <w:tr w:rsidR="009D378C" w:rsidRPr="00BD771B" w:rsidTr="00B72DC3">
        <w:trPr>
          <w:trHeight w:val="264"/>
        </w:trPr>
        <w:tc>
          <w:tcPr>
            <w:tcW w:w="2757" w:type="dxa"/>
            <w:tcBorders>
              <w:top w:val="single" w:sz="8" w:space="0" w:color="auto"/>
              <w:left w:val="single" w:sz="8" w:space="0" w:color="auto"/>
              <w:right w:val="single" w:sz="8" w:space="0" w:color="auto"/>
            </w:tcBorders>
            <w:vAlign w:val="bottom"/>
          </w:tcPr>
          <w:p w:rsidR="009D378C" w:rsidRPr="00BD771B" w:rsidRDefault="009D378C" w:rsidP="009A71FD">
            <w:pPr>
              <w:spacing w:line="276" w:lineRule="auto"/>
              <w:ind w:left="142" w:firstLine="64"/>
              <w:jc w:val="center"/>
              <w:rPr>
                <w:sz w:val="24"/>
                <w:szCs w:val="24"/>
              </w:rPr>
            </w:pPr>
            <w:r w:rsidRPr="00BD771B">
              <w:rPr>
                <w:rFonts w:eastAsia="Times New Roman"/>
                <w:sz w:val="24"/>
                <w:szCs w:val="24"/>
              </w:rPr>
              <w:t>Середньо геометричні</w:t>
            </w:r>
          </w:p>
        </w:tc>
        <w:tc>
          <w:tcPr>
            <w:tcW w:w="643" w:type="dxa"/>
            <w:tcBorders>
              <w:top w:val="single" w:sz="8" w:space="0" w:color="auto"/>
              <w:right w:val="single" w:sz="8" w:space="0" w:color="auto"/>
            </w:tcBorders>
            <w:vAlign w:val="bottom"/>
          </w:tcPr>
          <w:p w:rsidR="009D378C" w:rsidRPr="00BD771B" w:rsidRDefault="009D378C" w:rsidP="009F01AB">
            <w:pPr>
              <w:spacing w:line="276" w:lineRule="auto"/>
              <w:ind w:left="142" w:right="100" w:firstLine="709"/>
              <w:jc w:val="both"/>
              <w:rPr>
                <w:sz w:val="24"/>
                <w:szCs w:val="24"/>
              </w:rPr>
            </w:pPr>
            <w:r w:rsidRPr="00BD771B">
              <w:rPr>
                <w:rFonts w:eastAsia="Times New Roman"/>
                <w:sz w:val="24"/>
                <w:szCs w:val="24"/>
              </w:rPr>
              <w:t>63</w:t>
            </w:r>
          </w:p>
        </w:tc>
        <w:tc>
          <w:tcPr>
            <w:tcW w:w="740" w:type="dxa"/>
            <w:tcBorders>
              <w:top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r w:rsidRPr="00BD771B">
              <w:rPr>
                <w:rFonts w:eastAsia="Times New Roman"/>
                <w:sz w:val="24"/>
                <w:szCs w:val="24"/>
              </w:rPr>
              <w:t>125</w:t>
            </w:r>
          </w:p>
        </w:tc>
        <w:tc>
          <w:tcPr>
            <w:tcW w:w="720" w:type="dxa"/>
            <w:tcBorders>
              <w:top w:val="single" w:sz="8" w:space="0" w:color="auto"/>
              <w:right w:val="single" w:sz="8" w:space="0" w:color="auto"/>
            </w:tcBorders>
            <w:vAlign w:val="bottom"/>
          </w:tcPr>
          <w:p w:rsidR="009D378C" w:rsidRPr="00BD771B" w:rsidRDefault="009D378C" w:rsidP="009F01AB">
            <w:pPr>
              <w:spacing w:line="276" w:lineRule="auto"/>
              <w:ind w:left="142" w:firstLine="709"/>
              <w:rPr>
                <w:sz w:val="24"/>
                <w:szCs w:val="24"/>
              </w:rPr>
            </w:pPr>
            <w:r w:rsidRPr="00BD771B">
              <w:rPr>
                <w:rFonts w:eastAsia="Times New Roman"/>
                <w:sz w:val="24"/>
                <w:szCs w:val="24"/>
              </w:rPr>
              <w:t>250</w:t>
            </w:r>
          </w:p>
        </w:tc>
        <w:tc>
          <w:tcPr>
            <w:tcW w:w="732" w:type="dxa"/>
            <w:tcBorders>
              <w:top w:val="single" w:sz="8" w:space="0" w:color="auto"/>
              <w:right w:val="single" w:sz="8" w:space="0" w:color="auto"/>
            </w:tcBorders>
            <w:vAlign w:val="bottom"/>
          </w:tcPr>
          <w:p w:rsidR="009D378C" w:rsidRPr="00BD771B" w:rsidRDefault="009D378C" w:rsidP="009F01AB">
            <w:pPr>
              <w:spacing w:line="276" w:lineRule="auto"/>
              <w:ind w:left="142" w:firstLine="23"/>
              <w:jc w:val="center"/>
              <w:rPr>
                <w:sz w:val="24"/>
                <w:szCs w:val="24"/>
              </w:rPr>
            </w:pPr>
            <w:r w:rsidRPr="00BD771B">
              <w:rPr>
                <w:rFonts w:eastAsia="Times New Roman"/>
                <w:sz w:val="24"/>
                <w:szCs w:val="24"/>
              </w:rPr>
              <w:t>500</w:t>
            </w:r>
          </w:p>
        </w:tc>
        <w:tc>
          <w:tcPr>
            <w:tcW w:w="709" w:type="dxa"/>
            <w:tcBorders>
              <w:top w:val="single" w:sz="8" w:space="0" w:color="auto"/>
              <w:right w:val="single" w:sz="8" w:space="0" w:color="auto"/>
            </w:tcBorders>
            <w:vAlign w:val="bottom"/>
          </w:tcPr>
          <w:p w:rsidR="009D378C" w:rsidRPr="00BD771B" w:rsidRDefault="009D378C" w:rsidP="009F01AB">
            <w:pPr>
              <w:spacing w:line="276" w:lineRule="auto"/>
              <w:ind w:left="142"/>
              <w:rPr>
                <w:sz w:val="24"/>
                <w:szCs w:val="24"/>
              </w:rPr>
            </w:pPr>
            <w:r w:rsidRPr="00BD771B">
              <w:rPr>
                <w:rFonts w:eastAsia="Times New Roman"/>
                <w:sz w:val="24"/>
                <w:szCs w:val="24"/>
              </w:rPr>
              <w:t>1000</w:t>
            </w:r>
          </w:p>
        </w:tc>
        <w:tc>
          <w:tcPr>
            <w:tcW w:w="992" w:type="dxa"/>
            <w:tcBorders>
              <w:top w:val="single" w:sz="8" w:space="0" w:color="auto"/>
              <w:right w:val="single" w:sz="8" w:space="0" w:color="auto"/>
            </w:tcBorders>
            <w:vAlign w:val="bottom"/>
          </w:tcPr>
          <w:p w:rsidR="009D378C" w:rsidRPr="00BD771B" w:rsidRDefault="009D378C" w:rsidP="009F01AB">
            <w:pPr>
              <w:spacing w:line="276" w:lineRule="auto"/>
              <w:ind w:left="142" w:firstLine="104"/>
              <w:jc w:val="center"/>
              <w:rPr>
                <w:sz w:val="24"/>
                <w:szCs w:val="24"/>
              </w:rPr>
            </w:pPr>
            <w:r w:rsidRPr="00BD771B">
              <w:rPr>
                <w:rFonts w:eastAsia="Times New Roman"/>
                <w:sz w:val="24"/>
                <w:szCs w:val="24"/>
              </w:rPr>
              <w:t>2000</w:t>
            </w:r>
          </w:p>
        </w:tc>
        <w:tc>
          <w:tcPr>
            <w:tcW w:w="992" w:type="dxa"/>
            <w:tcBorders>
              <w:top w:val="single" w:sz="8" w:space="0" w:color="auto"/>
              <w:right w:val="single" w:sz="8" w:space="0" w:color="auto"/>
            </w:tcBorders>
            <w:vAlign w:val="bottom"/>
          </w:tcPr>
          <w:p w:rsidR="009D378C" w:rsidRPr="00BD771B" w:rsidRDefault="009D378C" w:rsidP="009F01AB">
            <w:pPr>
              <w:spacing w:line="276" w:lineRule="auto"/>
              <w:ind w:left="142" w:firstLine="116"/>
              <w:jc w:val="center"/>
              <w:rPr>
                <w:sz w:val="24"/>
                <w:szCs w:val="24"/>
              </w:rPr>
            </w:pPr>
            <w:r w:rsidRPr="00BD771B">
              <w:rPr>
                <w:rFonts w:eastAsia="Times New Roman"/>
                <w:sz w:val="24"/>
                <w:szCs w:val="24"/>
              </w:rPr>
              <w:t>4000</w:t>
            </w:r>
          </w:p>
        </w:tc>
        <w:tc>
          <w:tcPr>
            <w:tcW w:w="1115" w:type="dxa"/>
            <w:tcBorders>
              <w:top w:val="single" w:sz="8" w:space="0" w:color="auto"/>
              <w:right w:val="single" w:sz="8" w:space="0" w:color="auto"/>
            </w:tcBorders>
            <w:vAlign w:val="bottom"/>
          </w:tcPr>
          <w:p w:rsidR="009D378C" w:rsidRPr="00BD771B" w:rsidRDefault="009D378C" w:rsidP="009F01AB">
            <w:pPr>
              <w:spacing w:line="276" w:lineRule="auto"/>
              <w:ind w:left="142" w:hanging="33"/>
              <w:jc w:val="center"/>
              <w:rPr>
                <w:sz w:val="24"/>
                <w:szCs w:val="24"/>
              </w:rPr>
            </w:pPr>
            <w:r w:rsidRPr="00BD771B">
              <w:rPr>
                <w:rFonts w:eastAsia="Times New Roman"/>
                <w:sz w:val="24"/>
                <w:szCs w:val="24"/>
              </w:rPr>
              <w:t>8000</w:t>
            </w:r>
          </w:p>
        </w:tc>
      </w:tr>
      <w:tr w:rsidR="009D378C" w:rsidRPr="00BD771B" w:rsidTr="00B72DC3">
        <w:trPr>
          <w:trHeight w:val="312"/>
        </w:trPr>
        <w:tc>
          <w:tcPr>
            <w:tcW w:w="2757" w:type="dxa"/>
            <w:tcBorders>
              <w:left w:val="single" w:sz="8" w:space="0" w:color="auto"/>
              <w:right w:val="single" w:sz="8" w:space="0" w:color="auto"/>
            </w:tcBorders>
            <w:vAlign w:val="bottom"/>
          </w:tcPr>
          <w:p w:rsidR="009D378C" w:rsidRPr="00BD771B" w:rsidRDefault="009D378C" w:rsidP="009A71FD">
            <w:pPr>
              <w:spacing w:line="276" w:lineRule="auto"/>
              <w:ind w:left="142" w:firstLine="347"/>
              <w:jc w:val="center"/>
              <w:rPr>
                <w:sz w:val="24"/>
                <w:szCs w:val="24"/>
              </w:rPr>
            </w:pPr>
            <w:r w:rsidRPr="00BD771B">
              <w:rPr>
                <w:rFonts w:eastAsia="Times New Roman"/>
                <w:sz w:val="24"/>
                <w:szCs w:val="24"/>
              </w:rPr>
              <w:t xml:space="preserve">октавні смуги, </w:t>
            </w:r>
            <w:proofErr w:type="spellStart"/>
            <w:r w:rsidRPr="00BD771B">
              <w:rPr>
                <w:rFonts w:eastAsia="Times New Roman"/>
                <w:sz w:val="24"/>
                <w:szCs w:val="24"/>
              </w:rPr>
              <w:t>Гц</w:t>
            </w:r>
            <w:proofErr w:type="spellEnd"/>
          </w:p>
        </w:tc>
        <w:tc>
          <w:tcPr>
            <w:tcW w:w="643"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40"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20" w:type="dxa"/>
            <w:tcBorders>
              <w:right w:val="single" w:sz="8" w:space="0" w:color="auto"/>
            </w:tcBorders>
            <w:vAlign w:val="bottom"/>
          </w:tcPr>
          <w:p w:rsidR="009D378C" w:rsidRPr="00BD771B" w:rsidRDefault="009D378C" w:rsidP="009F01AB">
            <w:pPr>
              <w:spacing w:line="276" w:lineRule="auto"/>
              <w:ind w:left="142" w:firstLine="709"/>
              <w:rPr>
                <w:sz w:val="24"/>
                <w:szCs w:val="24"/>
              </w:rPr>
            </w:pPr>
          </w:p>
        </w:tc>
        <w:tc>
          <w:tcPr>
            <w:tcW w:w="732"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p>
        </w:tc>
        <w:tc>
          <w:tcPr>
            <w:tcW w:w="709"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992"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p>
        </w:tc>
        <w:tc>
          <w:tcPr>
            <w:tcW w:w="992"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p>
        </w:tc>
        <w:tc>
          <w:tcPr>
            <w:tcW w:w="1115"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p>
        </w:tc>
      </w:tr>
      <w:tr w:rsidR="009D378C" w:rsidRPr="00BD771B" w:rsidTr="00B72DC3">
        <w:trPr>
          <w:trHeight w:val="53"/>
        </w:trPr>
        <w:tc>
          <w:tcPr>
            <w:tcW w:w="2757" w:type="dxa"/>
            <w:tcBorders>
              <w:left w:val="single" w:sz="8" w:space="0" w:color="auto"/>
              <w:bottom w:val="single" w:sz="8" w:space="0" w:color="auto"/>
              <w:right w:val="single" w:sz="8" w:space="0" w:color="auto"/>
            </w:tcBorders>
            <w:vAlign w:val="bottom"/>
          </w:tcPr>
          <w:p w:rsidR="009D378C" w:rsidRPr="00BD771B" w:rsidRDefault="009D378C" w:rsidP="009A71FD">
            <w:pPr>
              <w:spacing w:line="276" w:lineRule="auto"/>
              <w:ind w:left="142" w:firstLine="709"/>
              <w:jc w:val="center"/>
              <w:rPr>
                <w:sz w:val="24"/>
                <w:szCs w:val="24"/>
              </w:rPr>
            </w:pPr>
          </w:p>
        </w:tc>
        <w:tc>
          <w:tcPr>
            <w:tcW w:w="643"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40"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20"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rPr>
                <w:sz w:val="24"/>
                <w:szCs w:val="24"/>
              </w:rPr>
            </w:pPr>
          </w:p>
        </w:tc>
        <w:tc>
          <w:tcPr>
            <w:tcW w:w="73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center"/>
              <w:rPr>
                <w:sz w:val="24"/>
                <w:szCs w:val="24"/>
              </w:rPr>
            </w:pPr>
          </w:p>
        </w:tc>
        <w:tc>
          <w:tcPr>
            <w:tcW w:w="709"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center"/>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center"/>
              <w:rPr>
                <w:sz w:val="24"/>
                <w:szCs w:val="24"/>
              </w:rPr>
            </w:pPr>
          </w:p>
        </w:tc>
        <w:tc>
          <w:tcPr>
            <w:tcW w:w="1115"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center"/>
              <w:rPr>
                <w:sz w:val="24"/>
                <w:szCs w:val="24"/>
              </w:rPr>
            </w:pPr>
          </w:p>
        </w:tc>
      </w:tr>
      <w:tr w:rsidR="009D378C" w:rsidRPr="00BD771B" w:rsidTr="00B72DC3">
        <w:trPr>
          <w:trHeight w:val="239"/>
        </w:trPr>
        <w:tc>
          <w:tcPr>
            <w:tcW w:w="2757" w:type="dxa"/>
            <w:tcBorders>
              <w:left w:val="single" w:sz="8" w:space="0" w:color="auto"/>
              <w:right w:val="single" w:sz="8" w:space="0" w:color="auto"/>
            </w:tcBorders>
            <w:vAlign w:val="bottom"/>
          </w:tcPr>
          <w:p w:rsidR="009D378C" w:rsidRPr="00BD771B" w:rsidRDefault="009D378C" w:rsidP="009A71FD">
            <w:pPr>
              <w:spacing w:line="276" w:lineRule="auto"/>
              <w:ind w:left="142" w:hanging="78"/>
              <w:jc w:val="center"/>
              <w:rPr>
                <w:sz w:val="24"/>
                <w:szCs w:val="24"/>
              </w:rPr>
            </w:pPr>
            <w:r w:rsidRPr="00BD771B">
              <w:rPr>
                <w:rFonts w:eastAsia="Times New Roman"/>
                <w:sz w:val="24"/>
                <w:szCs w:val="24"/>
              </w:rPr>
              <w:t>Величина рівня</w:t>
            </w:r>
          </w:p>
        </w:tc>
        <w:tc>
          <w:tcPr>
            <w:tcW w:w="643" w:type="dxa"/>
            <w:tcBorders>
              <w:right w:val="single" w:sz="8" w:space="0" w:color="auto"/>
            </w:tcBorders>
            <w:vAlign w:val="bottom"/>
          </w:tcPr>
          <w:p w:rsidR="009D378C" w:rsidRPr="00BD771B" w:rsidRDefault="009D378C" w:rsidP="009F01AB">
            <w:pPr>
              <w:spacing w:line="276" w:lineRule="auto"/>
              <w:ind w:left="142" w:right="100" w:firstLine="709"/>
              <w:jc w:val="center"/>
              <w:rPr>
                <w:sz w:val="24"/>
                <w:szCs w:val="24"/>
              </w:rPr>
            </w:pPr>
            <w:r w:rsidRPr="00BD771B">
              <w:rPr>
                <w:rFonts w:eastAsia="Times New Roman"/>
                <w:sz w:val="24"/>
                <w:szCs w:val="24"/>
              </w:rPr>
              <w:t>32</w:t>
            </w:r>
          </w:p>
        </w:tc>
        <w:tc>
          <w:tcPr>
            <w:tcW w:w="740"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r w:rsidRPr="00BD771B">
              <w:rPr>
                <w:rFonts w:eastAsia="Times New Roman"/>
                <w:sz w:val="24"/>
                <w:szCs w:val="24"/>
              </w:rPr>
              <w:t>32</w:t>
            </w:r>
          </w:p>
        </w:tc>
        <w:tc>
          <w:tcPr>
            <w:tcW w:w="720" w:type="dxa"/>
            <w:tcBorders>
              <w:right w:val="single" w:sz="8" w:space="0" w:color="auto"/>
            </w:tcBorders>
            <w:vAlign w:val="bottom"/>
          </w:tcPr>
          <w:p w:rsidR="009D378C" w:rsidRPr="00BD771B" w:rsidRDefault="009D378C" w:rsidP="009F01AB">
            <w:pPr>
              <w:spacing w:line="276" w:lineRule="auto"/>
              <w:ind w:left="142" w:firstLine="709"/>
              <w:rPr>
                <w:sz w:val="24"/>
                <w:szCs w:val="24"/>
              </w:rPr>
            </w:pPr>
            <w:r w:rsidRPr="00BD771B">
              <w:rPr>
                <w:rFonts w:eastAsia="Times New Roman"/>
                <w:sz w:val="24"/>
                <w:szCs w:val="24"/>
              </w:rPr>
              <w:t>31</w:t>
            </w:r>
          </w:p>
        </w:tc>
        <w:tc>
          <w:tcPr>
            <w:tcW w:w="732"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r w:rsidRPr="00BD771B">
              <w:rPr>
                <w:rFonts w:eastAsia="Times New Roman"/>
                <w:sz w:val="24"/>
                <w:szCs w:val="24"/>
              </w:rPr>
              <w:t>29</w:t>
            </w:r>
          </w:p>
        </w:tc>
        <w:tc>
          <w:tcPr>
            <w:tcW w:w="709" w:type="dxa"/>
            <w:tcBorders>
              <w:right w:val="single" w:sz="8" w:space="0" w:color="auto"/>
            </w:tcBorders>
            <w:vAlign w:val="bottom"/>
          </w:tcPr>
          <w:p w:rsidR="009D378C" w:rsidRPr="00BD771B" w:rsidRDefault="009D378C" w:rsidP="009F01AB">
            <w:pPr>
              <w:spacing w:line="276" w:lineRule="auto"/>
              <w:ind w:left="142" w:firstLine="142"/>
              <w:rPr>
                <w:sz w:val="24"/>
                <w:szCs w:val="24"/>
              </w:rPr>
            </w:pPr>
            <w:r w:rsidRPr="00BD771B">
              <w:rPr>
                <w:rFonts w:eastAsia="Times New Roman"/>
                <w:sz w:val="24"/>
                <w:szCs w:val="24"/>
              </w:rPr>
              <w:t>27</w:t>
            </w:r>
          </w:p>
        </w:tc>
        <w:tc>
          <w:tcPr>
            <w:tcW w:w="992" w:type="dxa"/>
            <w:tcBorders>
              <w:right w:val="single" w:sz="8" w:space="0" w:color="auto"/>
            </w:tcBorders>
            <w:vAlign w:val="bottom"/>
          </w:tcPr>
          <w:p w:rsidR="009D378C" w:rsidRPr="00BD771B" w:rsidRDefault="009D378C" w:rsidP="009F01AB">
            <w:pPr>
              <w:spacing w:line="276" w:lineRule="auto"/>
              <w:ind w:left="142" w:firstLine="246"/>
              <w:jc w:val="center"/>
              <w:rPr>
                <w:sz w:val="24"/>
                <w:szCs w:val="24"/>
              </w:rPr>
            </w:pPr>
            <w:r w:rsidRPr="00BD771B">
              <w:rPr>
                <w:rFonts w:eastAsia="Times New Roman"/>
                <w:sz w:val="24"/>
                <w:szCs w:val="24"/>
              </w:rPr>
              <w:t>22</w:t>
            </w:r>
          </w:p>
        </w:tc>
        <w:tc>
          <w:tcPr>
            <w:tcW w:w="992" w:type="dxa"/>
            <w:tcBorders>
              <w:right w:val="single" w:sz="8" w:space="0" w:color="auto"/>
            </w:tcBorders>
            <w:vAlign w:val="bottom"/>
          </w:tcPr>
          <w:p w:rsidR="009D378C" w:rsidRPr="00BD771B" w:rsidRDefault="009D378C" w:rsidP="009F01AB">
            <w:pPr>
              <w:spacing w:line="276" w:lineRule="auto"/>
              <w:ind w:left="142" w:firstLine="116"/>
              <w:jc w:val="center"/>
              <w:rPr>
                <w:sz w:val="24"/>
                <w:szCs w:val="24"/>
              </w:rPr>
            </w:pPr>
            <w:r w:rsidRPr="00BD771B">
              <w:rPr>
                <w:rFonts w:eastAsia="Times New Roman"/>
                <w:sz w:val="24"/>
                <w:szCs w:val="24"/>
              </w:rPr>
              <w:t>20</w:t>
            </w:r>
          </w:p>
        </w:tc>
        <w:tc>
          <w:tcPr>
            <w:tcW w:w="1115" w:type="dxa"/>
            <w:tcBorders>
              <w:right w:val="single" w:sz="8" w:space="0" w:color="auto"/>
            </w:tcBorders>
            <w:vAlign w:val="bottom"/>
          </w:tcPr>
          <w:p w:rsidR="009D378C" w:rsidRPr="00BD771B" w:rsidRDefault="009D378C" w:rsidP="009F01AB">
            <w:pPr>
              <w:spacing w:line="276" w:lineRule="auto"/>
              <w:ind w:left="142" w:firstLine="109"/>
              <w:jc w:val="center"/>
              <w:rPr>
                <w:sz w:val="24"/>
                <w:szCs w:val="24"/>
              </w:rPr>
            </w:pPr>
            <w:r w:rsidRPr="00BD771B">
              <w:rPr>
                <w:rFonts w:eastAsia="Times New Roman"/>
                <w:sz w:val="24"/>
                <w:szCs w:val="24"/>
              </w:rPr>
              <w:t>15</w:t>
            </w:r>
          </w:p>
        </w:tc>
      </w:tr>
      <w:tr w:rsidR="009D378C" w:rsidRPr="00BD771B" w:rsidTr="00B72DC3">
        <w:trPr>
          <w:trHeight w:val="278"/>
        </w:trPr>
        <w:tc>
          <w:tcPr>
            <w:tcW w:w="2757" w:type="dxa"/>
            <w:tcBorders>
              <w:left w:val="single" w:sz="8" w:space="0" w:color="auto"/>
              <w:right w:val="single" w:sz="8" w:space="0" w:color="auto"/>
            </w:tcBorders>
            <w:vAlign w:val="bottom"/>
          </w:tcPr>
          <w:p w:rsidR="009D378C" w:rsidRPr="00BD771B" w:rsidRDefault="009D378C" w:rsidP="009A71FD">
            <w:pPr>
              <w:spacing w:line="276" w:lineRule="auto"/>
              <w:ind w:left="142" w:hanging="78"/>
              <w:jc w:val="center"/>
              <w:rPr>
                <w:sz w:val="24"/>
                <w:szCs w:val="24"/>
              </w:rPr>
            </w:pPr>
            <w:r w:rsidRPr="00BD771B">
              <w:rPr>
                <w:rFonts w:eastAsia="Times New Roman"/>
                <w:sz w:val="24"/>
                <w:szCs w:val="24"/>
              </w:rPr>
              <w:t>звукового</w:t>
            </w:r>
          </w:p>
        </w:tc>
        <w:tc>
          <w:tcPr>
            <w:tcW w:w="643"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40"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20" w:type="dxa"/>
            <w:tcBorders>
              <w:right w:val="single" w:sz="8" w:space="0" w:color="auto"/>
            </w:tcBorders>
            <w:vAlign w:val="bottom"/>
          </w:tcPr>
          <w:p w:rsidR="009D378C" w:rsidRPr="00BD771B" w:rsidRDefault="009D378C" w:rsidP="009F01AB">
            <w:pPr>
              <w:spacing w:line="276" w:lineRule="auto"/>
              <w:ind w:left="142" w:firstLine="709"/>
              <w:rPr>
                <w:sz w:val="24"/>
                <w:szCs w:val="24"/>
              </w:rPr>
            </w:pPr>
          </w:p>
        </w:tc>
        <w:tc>
          <w:tcPr>
            <w:tcW w:w="732"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p>
        </w:tc>
        <w:tc>
          <w:tcPr>
            <w:tcW w:w="709"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992" w:type="dxa"/>
            <w:tcBorders>
              <w:right w:val="single" w:sz="8" w:space="0" w:color="auto"/>
            </w:tcBorders>
            <w:vAlign w:val="bottom"/>
          </w:tcPr>
          <w:p w:rsidR="009D378C" w:rsidRPr="00BD771B" w:rsidRDefault="009D378C" w:rsidP="009F01AB">
            <w:pPr>
              <w:spacing w:line="276" w:lineRule="auto"/>
              <w:ind w:left="142" w:firstLine="709"/>
              <w:rPr>
                <w:sz w:val="24"/>
                <w:szCs w:val="24"/>
              </w:rPr>
            </w:pPr>
          </w:p>
        </w:tc>
        <w:tc>
          <w:tcPr>
            <w:tcW w:w="992"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1115"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r>
      <w:tr w:rsidR="009D378C" w:rsidRPr="00BD771B" w:rsidTr="00B72DC3">
        <w:trPr>
          <w:trHeight w:val="298"/>
        </w:trPr>
        <w:tc>
          <w:tcPr>
            <w:tcW w:w="2757" w:type="dxa"/>
            <w:tcBorders>
              <w:left w:val="single" w:sz="8" w:space="0" w:color="auto"/>
              <w:bottom w:val="single" w:sz="8" w:space="0" w:color="auto"/>
              <w:right w:val="single" w:sz="8" w:space="0" w:color="auto"/>
            </w:tcBorders>
            <w:vAlign w:val="bottom"/>
          </w:tcPr>
          <w:p w:rsidR="009D378C" w:rsidRPr="00BD771B" w:rsidRDefault="009D378C" w:rsidP="009A71FD">
            <w:pPr>
              <w:spacing w:line="276" w:lineRule="auto"/>
              <w:ind w:left="142" w:hanging="78"/>
              <w:jc w:val="center"/>
              <w:rPr>
                <w:sz w:val="24"/>
                <w:szCs w:val="24"/>
              </w:rPr>
            </w:pPr>
            <w:r w:rsidRPr="00BD771B">
              <w:rPr>
                <w:rFonts w:eastAsia="Times New Roman"/>
                <w:sz w:val="24"/>
                <w:szCs w:val="24"/>
              </w:rPr>
              <w:t>тиску, дБА</w:t>
            </w:r>
          </w:p>
        </w:tc>
        <w:tc>
          <w:tcPr>
            <w:tcW w:w="643"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40"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20"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rPr>
                <w:sz w:val="24"/>
                <w:szCs w:val="24"/>
              </w:rPr>
            </w:pPr>
          </w:p>
        </w:tc>
        <w:tc>
          <w:tcPr>
            <w:tcW w:w="73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09"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1115"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r>
    </w:tbl>
    <w:p w:rsidR="009D378C" w:rsidRPr="00BD771B" w:rsidRDefault="009D378C" w:rsidP="009F01AB">
      <w:pPr>
        <w:spacing w:line="276" w:lineRule="auto"/>
        <w:jc w:val="both"/>
        <w:rPr>
          <w:sz w:val="24"/>
          <w:szCs w:val="24"/>
        </w:rPr>
      </w:pPr>
    </w:p>
    <w:p w:rsidR="009D378C" w:rsidRPr="00BD771B" w:rsidRDefault="009D378C" w:rsidP="009A71FD">
      <w:pPr>
        <w:spacing w:line="276" w:lineRule="auto"/>
        <w:ind w:firstLine="709"/>
        <w:jc w:val="both"/>
        <w:rPr>
          <w:sz w:val="24"/>
          <w:szCs w:val="24"/>
        </w:rPr>
      </w:pPr>
      <w:r w:rsidRPr="00BD771B">
        <w:rPr>
          <w:rFonts w:eastAsia="Times New Roman"/>
          <w:sz w:val="24"/>
          <w:szCs w:val="24"/>
        </w:rPr>
        <w:t>Фоновими джерелами шуму на прилеглій до підприємства буде шум.</w:t>
      </w:r>
    </w:p>
    <w:p w:rsidR="009D378C" w:rsidRPr="00BD771B" w:rsidRDefault="009D378C" w:rsidP="009A71FD">
      <w:pPr>
        <w:spacing w:after="240" w:line="276" w:lineRule="auto"/>
        <w:ind w:firstLine="709"/>
        <w:jc w:val="both"/>
        <w:rPr>
          <w:sz w:val="24"/>
          <w:szCs w:val="24"/>
        </w:rPr>
      </w:pPr>
      <w:r w:rsidRPr="00BD771B">
        <w:rPr>
          <w:rFonts w:eastAsia="Times New Roman"/>
          <w:sz w:val="24"/>
          <w:szCs w:val="24"/>
        </w:rPr>
        <w:t>Граничні рівні звукового тиску L в дБА октавних смугах частот подані в таблиці:</w:t>
      </w:r>
    </w:p>
    <w:p w:rsidR="00CE28F3" w:rsidRDefault="00CE28F3" w:rsidP="009A71FD">
      <w:pPr>
        <w:spacing w:line="276" w:lineRule="auto"/>
        <w:jc w:val="center"/>
        <w:rPr>
          <w:rFonts w:eastAsia="Times New Roman"/>
          <w:b/>
          <w:sz w:val="24"/>
          <w:szCs w:val="24"/>
        </w:rPr>
      </w:pPr>
    </w:p>
    <w:p w:rsidR="00CE28F3" w:rsidRDefault="00CE28F3" w:rsidP="009A71FD">
      <w:pPr>
        <w:spacing w:line="276" w:lineRule="auto"/>
        <w:jc w:val="center"/>
        <w:rPr>
          <w:rFonts w:eastAsia="Times New Roman"/>
          <w:b/>
          <w:sz w:val="24"/>
          <w:szCs w:val="24"/>
        </w:rPr>
      </w:pPr>
    </w:p>
    <w:p w:rsidR="00CE28F3" w:rsidRDefault="00CE28F3" w:rsidP="009A71FD">
      <w:pPr>
        <w:spacing w:line="276" w:lineRule="auto"/>
        <w:jc w:val="center"/>
        <w:rPr>
          <w:rFonts w:eastAsia="Times New Roman"/>
          <w:b/>
          <w:sz w:val="24"/>
          <w:szCs w:val="24"/>
        </w:rPr>
      </w:pPr>
    </w:p>
    <w:p w:rsidR="009D378C" w:rsidRDefault="00FB461C" w:rsidP="009A71FD">
      <w:pPr>
        <w:spacing w:line="276" w:lineRule="auto"/>
        <w:jc w:val="center"/>
        <w:rPr>
          <w:rFonts w:eastAsia="Times New Roman"/>
          <w:b/>
          <w:sz w:val="24"/>
          <w:szCs w:val="24"/>
        </w:rPr>
      </w:pPr>
      <w:r w:rsidRPr="00BD771B">
        <w:rPr>
          <w:rFonts w:eastAsia="Times New Roman"/>
          <w:b/>
          <w:sz w:val="24"/>
          <w:szCs w:val="24"/>
        </w:rPr>
        <w:t>Табл</w:t>
      </w:r>
      <w:r w:rsidR="00B168ED" w:rsidRPr="00BD771B">
        <w:rPr>
          <w:rFonts w:eastAsia="Times New Roman"/>
          <w:b/>
          <w:sz w:val="24"/>
          <w:szCs w:val="24"/>
        </w:rPr>
        <w:t>иця 1</w:t>
      </w:r>
      <w:r w:rsidR="00C71B73" w:rsidRPr="00BD771B">
        <w:rPr>
          <w:rFonts w:eastAsia="Times New Roman"/>
          <w:b/>
          <w:sz w:val="24"/>
          <w:szCs w:val="24"/>
        </w:rPr>
        <w:t>8</w:t>
      </w:r>
      <w:r w:rsidR="009A71FD">
        <w:rPr>
          <w:rFonts w:eastAsia="Times New Roman"/>
          <w:b/>
          <w:sz w:val="24"/>
          <w:szCs w:val="24"/>
        </w:rPr>
        <w:t xml:space="preserve">. </w:t>
      </w:r>
      <w:r w:rsidR="009D378C" w:rsidRPr="00BD771B">
        <w:rPr>
          <w:rFonts w:eastAsia="Times New Roman"/>
          <w:b/>
          <w:sz w:val="24"/>
          <w:szCs w:val="24"/>
        </w:rPr>
        <w:t>Граничні рівні звукового тиску</w:t>
      </w:r>
    </w:p>
    <w:p w:rsidR="009A71FD" w:rsidRPr="00BD771B" w:rsidRDefault="009A71FD" w:rsidP="009A71FD">
      <w:pPr>
        <w:spacing w:line="276" w:lineRule="auto"/>
        <w:jc w:val="center"/>
        <w:rPr>
          <w:b/>
          <w:sz w:val="24"/>
          <w:szCs w:val="24"/>
        </w:rPr>
      </w:pPr>
    </w:p>
    <w:tbl>
      <w:tblPr>
        <w:tblW w:w="0" w:type="auto"/>
        <w:tblInd w:w="60" w:type="dxa"/>
        <w:tblLayout w:type="fixed"/>
        <w:tblCellMar>
          <w:left w:w="0" w:type="dxa"/>
          <w:right w:w="0" w:type="dxa"/>
        </w:tblCellMar>
        <w:tblLook w:val="04A0" w:firstRow="1" w:lastRow="0" w:firstColumn="1" w:lastColumn="0" w:noHBand="0" w:noVBand="1"/>
      </w:tblPr>
      <w:tblGrid>
        <w:gridCol w:w="224"/>
        <w:gridCol w:w="2916"/>
        <w:gridCol w:w="769"/>
        <w:gridCol w:w="567"/>
        <w:gridCol w:w="704"/>
        <w:gridCol w:w="856"/>
        <w:gridCol w:w="708"/>
        <w:gridCol w:w="851"/>
        <w:gridCol w:w="992"/>
        <w:gridCol w:w="1134"/>
      </w:tblGrid>
      <w:tr w:rsidR="009D378C" w:rsidRPr="00BD771B" w:rsidTr="007E0C2D">
        <w:trPr>
          <w:trHeight w:val="322"/>
        </w:trPr>
        <w:tc>
          <w:tcPr>
            <w:tcW w:w="224"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2916" w:type="dxa"/>
            <w:tcBorders>
              <w:top w:val="single" w:sz="8" w:space="0" w:color="auto"/>
              <w:right w:val="single" w:sz="8" w:space="0" w:color="auto"/>
            </w:tcBorders>
            <w:vAlign w:val="bottom"/>
          </w:tcPr>
          <w:p w:rsidR="009D378C" w:rsidRPr="00BD771B" w:rsidRDefault="009D378C" w:rsidP="009F01AB">
            <w:pPr>
              <w:spacing w:line="276" w:lineRule="auto"/>
              <w:ind w:left="142"/>
              <w:jc w:val="both"/>
              <w:rPr>
                <w:rFonts w:eastAsia="Times New Roman"/>
                <w:sz w:val="24"/>
                <w:szCs w:val="24"/>
              </w:rPr>
            </w:pPr>
            <w:r w:rsidRPr="00BD771B">
              <w:rPr>
                <w:rFonts w:eastAsia="Times New Roman"/>
                <w:sz w:val="24"/>
                <w:szCs w:val="24"/>
              </w:rPr>
              <w:t xml:space="preserve">Октавні смуги частот, </w:t>
            </w:r>
          </w:p>
          <w:p w:rsidR="009D378C" w:rsidRPr="00BD771B" w:rsidRDefault="009D378C" w:rsidP="009F01AB">
            <w:pPr>
              <w:spacing w:line="276" w:lineRule="auto"/>
              <w:ind w:left="142"/>
              <w:jc w:val="both"/>
              <w:rPr>
                <w:sz w:val="24"/>
                <w:szCs w:val="24"/>
              </w:rPr>
            </w:pPr>
            <w:proofErr w:type="spellStart"/>
            <w:r w:rsidRPr="00BD771B">
              <w:rPr>
                <w:rFonts w:eastAsia="Times New Roman"/>
                <w:sz w:val="24"/>
                <w:szCs w:val="24"/>
              </w:rPr>
              <w:t>Гц</w:t>
            </w:r>
            <w:proofErr w:type="spellEnd"/>
          </w:p>
        </w:tc>
        <w:tc>
          <w:tcPr>
            <w:tcW w:w="769" w:type="dxa"/>
            <w:tcBorders>
              <w:top w:val="single" w:sz="8" w:space="0" w:color="auto"/>
              <w:right w:val="single" w:sz="8" w:space="0" w:color="auto"/>
            </w:tcBorders>
            <w:vAlign w:val="bottom"/>
          </w:tcPr>
          <w:p w:rsidR="009D378C" w:rsidRPr="00BD771B" w:rsidRDefault="009D378C" w:rsidP="009F01AB">
            <w:pPr>
              <w:spacing w:line="276" w:lineRule="auto"/>
              <w:ind w:left="142" w:right="100" w:firstLine="60"/>
              <w:jc w:val="both"/>
              <w:rPr>
                <w:sz w:val="24"/>
                <w:szCs w:val="24"/>
              </w:rPr>
            </w:pPr>
            <w:r w:rsidRPr="00BD771B">
              <w:rPr>
                <w:rFonts w:eastAsia="Times New Roman"/>
                <w:sz w:val="24"/>
                <w:szCs w:val="24"/>
              </w:rPr>
              <w:t>63</w:t>
            </w:r>
          </w:p>
        </w:tc>
        <w:tc>
          <w:tcPr>
            <w:tcW w:w="567" w:type="dxa"/>
            <w:tcBorders>
              <w:top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r w:rsidRPr="00BD771B">
              <w:rPr>
                <w:rFonts w:eastAsia="Times New Roman"/>
                <w:sz w:val="24"/>
                <w:szCs w:val="24"/>
              </w:rPr>
              <w:t>125</w:t>
            </w:r>
          </w:p>
        </w:tc>
        <w:tc>
          <w:tcPr>
            <w:tcW w:w="704" w:type="dxa"/>
            <w:tcBorders>
              <w:top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r w:rsidRPr="00BD771B">
              <w:rPr>
                <w:rFonts w:eastAsia="Times New Roman"/>
                <w:sz w:val="24"/>
                <w:szCs w:val="24"/>
              </w:rPr>
              <w:t>250</w:t>
            </w:r>
          </w:p>
        </w:tc>
        <w:tc>
          <w:tcPr>
            <w:tcW w:w="856" w:type="dxa"/>
            <w:tcBorders>
              <w:top w:val="single" w:sz="8" w:space="0" w:color="auto"/>
              <w:right w:val="single" w:sz="8" w:space="0" w:color="auto"/>
            </w:tcBorders>
            <w:vAlign w:val="bottom"/>
          </w:tcPr>
          <w:p w:rsidR="009D378C" w:rsidRPr="00BD771B" w:rsidRDefault="009D378C" w:rsidP="009F01AB">
            <w:pPr>
              <w:spacing w:line="276" w:lineRule="auto"/>
              <w:ind w:left="142" w:firstLine="5"/>
              <w:jc w:val="both"/>
              <w:rPr>
                <w:sz w:val="24"/>
                <w:szCs w:val="24"/>
              </w:rPr>
            </w:pPr>
            <w:r w:rsidRPr="00BD771B">
              <w:rPr>
                <w:rFonts w:eastAsia="Times New Roman"/>
                <w:sz w:val="24"/>
                <w:szCs w:val="24"/>
              </w:rPr>
              <w:t>500</w:t>
            </w:r>
          </w:p>
        </w:tc>
        <w:tc>
          <w:tcPr>
            <w:tcW w:w="708" w:type="dxa"/>
            <w:tcBorders>
              <w:top w:val="single" w:sz="8" w:space="0" w:color="auto"/>
              <w:right w:val="single" w:sz="8" w:space="0" w:color="auto"/>
            </w:tcBorders>
            <w:vAlign w:val="bottom"/>
          </w:tcPr>
          <w:p w:rsidR="009D378C" w:rsidRPr="00BD771B" w:rsidRDefault="009D378C" w:rsidP="009F01AB">
            <w:pPr>
              <w:spacing w:line="276" w:lineRule="auto"/>
              <w:ind w:left="142"/>
              <w:jc w:val="both"/>
              <w:rPr>
                <w:sz w:val="24"/>
                <w:szCs w:val="24"/>
              </w:rPr>
            </w:pPr>
            <w:r w:rsidRPr="00BD771B">
              <w:rPr>
                <w:rFonts w:eastAsia="Times New Roman"/>
                <w:sz w:val="24"/>
                <w:szCs w:val="24"/>
              </w:rPr>
              <w:t>1000</w:t>
            </w:r>
          </w:p>
        </w:tc>
        <w:tc>
          <w:tcPr>
            <w:tcW w:w="851" w:type="dxa"/>
            <w:tcBorders>
              <w:top w:val="single" w:sz="8" w:space="0" w:color="auto"/>
              <w:right w:val="single" w:sz="8" w:space="0" w:color="auto"/>
            </w:tcBorders>
            <w:vAlign w:val="bottom"/>
          </w:tcPr>
          <w:p w:rsidR="009D378C" w:rsidRPr="00BD771B" w:rsidRDefault="009D378C" w:rsidP="009F01AB">
            <w:pPr>
              <w:spacing w:line="276" w:lineRule="auto"/>
              <w:ind w:left="142" w:hanging="1"/>
              <w:jc w:val="both"/>
              <w:rPr>
                <w:sz w:val="24"/>
                <w:szCs w:val="24"/>
              </w:rPr>
            </w:pPr>
            <w:r w:rsidRPr="00BD771B">
              <w:rPr>
                <w:rFonts w:eastAsia="Times New Roman"/>
                <w:sz w:val="24"/>
                <w:szCs w:val="24"/>
              </w:rPr>
              <w:t>2000</w:t>
            </w:r>
          </w:p>
        </w:tc>
        <w:tc>
          <w:tcPr>
            <w:tcW w:w="992" w:type="dxa"/>
            <w:tcBorders>
              <w:top w:val="single" w:sz="8" w:space="0" w:color="auto"/>
              <w:right w:val="single" w:sz="8" w:space="0" w:color="auto"/>
            </w:tcBorders>
            <w:vAlign w:val="bottom"/>
          </w:tcPr>
          <w:p w:rsidR="009D378C" w:rsidRPr="00BD771B" w:rsidRDefault="009D378C" w:rsidP="009F01AB">
            <w:pPr>
              <w:spacing w:line="276" w:lineRule="auto"/>
              <w:ind w:left="142"/>
              <w:jc w:val="both"/>
              <w:rPr>
                <w:sz w:val="24"/>
                <w:szCs w:val="24"/>
              </w:rPr>
            </w:pPr>
            <w:r w:rsidRPr="00BD771B">
              <w:rPr>
                <w:rFonts w:eastAsia="Times New Roman"/>
                <w:sz w:val="24"/>
                <w:szCs w:val="24"/>
              </w:rPr>
              <w:t>4000</w:t>
            </w:r>
          </w:p>
        </w:tc>
        <w:tc>
          <w:tcPr>
            <w:tcW w:w="1134" w:type="dxa"/>
            <w:tcBorders>
              <w:top w:val="single" w:sz="8" w:space="0" w:color="auto"/>
              <w:right w:val="single" w:sz="8" w:space="0" w:color="auto"/>
            </w:tcBorders>
            <w:vAlign w:val="bottom"/>
          </w:tcPr>
          <w:p w:rsidR="009D378C" w:rsidRPr="00BD771B" w:rsidRDefault="009D378C" w:rsidP="009F01AB">
            <w:pPr>
              <w:spacing w:line="276" w:lineRule="auto"/>
              <w:ind w:left="142" w:firstLine="142"/>
              <w:jc w:val="both"/>
              <w:rPr>
                <w:sz w:val="24"/>
                <w:szCs w:val="24"/>
              </w:rPr>
            </w:pPr>
            <w:r w:rsidRPr="00BD771B">
              <w:rPr>
                <w:rFonts w:eastAsia="Times New Roman"/>
                <w:sz w:val="24"/>
                <w:szCs w:val="24"/>
              </w:rPr>
              <w:t>8000</w:t>
            </w:r>
          </w:p>
        </w:tc>
      </w:tr>
      <w:tr w:rsidR="009D378C" w:rsidRPr="00BD771B" w:rsidTr="007E0C2D">
        <w:trPr>
          <w:trHeight w:val="302"/>
        </w:trPr>
        <w:tc>
          <w:tcPr>
            <w:tcW w:w="224"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2916" w:type="dxa"/>
            <w:tcBorders>
              <w:bottom w:val="single" w:sz="8" w:space="0" w:color="auto"/>
              <w:right w:val="single" w:sz="8" w:space="0" w:color="auto"/>
            </w:tcBorders>
            <w:vAlign w:val="bottom"/>
          </w:tcPr>
          <w:p w:rsidR="009D378C" w:rsidRPr="00BD771B" w:rsidRDefault="009D378C" w:rsidP="009F01AB">
            <w:pPr>
              <w:spacing w:line="276" w:lineRule="auto"/>
              <w:ind w:left="142"/>
              <w:jc w:val="both"/>
              <w:rPr>
                <w:sz w:val="24"/>
                <w:szCs w:val="24"/>
              </w:rPr>
            </w:pPr>
          </w:p>
        </w:tc>
        <w:tc>
          <w:tcPr>
            <w:tcW w:w="769"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567"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04"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856"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08"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851"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1134"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r>
      <w:tr w:rsidR="009D378C" w:rsidRPr="00BD771B" w:rsidTr="007E0C2D">
        <w:trPr>
          <w:trHeight w:val="244"/>
        </w:trPr>
        <w:tc>
          <w:tcPr>
            <w:tcW w:w="224"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2916" w:type="dxa"/>
            <w:tcBorders>
              <w:right w:val="single" w:sz="8" w:space="0" w:color="auto"/>
            </w:tcBorders>
            <w:vAlign w:val="bottom"/>
          </w:tcPr>
          <w:p w:rsidR="009D378C" w:rsidRPr="00BD771B" w:rsidRDefault="009D378C" w:rsidP="009F01AB">
            <w:pPr>
              <w:spacing w:line="276" w:lineRule="auto"/>
              <w:ind w:left="142"/>
              <w:jc w:val="both"/>
              <w:rPr>
                <w:sz w:val="24"/>
                <w:szCs w:val="24"/>
              </w:rPr>
            </w:pPr>
            <w:r w:rsidRPr="00BD771B">
              <w:rPr>
                <w:rFonts w:eastAsia="Times New Roman"/>
                <w:sz w:val="24"/>
                <w:szCs w:val="24"/>
              </w:rPr>
              <w:t>Рівні звукового тиску,</w:t>
            </w:r>
          </w:p>
        </w:tc>
        <w:tc>
          <w:tcPr>
            <w:tcW w:w="769" w:type="dxa"/>
            <w:tcBorders>
              <w:right w:val="single" w:sz="8" w:space="0" w:color="auto"/>
            </w:tcBorders>
            <w:vAlign w:val="bottom"/>
          </w:tcPr>
          <w:p w:rsidR="009D378C" w:rsidRPr="00BD771B" w:rsidRDefault="009D378C" w:rsidP="009F01AB">
            <w:pPr>
              <w:spacing w:line="276" w:lineRule="auto"/>
              <w:ind w:left="142" w:right="100" w:firstLine="60"/>
              <w:jc w:val="center"/>
              <w:rPr>
                <w:sz w:val="24"/>
                <w:szCs w:val="24"/>
              </w:rPr>
            </w:pPr>
            <w:r w:rsidRPr="00BD771B">
              <w:rPr>
                <w:rFonts w:eastAsia="Times New Roman"/>
                <w:sz w:val="24"/>
                <w:szCs w:val="24"/>
              </w:rPr>
              <w:t>32</w:t>
            </w:r>
          </w:p>
        </w:tc>
        <w:tc>
          <w:tcPr>
            <w:tcW w:w="567"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r w:rsidRPr="00BD771B">
              <w:rPr>
                <w:rFonts w:eastAsia="Times New Roman"/>
                <w:sz w:val="24"/>
                <w:szCs w:val="24"/>
              </w:rPr>
              <w:t>32</w:t>
            </w:r>
          </w:p>
        </w:tc>
        <w:tc>
          <w:tcPr>
            <w:tcW w:w="704" w:type="dxa"/>
            <w:tcBorders>
              <w:right w:val="single" w:sz="8" w:space="0" w:color="auto"/>
            </w:tcBorders>
            <w:vAlign w:val="bottom"/>
          </w:tcPr>
          <w:p w:rsidR="009D378C" w:rsidRPr="00BD771B" w:rsidRDefault="009D378C" w:rsidP="009F01AB">
            <w:pPr>
              <w:spacing w:line="276" w:lineRule="auto"/>
              <w:ind w:left="142" w:firstLine="709"/>
              <w:jc w:val="center"/>
              <w:rPr>
                <w:sz w:val="24"/>
                <w:szCs w:val="24"/>
              </w:rPr>
            </w:pPr>
            <w:r w:rsidRPr="00BD771B">
              <w:rPr>
                <w:rFonts w:eastAsia="Times New Roman"/>
                <w:sz w:val="24"/>
                <w:szCs w:val="24"/>
              </w:rPr>
              <w:t>32</w:t>
            </w:r>
          </w:p>
        </w:tc>
        <w:tc>
          <w:tcPr>
            <w:tcW w:w="856" w:type="dxa"/>
            <w:tcBorders>
              <w:right w:val="single" w:sz="8" w:space="0" w:color="auto"/>
            </w:tcBorders>
            <w:vAlign w:val="bottom"/>
          </w:tcPr>
          <w:p w:rsidR="009D378C" w:rsidRPr="00BD771B" w:rsidRDefault="009D378C" w:rsidP="009F01AB">
            <w:pPr>
              <w:spacing w:line="276" w:lineRule="auto"/>
              <w:ind w:left="142" w:firstLine="5"/>
              <w:jc w:val="center"/>
              <w:rPr>
                <w:sz w:val="24"/>
                <w:szCs w:val="24"/>
              </w:rPr>
            </w:pPr>
            <w:r w:rsidRPr="00BD771B">
              <w:rPr>
                <w:rFonts w:eastAsia="Times New Roman"/>
                <w:sz w:val="24"/>
                <w:szCs w:val="24"/>
              </w:rPr>
              <w:t>30</w:t>
            </w:r>
          </w:p>
        </w:tc>
        <w:tc>
          <w:tcPr>
            <w:tcW w:w="708" w:type="dxa"/>
            <w:tcBorders>
              <w:right w:val="single" w:sz="8" w:space="0" w:color="auto"/>
            </w:tcBorders>
            <w:vAlign w:val="bottom"/>
          </w:tcPr>
          <w:p w:rsidR="009D378C" w:rsidRPr="00BD771B" w:rsidRDefault="009D378C" w:rsidP="009F01AB">
            <w:pPr>
              <w:spacing w:line="276" w:lineRule="auto"/>
              <w:ind w:left="142" w:firstLine="141"/>
              <w:jc w:val="center"/>
              <w:rPr>
                <w:sz w:val="24"/>
                <w:szCs w:val="24"/>
              </w:rPr>
            </w:pPr>
            <w:r w:rsidRPr="00BD771B">
              <w:rPr>
                <w:rFonts w:eastAsia="Times New Roman"/>
                <w:sz w:val="24"/>
                <w:szCs w:val="24"/>
              </w:rPr>
              <w:t>28</w:t>
            </w:r>
          </w:p>
        </w:tc>
        <w:tc>
          <w:tcPr>
            <w:tcW w:w="851" w:type="dxa"/>
            <w:tcBorders>
              <w:right w:val="single" w:sz="8" w:space="0" w:color="auto"/>
            </w:tcBorders>
            <w:vAlign w:val="bottom"/>
          </w:tcPr>
          <w:p w:rsidR="009D378C" w:rsidRPr="00BD771B" w:rsidRDefault="009D378C" w:rsidP="009F01AB">
            <w:pPr>
              <w:spacing w:line="276" w:lineRule="auto"/>
              <w:ind w:left="142" w:firstLine="141"/>
              <w:jc w:val="center"/>
              <w:rPr>
                <w:sz w:val="24"/>
                <w:szCs w:val="24"/>
              </w:rPr>
            </w:pPr>
            <w:r w:rsidRPr="00BD771B">
              <w:rPr>
                <w:rFonts w:eastAsia="Times New Roman"/>
                <w:sz w:val="24"/>
                <w:szCs w:val="24"/>
              </w:rPr>
              <w:t>24</w:t>
            </w:r>
          </w:p>
        </w:tc>
        <w:tc>
          <w:tcPr>
            <w:tcW w:w="992" w:type="dxa"/>
            <w:tcBorders>
              <w:right w:val="single" w:sz="8" w:space="0" w:color="auto"/>
            </w:tcBorders>
            <w:vAlign w:val="bottom"/>
          </w:tcPr>
          <w:p w:rsidR="009D378C" w:rsidRPr="00BD771B" w:rsidRDefault="009D378C" w:rsidP="009F01AB">
            <w:pPr>
              <w:spacing w:line="276" w:lineRule="auto"/>
              <w:ind w:left="142" w:firstLine="142"/>
              <w:jc w:val="center"/>
              <w:rPr>
                <w:sz w:val="24"/>
                <w:szCs w:val="24"/>
              </w:rPr>
            </w:pPr>
            <w:r w:rsidRPr="00BD771B">
              <w:rPr>
                <w:rFonts w:eastAsia="Times New Roman"/>
                <w:sz w:val="24"/>
                <w:szCs w:val="24"/>
              </w:rPr>
              <w:t>20</w:t>
            </w:r>
          </w:p>
        </w:tc>
        <w:tc>
          <w:tcPr>
            <w:tcW w:w="1134" w:type="dxa"/>
            <w:tcBorders>
              <w:right w:val="single" w:sz="8" w:space="0" w:color="auto"/>
            </w:tcBorders>
            <w:vAlign w:val="bottom"/>
          </w:tcPr>
          <w:p w:rsidR="009D378C" w:rsidRPr="00BD771B" w:rsidRDefault="009D378C" w:rsidP="009F01AB">
            <w:pPr>
              <w:spacing w:line="276" w:lineRule="auto"/>
              <w:ind w:left="142" w:firstLine="142"/>
              <w:jc w:val="center"/>
              <w:rPr>
                <w:sz w:val="24"/>
                <w:szCs w:val="24"/>
              </w:rPr>
            </w:pPr>
            <w:r w:rsidRPr="00BD771B">
              <w:rPr>
                <w:rFonts w:eastAsia="Times New Roman"/>
                <w:sz w:val="24"/>
                <w:szCs w:val="24"/>
              </w:rPr>
              <w:t>15</w:t>
            </w:r>
          </w:p>
        </w:tc>
      </w:tr>
      <w:tr w:rsidR="009D378C" w:rsidRPr="00BD771B" w:rsidTr="007E0C2D">
        <w:trPr>
          <w:trHeight w:val="298"/>
        </w:trPr>
        <w:tc>
          <w:tcPr>
            <w:tcW w:w="224" w:type="dxa"/>
            <w:tcBorders>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2916"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r w:rsidRPr="00BD771B">
              <w:rPr>
                <w:rFonts w:eastAsia="Times New Roman"/>
                <w:sz w:val="24"/>
                <w:szCs w:val="24"/>
              </w:rPr>
              <w:t>дБА</w:t>
            </w:r>
          </w:p>
        </w:tc>
        <w:tc>
          <w:tcPr>
            <w:tcW w:w="769"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567"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04"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856"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708"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851"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992"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c>
          <w:tcPr>
            <w:tcW w:w="1134" w:type="dxa"/>
            <w:tcBorders>
              <w:bottom w:val="single" w:sz="8" w:space="0" w:color="auto"/>
              <w:right w:val="single" w:sz="8" w:space="0" w:color="auto"/>
            </w:tcBorders>
            <w:vAlign w:val="bottom"/>
          </w:tcPr>
          <w:p w:rsidR="009D378C" w:rsidRPr="00BD771B" w:rsidRDefault="009D378C" w:rsidP="009F01AB">
            <w:pPr>
              <w:spacing w:line="276" w:lineRule="auto"/>
              <w:ind w:left="142" w:firstLine="709"/>
              <w:jc w:val="both"/>
              <w:rPr>
                <w:sz w:val="24"/>
                <w:szCs w:val="24"/>
              </w:rPr>
            </w:pPr>
          </w:p>
        </w:tc>
      </w:tr>
      <w:tr w:rsidR="009D378C" w:rsidRPr="00BD771B" w:rsidTr="007E0C2D">
        <w:trPr>
          <w:trHeight w:val="556"/>
        </w:trPr>
        <w:tc>
          <w:tcPr>
            <w:tcW w:w="3140" w:type="dxa"/>
            <w:gridSpan w:val="2"/>
            <w:vAlign w:val="bottom"/>
          </w:tcPr>
          <w:p w:rsidR="009D378C" w:rsidRPr="00BD771B" w:rsidRDefault="009D378C" w:rsidP="009F01AB">
            <w:pPr>
              <w:spacing w:line="276" w:lineRule="auto"/>
              <w:ind w:right="-1766"/>
              <w:jc w:val="both"/>
              <w:rPr>
                <w:rFonts w:eastAsia="Times New Roman"/>
                <w:sz w:val="24"/>
                <w:szCs w:val="24"/>
              </w:rPr>
            </w:pPr>
            <w:r w:rsidRPr="00BD771B">
              <w:rPr>
                <w:rFonts w:eastAsia="Times New Roman"/>
                <w:sz w:val="24"/>
                <w:szCs w:val="24"/>
              </w:rPr>
              <w:t>Розрахунок шуму від</w:t>
            </w:r>
            <w:r w:rsidR="009A71FD">
              <w:rPr>
                <w:rFonts w:eastAsia="Times New Roman"/>
                <w:sz w:val="24"/>
                <w:szCs w:val="24"/>
              </w:rPr>
              <w:t xml:space="preserve"> </w:t>
            </w:r>
            <w:r w:rsidRPr="00BD771B">
              <w:rPr>
                <w:rFonts w:eastAsia="Times New Roman"/>
                <w:sz w:val="24"/>
                <w:szCs w:val="24"/>
              </w:rPr>
              <w:t>об’єкта:</w:t>
            </w:r>
          </w:p>
        </w:tc>
        <w:tc>
          <w:tcPr>
            <w:tcW w:w="769" w:type="dxa"/>
            <w:vAlign w:val="bottom"/>
          </w:tcPr>
          <w:p w:rsidR="009D378C" w:rsidRPr="00BD771B" w:rsidRDefault="009D378C" w:rsidP="009F01AB">
            <w:pPr>
              <w:spacing w:line="276" w:lineRule="auto"/>
              <w:ind w:left="142" w:firstLine="709"/>
              <w:jc w:val="both"/>
              <w:rPr>
                <w:sz w:val="24"/>
                <w:szCs w:val="24"/>
              </w:rPr>
            </w:pPr>
          </w:p>
        </w:tc>
        <w:tc>
          <w:tcPr>
            <w:tcW w:w="567" w:type="dxa"/>
            <w:vAlign w:val="bottom"/>
          </w:tcPr>
          <w:p w:rsidR="009D378C" w:rsidRPr="00BD771B" w:rsidRDefault="009D378C" w:rsidP="009F01AB">
            <w:pPr>
              <w:spacing w:line="276" w:lineRule="auto"/>
              <w:ind w:left="142" w:firstLine="709"/>
              <w:jc w:val="both"/>
              <w:rPr>
                <w:sz w:val="24"/>
                <w:szCs w:val="24"/>
              </w:rPr>
            </w:pPr>
          </w:p>
        </w:tc>
        <w:tc>
          <w:tcPr>
            <w:tcW w:w="704" w:type="dxa"/>
            <w:vAlign w:val="bottom"/>
          </w:tcPr>
          <w:p w:rsidR="009D378C" w:rsidRPr="00BD771B" w:rsidRDefault="009D378C" w:rsidP="009F01AB">
            <w:pPr>
              <w:spacing w:line="276" w:lineRule="auto"/>
              <w:ind w:left="142" w:firstLine="709"/>
              <w:jc w:val="both"/>
              <w:rPr>
                <w:sz w:val="24"/>
                <w:szCs w:val="24"/>
              </w:rPr>
            </w:pPr>
          </w:p>
        </w:tc>
        <w:tc>
          <w:tcPr>
            <w:tcW w:w="856" w:type="dxa"/>
            <w:vAlign w:val="bottom"/>
          </w:tcPr>
          <w:p w:rsidR="009D378C" w:rsidRPr="00BD771B" w:rsidRDefault="009D378C" w:rsidP="009F01AB">
            <w:pPr>
              <w:spacing w:line="276" w:lineRule="auto"/>
              <w:ind w:left="142" w:firstLine="709"/>
              <w:jc w:val="both"/>
              <w:rPr>
                <w:sz w:val="24"/>
                <w:szCs w:val="24"/>
              </w:rPr>
            </w:pPr>
          </w:p>
        </w:tc>
        <w:tc>
          <w:tcPr>
            <w:tcW w:w="708" w:type="dxa"/>
            <w:vAlign w:val="bottom"/>
          </w:tcPr>
          <w:p w:rsidR="009D378C" w:rsidRPr="00BD771B" w:rsidRDefault="009D378C" w:rsidP="009F01AB">
            <w:pPr>
              <w:spacing w:line="276" w:lineRule="auto"/>
              <w:ind w:left="142" w:firstLine="709"/>
              <w:jc w:val="both"/>
              <w:rPr>
                <w:sz w:val="24"/>
                <w:szCs w:val="24"/>
              </w:rPr>
            </w:pPr>
          </w:p>
        </w:tc>
        <w:tc>
          <w:tcPr>
            <w:tcW w:w="851" w:type="dxa"/>
            <w:vAlign w:val="bottom"/>
          </w:tcPr>
          <w:p w:rsidR="009D378C" w:rsidRPr="00BD771B" w:rsidRDefault="009D378C" w:rsidP="009F01AB">
            <w:pPr>
              <w:spacing w:line="276" w:lineRule="auto"/>
              <w:ind w:left="142" w:firstLine="709"/>
              <w:jc w:val="both"/>
              <w:rPr>
                <w:sz w:val="24"/>
                <w:szCs w:val="24"/>
              </w:rPr>
            </w:pPr>
          </w:p>
        </w:tc>
        <w:tc>
          <w:tcPr>
            <w:tcW w:w="992" w:type="dxa"/>
            <w:vAlign w:val="bottom"/>
          </w:tcPr>
          <w:p w:rsidR="009D378C" w:rsidRPr="00BD771B" w:rsidRDefault="009D378C" w:rsidP="009F01AB">
            <w:pPr>
              <w:spacing w:line="276" w:lineRule="auto"/>
              <w:ind w:left="142" w:firstLine="709"/>
              <w:jc w:val="both"/>
              <w:rPr>
                <w:sz w:val="24"/>
                <w:szCs w:val="24"/>
              </w:rPr>
            </w:pPr>
          </w:p>
        </w:tc>
        <w:tc>
          <w:tcPr>
            <w:tcW w:w="1134" w:type="dxa"/>
            <w:vAlign w:val="bottom"/>
          </w:tcPr>
          <w:p w:rsidR="009D378C" w:rsidRPr="00BD771B" w:rsidRDefault="009D378C" w:rsidP="009F01AB">
            <w:pPr>
              <w:spacing w:line="276" w:lineRule="auto"/>
              <w:ind w:left="142" w:firstLine="709"/>
              <w:jc w:val="both"/>
              <w:rPr>
                <w:sz w:val="24"/>
                <w:szCs w:val="24"/>
              </w:rPr>
            </w:pPr>
          </w:p>
        </w:tc>
      </w:tr>
    </w:tbl>
    <w:p w:rsidR="009D378C" w:rsidRPr="00BD771B" w:rsidRDefault="009D378C" w:rsidP="009A71FD">
      <w:pPr>
        <w:tabs>
          <w:tab w:val="left" w:pos="142"/>
          <w:tab w:val="left" w:pos="240"/>
          <w:tab w:val="left" w:pos="160"/>
          <w:tab w:val="left" w:pos="220"/>
        </w:tabs>
        <w:spacing w:line="276" w:lineRule="auto"/>
        <w:ind w:left="142" w:right="140" w:firstLine="567"/>
        <w:jc w:val="center"/>
        <w:rPr>
          <w:sz w:val="24"/>
          <w:szCs w:val="24"/>
        </w:rPr>
      </w:pPr>
      <w:r w:rsidRPr="00BD771B">
        <w:rPr>
          <w:rFonts w:eastAsia="Times New Roman"/>
          <w:iCs/>
          <w:sz w:val="24"/>
          <w:szCs w:val="24"/>
        </w:rPr>
        <w:t xml:space="preserve">L </w:t>
      </w:r>
      <w:r w:rsidRPr="00BD771B">
        <w:rPr>
          <w:rFonts w:eastAsia="Times New Roman"/>
          <w:sz w:val="24"/>
          <w:szCs w:val="24"/>
        </w:rPr>
        <w:t>=</w:t>
      </w:r>
      <w:r w:rsidRPr="00BD771B">
        <w:rPr>
          <w:rFonts w:eastAsia="Times New Roman"/>
          <w:iCs/>
          <w:sz w:val="24"/>
          <w:szCs w:val="24"/>
        </w:rPr>
        <w:t xml:space="preserve"> L</w:t>
      </w:r>
      <w:r w:rsidRPr="00BD771B">
        <w:rPr>
          <w:rFonts w:eastAsia="Times New Roman"/>
          <w:iCs/>
          <w:sz w:val="24"/>
          <w:szCs w:val="24"/>
          <w:vertAlign w:val="subscript"/>
        </w:rPr>
        <w:t>P</w:t>
      </w:r>
      <w:r w:rsidRPr="00BD771B">
        <w:rPr>
          <w:rFonts w:eastAsia="Times New Roman"/>
          <w:sz w:val="24"/>
          <w:szCs w:val="24"/>
        </w:rPr>
        <w:t xml:space="preserve">— 15 </w:t>
      </w:r>
      <w:proofErr w:type="spellStart"/>
      <w:r w:rsidRPr="00BD771B">
        <w:rPr>
          <w:rFonts w:eastAsia="Times New Roman"/>
          <w:sz w:val="24"/>
          <w:szCs w:val="24"/>
        </w:rPr>
        <w:t>lg</w:t>
      </w:r>
      <w:proofErr w:type="spellEnd"/>
      <w:r w:rsidRPr="00BD771B">
        <w:rPr>
          <w:rFonts w:eastAsia="Times New Roman"/>
          <w:iCs/>
          <w:sz w:val="24"/>
          <w:szCs w:val="24"/>
        </w:rPr>
        <w:t xml:space="preserve"> r </w:t>
      </w:r>
      <w:r w:rsidRPr="00BD771B">
        <w:rPr>
          <w:rFonts w:eastAsia="Times New Roman"/>
          <w:sz w:val="24"/>
          <w:szCs w:val="24"/>
        </w:rPr>
        <w:t xml:space="preserve">+ 10 </w:t>
      </w:r>
      <w:proofErr w:type="spellStart"/>
      <w:r w:rsidRPr="00BD771B">
        <w:rPr>
          <w:rFonts w:eastAsia="Times New Roman"/>
          <w:sz w:val="24"/>
          <w:szCs w:val="24"/>
        </w:rPr>
        <w:t>lg</w:t>
      </w:r>
      <w:proofErr w:type="spellEnd"/>
      <w:r w:rsidRPr="00BD771B">
        <w:rPr>
          <w:sz w:val="24"/>
          <w:szCs w:val="24"/>
        </w:rPr>
        <w:tab/>
      </w:r>
      <w:r w:rsidRPr="00BD771B">
        <w:rPr>
          <w:rFonts w:eastAsia="Times New Roman"/>
          <w:sz w:val="24"/>
          <w:szCs w:val="24"/>
        </w:rPr>
        <w:t>—</w:t>
      </w:r>
      <w:r w:rsidRPr="00BD771B">
        <w:rPr>
          <w:sz w:val="24"/>
          <w:szCs w:val="24"/>
        </w:rPr>
        <w:tab/>
      </w:r>
      <w:proofErr w:type="spellStart"/>
      <w:r w:rsidRPr="00BD771B">
        <w:rPr>
          <w:rFonts w:eastAsia="Times New Roman"/>
          <w:iCs/>
          <w:sz w:val="24"/>
          <w:szCs w:val="24"/>
        </w:rPr>
        <w:t>a</w:t>
      </w:r>
      <w:r w:rsidRPr="00BD771B">
        <w:rPr>
          <w:rFonts w:eastAsia="Times New Roman"/>
          <w:iCs/>
          <w:sz w:val="24"/>
          <w:szCs w:val="24"/>
          <w:vertAlign w:val="superscript"/>
        </w:rPr>
        <w:t>r</w:t>
      </w:r>
      <w:proofErr w:type="spellEnd"/>
      <w:r w:rsidRPr="00BD771B">
        <w:rPr>
          <w:sz w:val="24"/>
          <w:szCs w:val="24"/>
        </w:rPr>
        <w:tab/>
      </w:r>
      <w:r w:rsidR="009A71FD">
        <w:rPr>
          <w:rFonts w:eastAsia="Times New Roman"/>
          <w:sz w:val="24"/>
          <w:szCs w:val="24"/>
        </w:rPr>
        <w:t xml:space="preserve">— 10 </w:t>
      </w:r>
      <w:proofErr w:type="spellStart"/>
      <w:r w:rsidR="009A71FD">
        <w:rPr>
          <w:rFonts w:eastAsia="Times New Roman"/>
          <w:sz w:val="24"/>
          <w:szCs w:val="24"/>
        </w:rPr>
        <w:t>lg</w:t>
      </w:r>
      <w:proofErr w:type="spellEnd"/>
      <w:r w:rsidRPr="00BD771B">
        <w:rPr>
          <w:rFonts w:eastAsia="Times New Roman"/>
          <w:sz w:val="24"/>
          <w:szCs w:val="24"/>
        </w:rPr>
        <w:t>,</w:t>
      </w:r>
    </w:p>
    <w:p w:rsidR="009D378C" w:rsidRPr="00BD771B" w:rsidRDefault="00C73CA7" w:rsidP="009F01AB">
      <w:pPr>
        <w:tabs>
          <w:tab w:val="left" w:pos="142"/>
        </w:tabs>
        <w:spacing w:line="276" w:lineRule="auto"/>
        <w:ind w:left="142" w:firstLine="567"/>
        <w:jc w:val="both"/>
        <w:rPr>
          <w:sz w:val="24"/>
          <w:szCs w:val="24"/>
        </w:rPr>
      </w:pPr>
      <w:r w:rsidRPr="00BD771B">
        <w:rPr>
          <w:noProof/>
          <w:sz w:val="24"/>
          <w:szCs w:val="24"/>
        </w:rPr>
        <mc:AlternateContent>
          <mc:Choice Requires="wps">
            <w:drawing>
              <wp:anchor distT="4294967294" distB="4294967294" distL="114300" distR="114300" simplePos="0" relativeHeight="251654656" behindDoc="1" locked="0" layoutInCell="0" allowOverlap="1" wp14:anchorId="09CFD6DD" wp14:editId="05729190">
                <wp:simplePos x="0" y="0"/>
                <wp:positionH relativeFrom="column">
                  <wp:posOffset>3539490</wp:posOffset>
                </wp:positionH>
                <wp:positionV relativeFrom="paragraph">
                  <wp:posOffset>-38101</wp:posOffset>
                </wp:positionV>
                <wp:extent cx="237490" cy="0"/>
                <wp:effectExtent l="0" t="0" r="10160" b="0"/>
                <wp:wrapNone/>
                <wp:docPr id="35" name="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7490" cy="0"/>
                        </a:xfrm>
                        <a:prstGeom prst="line">
                          <a:avLst/>
                        </a:prstGeom>
                        <a:solidFill>
                          <a:srgbClr val="FFFFFF"/>
                        </a:solidFill>
                        <a:ln w="5062">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w14:anchorId="696B4F69" id="Shape 35"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78.7pt,-3pt" to="297.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" o:allowincell="f" filled="t" strokeweight=".14061mm">
                <v:stroke joinstyle="miter"/>
                <o:lock v:ext="edit" shapetype="f"/>
              </v:line>
            </w:pict>
          </mc:Fallback>
        </mc:AlternateContent>
      </w:r>
      <w:r w:rsidR="009D378C" w:rsidRPr="00BD771B">
        <w:rPr>
          <w:rFonts w:eastAsia="Times New Roman"/>
          <w:sz w:val="24"/>
          <w:szCs w:val="24"/>
        </w:rPr>
        <w:t>1000</w:t>
      </w:r>
    </w:p>
    <w:p w:rsidR="009D378C" w:rsidRPr="00BD771B" w:rsidRDefault="009D378C" w:rsidP="009F01AB">
      <w:pPr>
        <w:tabs>
          <w:tab w:val="left" w:pos="142"/>
        </w:tabs>
        <w:spacing w:line="276" w:lineRule="auto"/>
        <w:ind w:left="142" w:firstLine="567"/>
        <w:jc w:val="both"/>
        <w:rPr>
          <w:sz w:val="24"/>
          <w:szCs w:val="24"/>
        </w:rPr>
      </w:pPr>
      <w:r w:rsidRPr="00BD771B">
        <w:rPr>
          <w:rFonts w:eastAsia="Times New Roman"/>
          <w:sz w:val="24"/>
          <w:szCs w:val="24"/>
        </w:rPr>
        <w:t>де:</w:t>
      </w:r>
    </w:p>
    <w:p w:rsidR="009D378C" w:rsidRPr="00BD771B" w:rsidRDefault="009D378C" w:rsidP="009A71FD">
      <w:pPr>
        <w:tabs>
          <w:tab w:val="left" w:pos="142"/>
        </w:tabs>
        <w:spacing w:line="276" w:lineRule="auto"/>
        <w:ind w:firstLine="709"/>
        <w:jc w:val="both"/>
        <w:rPr>
          <w:sz w:val="24"/>
          <w:szCs w:val="24"/>
        </w:rPr>
      </w:pPr>
      <w:r w:rsidRPr="00BD771B">
        <w:rPr>
          <w:rFonts w:eastAsia="Times New Roman"/>
          <w:iCs/>
          <w:sz w:val="24"/>
          <w:szCs w:val="24"/>
        </w:rPr>
        <w:t>L</w:t>
      </w:r>
      <w:r w:rsidRPr="00BD771B">
        <w:rPr>
          <w:rFonts w:eastAsia="Times New Roman"/>
          <w:iCs/>
          <w:sz w:val="24"/>
          <w:szCs w:val="24"/>
          <w:vertAlign w:val="subscript"/>
        </w:rPr>
        <w:t>P</w:t>
      </w:r>
      <w:r w:rsidRPr="00BD771B">
        <w:rPr>
          <w:rFonts w:eastAsia="Times New Roman"/>
          <w:sz w:val="24"/>
          <w:szCs w:val="24"/>
        </w:rPr>
        <w:t>-октавний рівень звукової потужності в дБ</w:t>
      </w:r>
      <w:r w:rsidR="005B74F6" w:rsidRPr="00BD771B">
        <w:rPr>
          <w:rFonts w:eastAsia="Times New Roman"/>
          <w:sz w:val="24"/>
          <w:szCs w:val="24"/>
        </w:rPr>
        <w:t>А</w:t>
      </w:r>
      <w:r w:rsidRPr="00BD771B">
        <w:rPr>
          <w:rFonts w:eastAsia="Times New Roman"/>
          <w:sz w:val="24"/>
          <w:szCs w:val="24"/>
        </w:rPr>
        <w:t xml:space="preserve"> джерела шуму;</w:t>
      </w:r>
    </w:p>
    <w:p w:rsidR="005B74F6" w:rsidRPr="00BD771B" w:rsidRDefault="009D378C" w:rsidP="009A71FD">
      <w:pPr>
        <w:tabs>
          <w:tab w:val="left" w:pos="142"/>
        </w:tabs>
        <w:spacing w:line="276" w:lineRule="auto"/>
        <w:ind w:firstLine="709"/>
        <w:jc w:val="both"/>
        <w:rPr>
          <w:rFonts w:eastAsia="Times New Roman"/>
          <w:sz w:val="24"/>
          <w:szCs w:val="24"/>
        </w:rPr>
      </w:pPr>
      <w:r w:rsidRPr="00BD771B">
        <w:rPr>
          <w:rFonts w:eastAsia="Times New Roman"/>
          <w:sz w:val="24"/>
          <w:szCs w:val="24"/>
        </w:rPr>
        <w:t>- фактор направленості джерела шуму. Для джерела шуму з рівномірним</w:t>
      </w:r>
      <w:r w:rsidR="00FA4D89" w:rsidRPr="00BD771B">
        <w:rPr>
          <w:rFonts w:eastAsia="Times New Roman"/>
          <w:sz w:val="24"/>
          <w:szCs w:val="24"/>
        </w:rPr>
        <w:t xml:space="preserve"> </w:t>
      </w:r>
      <w:r w:rsidRPr="00BD771B">
        <w:rPr>
          <w:rFonts w:eastAsia="Times New Roman"/>
          <w:sz w:val="24"/>
          <w:szCs w:val="24"/>
        </w:rPr>
        <w:t>випромінюванням</w:t>
      </w:r>
      <w:bookmarkStart w:id="21" w:name="page56"/>
      <w:bookmarkEnd w:id="21"/>
      <w:r w:rsidRPr="00BD771B">
        <w:rPr>
          <w:rFonts w:eastAsia="Times New Roman"/>
          <w:sz w:val="24"/>
          <w:szCs w:val="24"/>
        </w:rPr>
        <w:t xml:space="preserve"> звуку необхідно приймати Ф=1; </w:t>
      </w:r>
    </w:p>
    <w:p w:rsidR="009D378C" w:rsidRPr="00BD771B" w:rsidRDefault="009D378C" w:rsidP="009A71FD">
      <w:pPr>
        <w:tabs>
          <w:tab w:val="left" w:pos="142"/>
        </w:tabs>
        <w:spacing w:line="276" w:lineRule="auto"/>
        <w:ind w:firstLine="709"/>
        <w:jc w:val="both"/>
        <w:rPr>
          <w:sz w:val="24"/>
          <w:szCs w:val="24"/>
        </w:rPr>
      </w:pPr>
      <w:r w:rsidRPr="00BD771B">
        <w:rPr>
          <w:rFonts w:eastAsia="Times New Roman"/>
          <w:iCs/>
          <w:sz w:val="24"/>
          <w:szCs w:val="24"/>
        </w:rPr>
        <w:t xml:space="preserve">r </w:t>
      </w:r>
      <w:r w:rsidRPr="00BD771B">
        <w:rPr>
          <w:rFonts w:eastAsia="Times New Roman"/>
          <w:sz w:val="24"/>
          <w:szCs w:val="24"/>
        </w:rPr>
        <w:t>-відстань в м</w:t>
      </w:r>
      <w:r w:rsidR="005B74F6" w:rsidRPr="00BD771B">
        <w:rPr>
          <w:rFonts w:eastAsia="Times New Roman"/>
          <w:sz w:val="24"/>
          <w:szCs w:val="24"/>
        </w:rPr>
        <w:t>.</w:t>
      </w:r>
      <w:r w:rsidRPr="00BD771B">
        <w:rPr>
          <w:rFonts w:eastAsia="Times New Roman"/>
          <w:sz w:val="24"/>
          <w:szCs w:val="24"/>
        </w:rPr>
        <w:t xml:space="preserve"> від джерела шуму до розрахункової точки;</w:t>
      </w:r>
    </w:p>
    <w:p w:rsidR="009D378C" w:rsidRPr="00BD771B" w:rsidRDefault="009D378C" w:rsidP="009A71FD">
      <w:pPr>
        <w:tabs>
          <w:tab w:val="left" w:pos="142"/>
        </w:tabs>
        <w:spacing w:line="276" w:lineRule="auto"/>
        <w:ind w:firstLine="709"/>
        <w:jc w:val="both"/>
        <w:rPr>
          <w:sz w:val="24"/>
          <w:szCs w:val="24"/>
        </w:rPr>
      </w:pPr>
      <w:r w:rsidRPr="00BD771B">
        <w:rPr>
          <w:rFonts w:eastAsia="Times New Roman"/>
          <w:sz w:val="24"/>
          <w:szCs w:val="24"/>
        </w:rPr>
        <w:t>-</w:t>
      </w:r>
      <w:r w:rsidR="00F14068" w:rsidRPr="00BD771B">
        <w:rPr>
          <w:rFonts w:eastAsia="Times New Roman"/>
          <w:sz w:val="24"/>
          <w:szCs w:val="24"/>
        </w:rPr>
        <w:t xml:space="preserve"> просторовий кут випромінювання</w:t>
      </w:r>
      <w:r w:rsidRPr="00BD771B">
        <w:rPr>
          <w:rFonts w:eastAsia="Times New Roman"/>
          <w:sz w:val="24"/>
          <w:szCs w:val="24"/>
        </w:rPr>
        <w:t xml:space="preserve"> звуку, для джерел шуму розташованих</w:t>
      </w:r>
      <w:r w:rsidR="00FA4D89" w:rsidRPr="00BD771B">
        <w:rPr>
          <w:rFonts w:eastAsia="Times New Roman"/>
          <w:sz w:val="24"/>
          <w:szCs w:val="24"/>
        </w:rPr>
        <w:t xml:space="preserve"> </w:t>
      </w:r>
      <w:r w:rsidRPr="00BD771B">
        <w:rPr>
          <w:rFonts w:eastAsia="Times New Roman"/>
          <w:sz w:val="24"/>
          <w:szCs w:val="24"/>
        </w:rPr>
        <w:t xml:space="preserve">на поверхні території = </w:t>
      </w:r>
      <w:r w:rsidR="00EB2D2F" w:rsidRPr="00BD771B">
        <w:rPr>
          <w:rFonts w:eastAsia="Times New Roman"/>
          <w:sz w:val="24"/>
          <w:szCs w:val="24"/>
        </w:rPr>
        <w:t>2</w:t>
      </w:r>
      <w:r w:rsidRPr="00BD771B">
        <w:rPr>
          <w:rFonts w:eastAsia="Times New Roman"/>
          <w:sz w:val="24"/>
          <w:szCs w:val="24"/>
        </w:rPr>
        <w:t>;</w:t>
      </w:r>
    </w:p>
    <w:p w:rsidR="002271D0" w:rsidRPr="00BD771B" w:rsidRDefault="009D378C" w:rsidP="009A71FD">
      <w:pPr>
        <w:tabs>
          <w:tab w:val="left" w:pos="142"/>
        </w:tabs>
        <w:spacing w:after="240" w:line="276" w:lineRule="auto"/>
        <w:ind w:firstLine="567"/>
        <w:jc w:val="both"/>
        <w:rPr>
          <w:rFonts w:eastAsia="Times New Roman"/>
          <w:sz w:val="24"/>
          <w:szCs w:val="24"/>
        </w:rPr>
      </w:pPr>
      <w:r w:rsidRPr="00BD771B">
        <w:rPr>
          <w:rFonts w:eastAsia="Times New Roman"/>
          <w:sz w:val="24"/>
          <w:szCs w:val="24"/>
          <w:vertAlign w:val="subscript"/>
        </w:rPr>
        <w:t>а</w:t>
      </w:r>
      <w:r w:rsidRPr="00BD771B">
        <w:rPr>
          <w:rFonts w:eastAsia="Times New Roman"/>
          <w:sz w:val="24"/>
          <w:szCs w:val="24"/>
        </w:rPr>
        <w:t xml:space="preserve"> - затухання звуку в атмосфері в </w:t>
      </w:r>
      <w:proofErr w:type="spellStart"/>
      <w:r w:rsidRPr="00BD771B">
        <w:rPr>
          <w:rFonts w:eastAsia="Times New Roman"/>
          <w:sz w:val="24"/>
          <w:szCs w:val="24"/>
        </w:rPr>
        <w:t>дБ</w:t>
      </w:r>
      <w:proofErr w:type="spellEnd"/>
      <w:r w:rsidRPr="00BD771B">
        <w:rPr>
          <w:rFonts w:eastAsia="Times New Roman"/>
          <w:sz w:val="24"/>
          <w:szCs w:val="24"/>
        </w:rPr>
        <w:t>/км,( ДБН В.1.1-31 : 2013);</w:t>
      </w:r>
    </w:p>
    <w:p w:rsidR="009D378C" w:rsidRPr="00BD771B" w:rsidRDefault="00C71B73" w:rsidP="009A71FD">
      <w:pPr>
        <w:spacing w:line="276" w:lineRule="auto"/>
        <w:jc w:val="center"/>
        <w:rPr>
          <w:b/>
          <w:sz w:val="24"/>
          <w:szCs w:val="24"/>
        </w:rPr>
      </w:pPr>
      <w:r w:rsidRPr="00BD771B">
        <w:rPr>
          <w:rFonts w:eastAsia="Times New Roman"/>
          <w:b/>
          <w:sz w:val="24"/>
          <w:szCs w:val="24"/>
        </w:rPr>
        <w:t>Таблиця 19</w:t>
      </w:r>
      <w:r w:rsidR="009A71FD">
        <w:rPr>
          <w:rFonts w:eastAsia="Times New Roman"/>
          <w:b/>
          <w:sz w:val="24"/>
          <w:szCs w:val="24"/>
        </w:rPr>
        <w:t xml:space="preserve">. </w:t>
      </w:r>
      <w:r w:rsidR="009D378C" w:rsidRPr="00BD771B">
        <w:rPr>
          <w:rFonts w:eastAsia="Times New Roman"/>
          <w:b/>
          <w:sz w:val="24"/>
          <w:szCs w:val="24"/>
        </w:rPr>
        <w:t>Розрахункові еквівалентні рівні шуму</w:t>
      </w:r>
    </w:p>
    <w:p w:rsidR="009D378C" w:rsidRPr="00BD771B" w:rsidRDefault="009D378C" w:rsidP="009F01AB">
      <w:pPr>
        <w:spacing w:line="276" w:lineRule="auto"/>
        <w:ind w:left="142" w:firstLine="709"/>
        <w:jc w:val="both"/>
        <w:rPr>
          <w:sz w:val="24"/>
          <w:szCs w:val="24"/>
        </w:rPr>
      </w:pPr>
    </w:p>
    <w:tbl>
      <w:tblPr>
        <w:tblW w:w="0" w:type="auto"/>
        <w:tblInd w:w="861" w:type="dxa"/>
        <w:tblLayout w:type="fixed"/>
        <w:tblCellMar>
          <w:left w:w="0" w:type="dxa"/>
          <w:right w:w="0" w:type="dxa"/>
        </w:tblCellMar>
        <w:tblLook w:val="04A0" w:firstRow="1" w:lastRow="0" w:firstColumn="1" w:lastColumn="0" w:noHBand="0" w:noVBand="1"/>
      </w:tblPr>
      <w:tblGrid>
        <w:gridCol w:w="3809"/>
        <w:gridCol w:w="4271"/>
      </w:tblGrid>
      <w:tr w:rsidR="009D378C" w:rsidRPr="00BD771B" w:rsidTr="000C4CAE">
        <w:trPr>
          <w:trHeight w:val="283"/>
        </w:trPr>
        <w:tc>
          <w:tcPr>
            <w:tcW w:w="3809" w:type="dxa"/>
            <w:tcBorders>
              <w:top w:val="single" w:sz="8" w:space="0" w:color="auto"/>
              <w:left w:val="single" w:sz="8" w:space="0" w:color="auto"/>
              <w:bottom w:val="single" w:sz="8" w:space="0" w:color="auto"/>
              <w:right w:val="single" w:sz="8" w:space="0" w:color="auto"/>
            </w:tcBorders>
            <w:vAlign w:val="bottom"/>
          </w:tcPr>
          <w:p w:rsidR="009D378C" w:rsidRPr="00BD771B" w:rsidRDefault="009D378C" w:rsidP="009A71FD">
            <w:pPr>
              <w:spacing w:line="276" w:lineRule="auto"/>
              <w:ind w:hanging="2"/>
              <w:jc w:val="center"/>
              <w:rPr>
                <w:sz w:val="24"/>
                <w:szCs w:val="24"/>
              </w:rPr>
            </w:pPr>
            <w:r w:rsidRPr="00BD771B">
              <w:rPr>
                <w:rFonts w:eastAsia="Times New Roman"/>
                <w:w w:val="99"/>
                <w:sz w:val="24"/>
                <w:szCs w:val="24"/>
              </w:rPr>
              <w:t>На межі підприємства</w:t>
            </w:r>
          </w:p>
        </w:tc>
        <w:tc>
          <w:tcPr>
            <w:tcW w:w="4271" w:type="dxa"/>
            <w:tcBorders>
              <w:top w:val="single" w:sz="8" w:space="0" w:color="auto"/>
              <w:bottom w:val="single" w:sz="8" w:space="0" w:color="auto"/>
              <w:right w:val="single" w:sz="8" w:space="0" w:color="auto"/>
            </w:tcBorders>
            <w:vAlign w:val="bottom"/>
          </w:tcPr>
          <w:p w:rsidR="009D378C" w:rsidRPr="00BD771B" w:rsidRDefault="009D378C" w:rsidP="009A71FD">
            <w:pPr>
              <w:spacing w:line="276" w:lineRule="auto"/>
              <w:ind w:left="142" w:firstLine="13"/>
              <w:jc w:val="center"/>
              <w:rPr>
                <w:sz w:val="24"/>
                <w:szCs w:val="24"/>
              </w:rPr>
            </w:pPr>
            <w:r w:rsidRPr="00BD771B">
              <w:rPr>
                <w:rFonts w:eastAsia="Times New Roman"/>
                <w:sz w:val="24"/>
                <w:szCs w:val="24"/>
              </w:rPr>
              <w:t>На межі СЗЗ</w:t>
            </w:r>
          </w:p>
        </w:tc>
      </w:tr>
      <w:tr w:rsidR="009D378C" w:rsidRPr="00BD771B" w:rsidTr="000C4CAE">
        <w:trPr>
          <w:trHeight w:val="268"/>
        </w:trPr>
        <w:tc>
          <w:tcPr>
            <w:tcW w:w="3809" w:type="dxa"/>
            <w:tcBorders>
              <w:left w:val="single" w:sz="8" w:space="0" w:color="auto"/>
              <w:bottom w:val="single" w:sz="8" w:space="0" w:color="auto"/>
              <w:right w:val="single" w:sz="8" w:space="0" w:color="auto"/>
            </w:tcBorders>
            <w:vAlign w:val="bottom"/>
          </w:tcPr>
          <w:p w:rsidR="009D378C" w:rsidRPr="00BD771B" w:rsidRDefault="009D378C" w:rsidP="009A71FD">
            <w:pPr>
              <w:spacing w:line="276" w:lineRule="auto"/>
              <w:ind w:left="-2" w:right="117" w:hanging="2"/>
              <w:jc w:val="center"/>
              <w:rPr>
                <w:sz w:val="24"/>
                <w:szCs w:val="24"/>
              </w:rPr>
            </w:pPr>
            <w:r w:rsidRPr="00BD771B">
              <w:rPr>
                <w:rFonts w:eastAsia="Times New Roman"/>
                <w:sz w:val="24"/>
                <w:szCs w:val="24"/>
              </w:rPr>
              <w:t>55</w:t>
            </w:r>
          </w:p>
        </w:tc>
        <w:tc>
          <w:tcPr>
            <w:tcW w:w="4271" w:type="dxa"/>
            <w:tcBorders>
              <w:bottom w:val="single" w:sz="8" w:space="0" w:color="auto"/>
              <w:right w:val="single" w:sz="8" w:space="0" w:color="auto"/>
            </w:tcBorders>
            <w:vAlign w:val="bottom"/>
          </w:tcPr>
          <w:p w:rsidR="009D378C" w:rsidRPr="00BD771B" w:rsidRDefault="009D378C" w:rsidP="009A71FD">
            <w:pPr>
              <w:spacing w:line="276" w:lineRule="auto"/>
              <w:ind w:left="13" w:firstLine="13"/>
              <w:jc w:val="center"/>
              <w:rPr>
                <w:sz w:val="24"/>
                <w:szCs w:val="24"/>
              </w:rPr>
            </w:pPr>
            <w:r w:rsidRPr="00BD771B">
              <w:rPr>
                <w:rFonts w:eastAsia="Times New Roman"/>
                <w:sz w:val="24"/>
                <w:szCs w:val="24"/>
              </w:rPr>
              <w:t>45</w:t>
            </w:r>
          </w:p>
        </w:tc>
      </w:tr>
    </w:tbl>
    <w:p w:rsidR="009D378C" w:rsidRPr="00BD771B" w:rsidRDefault="009D378C" w:rsidP="009F01AB">
      <w:pPr>
        <w:spacing w:line="276" w:lineRule="auto"/>
        <w:jc w:val="both"/>
        <w:rPr>
          <w:sz w:val="24"/>
          <w:szCs w:val="24"/>
        </w:rPr>
      </w:pPr>
    </w:p>
    <w:p w:rsidR="009D378C" w:rsidRPr="00BD771B" w:rsidRDefault="00A64430" w:rsidP="009A71FD">
      <w:pPr>
        <w:pStyle w:val="a3"/>
        <w:numPr>
          <w:ilvl w:val="1"/>
          <w:numId w:val="40"/>
        </w:numPr>
        <w:spacing w:line="276" w:lineRule="auto"/>
        <w:ind w:left="0" w:right="142" w:firstLine="709"/>
        <w:jc w:val="both"/>
        <w:outlineLvl w:val="1"/>
        <w:rPr>
          <w:rFonts w:eastAsia="Times New Roman"/>
          <w:b/>
          <w:bCs/>
          <w:iCs/>
          <w:sz w:val="24"/>
          <w:szCs w:val="24"/>
        </w:rPr>
      </w:pPr>
      <w:r w:rsidRPr="00BD771B">
        <w:rPr>
          <w:rFonts w:eastAsia="Times New Roman"/>
          <w:b/>
          <w:bCs/>
          <w:iCs/>
          <w:sz w:val="24"/>
          <w:szCs w:val="24"/>
        </w:rPr>
        <w:t xml:space="preserve"> </w:t>
      </w:r>
      <w:bookmarkStart w:id="22" w:name="_Toc78292531"/>
      <w:r w:rsidR="009D378C" w:rsidRPr="00BD771B">
        <w:rPr>
          <w:rFonts w:eastAsia="Times New Roman"/>
          <w:b/>
          <w:bCs/>
          <w:iCs/>
          <w:sz w:val="24"/>
          <w:szCs w:val="24"/>
        </w:rPr>
        <w:t>Ризики для здоров’я людей, об’єктів культурної спадщини та довкілля, у тому числі через можливість виникнення надзвичайних ситуацій</w:t>
      </w:r>
      <w:bookmarkEnd w:id="22"/>
    </w:p>
    <w:p w:rsidR="00A64430" w:rsidRPr="00BD771B" w:rsidRDefault="00A64430" w:rsidP="009F01AB">
      <w:pPr>
        <w:spacing w:line="276" w:lineRule="auto"/>
        <w:ind w:right="140" w:firstLine="567"/>
        <w:jc w:val="both"/>
        <w:rPr>
          <w:sz w:val="24"/>
          <w:szCs w:val="24"/>
        </w:rPr>
      </w:pPr>
    </w:p>
    <w:p w:rsidR="00575F04" w:rsidRPr="00BD771B" w:rsidRDefault="009D378C" w:rsidP="009A71FD">
      <w:pPr>
        <w:spacing w:line="276" w:lineRule="auto"/>
        <w:ind w:right="20" w:firstLine="709"/>
        <w:jc w:val="both"/>
        <w:rPr>
          <w:rFonts w:eastAsia="Times New Roman"/>
          <w:sz w:val="24"/>
          <w:szCs w:val="24"/>
        </w:rPr>
      </w:pPr>
      <w:r w:rsidRPr="00BD771B">
        <w:rPr>
          <w:rFonts w:eastAsia="Times New Roman"/>
          <w:sz w:val="24"/>
          <w:szCs w:val="24"/>
        </w:rPr>
        <w:t>Перелік прийнятих з метою зниження рівня ризику рішень і здійснених з метою запобігання виникненню аварійних ситуацій і аварій заходів.</w:t>
      </w:r>
    </w:p>
    <w:p w:rsidR="00575F04" w:rsidRPr="00BD771B" w:rsidRDefault="00575F04" w:rsidP="009A71FD">
      <w:pPr>
        <w:pStyle w:val="Style88"/>
        <w:widowControl/>
        <w:spacing w:line="276" w:lineRule="auto"/>
        <w:ind w:firstLine="709"/>
        <w:jc w:val="both"/>
        <w:rPr>
          <w:rStyle w:val="FontStyle196"/>
          <w:sz w:val="24"/>
          <w:szCs w:val="24"/>
        </w:rPr>
      </w:pPr>
      <w:r w:rsidRPr="00BD771B">
        <w:rPr>
          <w:rStyle w:val="FontStyle196"/>
          <w:sz w:val="24"/>
          <w:szCs w:val="24"/>
        </w:rPr>
        <w:t>Пожежна безпека на будівельному майданчику забезпечується відповідно до вимог Закону України «Про пожежну безпеку», НАПБ А.01.001, НАПБ Б.07.005, ДБН В.1.1-7 та інших нормативних документів.</w:t>
      </w:r>
    </w:p>
    <w:p w:rsidR="00575F04" w:rsidRPr="00BD771B" w:rsidRDefault="00575F04" w:rsidP="009A71FD">
      <w:pPr>
        <w:pStyle w:val="Style88"/>
        <w:widowControl/>
        <w:spacing w:line="276" w:lineRule="auto"/>
        <w:ind w:firstLine="709"/>
        <w:jc w:val="both"/>
        <w:rPr>
          <w:rStyle w:val="FontStyle196"/>
          <w:sz w:val="24"/>
          <w:szCs w:val="24"/>
        </w:rPr>
      </w:pPr>
      <w:r w:rsidRPr="00BD771B">
        <w:rPr>
          <w:rStyle w:val="FontStyle196"/>
          <w:sz w:val="24"/>
          <w:szCs w:val="24"/>
        </w:rPr>
        <w:t>На кожному об'єкті роботодавець створює і несе відповідальність за функціонування системи пожежної безпеки.</w:t>
      </w:r>
    </w:p>
    <w:p w:rsidR="00575F04" w:rsidRPr="00BD771B" w:rsidRDefault="00575F04" w:rsidP="009A71FD">
      <w:pPr>
        <w:pStyle w:val="Style88"/>
        <w:widowControl/>
        <w:spacing w:line="276" w:lineRule="auto"/>
        <w:ind w:firstLine="709"/>
        <w:jc w:val="both"/>
        <w:rPr>
          <w:rStyle w:val="FontStyle196"/>
          <w:sz w:val="24"/>
          <w:szCs w:val="24"/>
        </w:rPr>
      </w:pPr>
      <w:r w:rsidRPr="00BD771B">
        <w:rPr>
          <w:rStyle w:val="FontStyle196"/>
          <w:sz w:val="24"/>
          <w:szCs w:val="24"/>
        </w:rPr>
        <w:t>Роботодавець зобов'язаний призначити особу, яка повинна забезпечувати виконання правил пожежної безпеки на будівельному майданчику.</w:t>
      </w:r>
    </w:p>
    <w:p w:rsidR="00575F04" w:rsidRPr="00BD771B" w:rsidRDefault="00575F04" w:rsidP="009A71FD">
      <w:pPr>
        <w:pStyle w:val="Style63"/>
        <w:widowControl/>
        <w:spacing w:line="276" w:lineRule="auto"/>
        <w:ind w:firstLine="709"/>
        <w:jc w:val="both"/>
        <w:rPr>
          <w:rStyle w:val="FontStyle196"/>
          <w:sz w:val="24"/>
          <w:szCs w:val="24"/>
        </w:rPr>
      </w:pPr>
      <w:r w:rsidRPr="00BD771B">
        <w:rPr>
          <w:rStyle w:val="FontStyle196"/>
          <w:sz w:val="24"/>
          <w:szCs w:val="24"/>
        </w:rPr>
        <w:t>На кожному об'єкті мають бути загально</w:t>
      </w:r>
      <w:r w:rsidR="009A71FD">
        <w:rPr>
          <w:rStyle w:val="FontStyle196"/>
          <w:sz w:val="24"/>
          <w:szCs w:val="24"/>
        </w:rPr>
        <w:t xml:space="preserve"> </w:t>
      </w:r>
      <w:r w:rsidRPr="00BD771B">
        <w:rPr>
          <w:rStyle w:val="FontStyle196"/>
          <w:sz w:val="24"/>
          <w:szCs w:val="24"/>
        </w:rPr>
        <w:t xml:space="preserve">об'єктові інструкції про заходи пожежної безпеки та інструкції для всіх або </w:t>
      </w:r>
      <w:proofErr w:type="spellStart"/>
      <w:r w:rsidRPr="00BD771B">
        <w:rPr>
          <w:rStyle w:val="FontStyle196"/>
          <w:sz w:val="24"/>
          <w:szCs w:val="24"/>
        </w:rPr>
        <w:t>вибухопожеж</w:t>
      </w:r>
      <w:r w:rsidR="003A6B94" w:rsidRPr="00BD771B">
        <w:rPr>
          <w:rStyle w:val="FontStyle196"/>
          <w:sz w:val="24"/>
          <w:szCs w:val="24"/>
        </w:rPr>
        <w:t>о</w:t>
      </w:r>
      <w:proofErr w:type="spellEnd"/>
      <w:r w:rsidR="009A71FD">
        <w:rPr>
          <w:rStyle w:val="FontStyle196"/>
          <w:sz w:val="24"/>
          <w:szCs w:val="24"/>
        </w:rPr>
        <w:t xml:space="preserve"> </w:t>
      </w:r>
      <w:r w:rsidRPr="00BD771B">
        <w:rPr>
          <w:rStyle w:val="FontStyle196"/>
          <w:sz w:val="24"/>
          <w:szCs w:val="24"/>
        </w:rPr>
        <w:t>небезпечних та пожеж</w:t>
      </w:r>
      <w:r w:rsidR="003A6B94" w:rsidRPr="00BD771B">
        <w:rPr>
          <w:rStyle w:val="FontStyle196"/>
          <w:sz w:val="24"/>
          <w:szCs w:val="24"/>
        </w:rPr>
        <w:t>о</w:t>
      </w:r>
      <w:r w:rsidRPr="00BD771B">
        <w:rPr>
          <w:rStyle w:val="FontStyle196"/>
          <w:sz w:val="24"/>
          <w:szCs w:val="24"/>
        </w:rPr>
        <w:t xml:space="preserve">небезпечних приміщень (дільниць, </w:t>
      </w:r>
      <w:proofErr w:type="spellStart"/>
      <w:r w:rsidRPr="00BD771B">
        <w:rPr>
          <w:rStyle w:val="FontStyle196"/>
          <w:sz w:val="24"/>
          <w:szCs w:val="24"/>
        </w:rPr>
        <w:t>цехів</w:t>
      </w:r>
      <w:proofErr w:type="spellEnd"/>
      <w:r w:rsidRPr="00BD771B">
        <w:rPr>
          <w:rStyle w:val="FontStyle196"/>
          <w:sz w:val="24"/>
          <w:szCs w:val="24"/>
        </w:rPr>
        <w:t>, складів тощо). Для всіх технологічних матеріалів і речовин (рідин, розчинів,</w:t>
      </w:r>
      <w:r w:rsidR="009A71FD">
        <w:rPr>
          <w:rStyle w:val="FontStyle196"/>
          <w:sz w:val="24"/>
          <w:szCs w:val="24"/>
        </w:rPr>
        <w:t xml:space="preserve"> </w:t>
      </w:r>
      <w:r w:rsidRPr="00BD771B">
        <w:rPr>
          <w:rStyle w:val="FontStyle196"/>
          <w:sz w:val="24"/>
          <w:szCs w:val="24"/>
        </w:rPr>
        <w:t>порошків, гранул тощо), що застосовуються на будівельному майданчику, мають бути визначені показники пожежної небезпеки відповідно до ГОСТ 12.1.044.</w:t>
      </w:r>
    </w:p>
    <w:p w:rsidR="00575F04" w:rsidRPr="00BD771B" w:rsidRDefault="00575F04" w:rsidP="009A71FD">
      <w:pPr>
        <w:pStyle w:val="Style88"/>
        <w:widowControl/>
        <w:spacing w:line="276" w:lineRule="auto"/>
        <w:ind w:firstLine="709"/>
        <w:jc w:val="both"/>
        <w:rPr>
          <w:rStyle w:val="FontStyle196"/>
          <w:sz w:val="24"/>
          <w:szCs w:val="24"/>
        </w:rPr>
      </w:pPr>
      <w:r w:rsidRPr="00BD771B">
        <w:rPr>
          <w:rStyle w:val="FontStyle196"/>
          <w:sz w:val="24"/>
          <w:szCs w:val="24"/>
        </w:rPr>
        <w:lastRenderedPageBreak/>
        <w:t>Працівники можуть бути допущені до роботи тільки після проходження протипожежного інструктажу (згідно з НАПБ Б.02.005), а при зміні специфіки роботи — після проходження відповідного навчання.</w:t>
      </w:r>
    </w:p>
    <w:p w:rsidR="00575F04" w:rsidRPr="00BD771B" w:rsidRDefault="00575F04" w:rsidP="009A71FD">
      <w:pPr>
        <w:pStyle w:val="Style88"/>
        <w:widowControl/>
        <w:spacing w:line="276" w:lineRule="auto"/>
        <w:ind w:firstLine="709"/>
        <w:jc w:val="both"/>
        <w:rPr>
          <w:rStyle w:val="FontStyle196"/>
          <w:sz w:val="24"/>
          <w:szCs w:val="24"/>
        </w:rPr>
      </w:pPr>
      <w:r w:rsidRPr="00BD771B">
        <w:rPr>
          <w:rStyle w:val="FontStyle196"/>
          <w:sz w:val="24"/>
          <w:szCs w:val="24"/>
        </w:rPr>
        <w:t>Залежно від особливостей виробництва, будівельного майданчика, розмірів і умов експлуатації приміщень, наявного обладнання і кількості робочих місць, а також максимально можливої чисельності присутніх людей необхідно передбачити належну кількість первинних засобів пожеж</w:t>
      </w:r>
      <w:r w:rsidR="003A6B94" w:rsidRPr="00BD771B">
        <w:rPr>
          <w:rStyle w:val="FontStyle196"/>
          <w:sz w:val="24"/>
          <w:szCs w:val="24"/>
        </w:rPr>
        <w:t>о</w:t>
      </w:r>
      <w:r w:rsidRPr="00BD771B">
        <w:rPr>
          <w:rStyle w:val="FontStyle196"/>
          <w:sz w:val="24"/>
          <w:szCs w:val="24"/>
        </w:rPr>
        <w:t>гасіння.</w:t>
      </w:r>
    </w:p>
    <w:p w:rsidR="00575F04" w:rsidRPr="00BD771B" w:rsidRDefault="00575F04" w:rsidP="009A71FD">
      <w:pPr>
        <w:pStyle w:val="Style88"/>
        <w:widowControl/>
        <w:spacing w:line="276" w:lineRule="auto"/>
        <w:ind w:firstLine="709"/>
        <w:jc w:val="both"/>
        <w:rPr>
          <w:rStyle w:val="FontStyle196"/>
          <w:sz w:val="24"/>
          <w:szCs w:val="24"/>
        </w:rPr>
      </w:pPr>
      <w:r w:rsidRPr="00BD771B">
        <w:rPr>
          <w:rStyle w:val="FontStyle196"/>
          <w:sz w:val="24"/>
          <w:szCs w:val="24"/>
        </w:rPr>
        <w:t>В місцях, де розміщені горючі чи легкозаймисті матеріали, паління заборонено, а користування відкритим вогнем допускається тільки на відстані понад 50 м від зазначених матеріалів.</w:t>
      </w:r>
    </w:p>
    <w:p w:rsidR="00575F04" w:rsidRPr="00BD771B" w:rsidRDefault="00575F04" w:rsidP="009A71FD">
      <w:pPr>
        <w:pStyle w:val="Style50"/>
        <w:widowControl/>
        <w:spacing w:line="276" w:lineRule="auto"/>
        <w:ind w:right="86" w:firstLine="709"/>
        <w:jc w:val="both"/>
        <w:rPr>
          <w:rStyle w:val="FontStyle196"/>
          <w:sz w:val="24"/>
          <w:szCs w:val="24"/>
        </w:rPr>
      </w:pPr>
      <w:r w:rsidRPr="00BD771B">
        <w:rPr>
          <w:rStyle w:val="FontStyle196"/>
          <w:sz w:val="24"/>
          <w:szCs w:val="24"/>
        </w:rPr>
        <w:t>Не дозволяється накопичувати на площадках пальні речовини (жирні масляні ганчірки</w:t>
      </w:r>
      <w:r w:rsidR="003A6B94" w:rsidRPr="00BD771B">
        <w:rPr>
          <w:rStyle w:val="FontStyle196"/>
          <w:sz w:val="24"/>
          <w:szCs w:val="24"/>
        </w:rPr>
        <w:t>.</w:t>
      </w:r>
    </w:p>
    <w:p w:rsidR="00B168ED" w:rsidRPr="00BD771B" w:rsidRDefault="009D378C" w:rsidP="009A71FD">
      <w:pPr>
        <w:spacing w:after="240" w:line="276" w:lineRule="auto"/>
        <w:ind w:firstLine="709"/>
        <w:jc w:val="both"/>
        <w:rPr>
          <w:rFonts w:eastAsia="Times New Roman"/>
          <w:sz w:val="24"/>
          <w:szCs w:val="24"/>
        </w:rPr>
      </w:pPr>
      <w:r w:rsidRPr="00BD771B">
        <w:rPr>
          <w:rFonts w:eastAsia="Times New Roman"/>
          <w:sz w:val="24"/>
          <w:szCs w:val="24"/>
        </w:rPr>
        <w:t>Необхідності в додаткових проектних рішеннях чи інших заходах по зниження ризику аварій немає, окрім неухильного виконання вимог нормативних і регламентних документів щодо експлуатації об'єкту.</w:t>
      </w:r>
    </w:p>
    <w:p w:rsidR="009D378C" w:rsidRPr="00BD771B" w:rsidRDefault="009D378C" w:rsidP="009A71FD">
      <w:pPr>
        <w:spacing w:line="276" w:lineRule="auto"/>
        <w:ind w:firstLine="709"/>
        <w:jc w:val="both"/>
        <w:rPr>
          <w:rFonts w:eastAsia="Times New Roman"/>
          <w:b/>
          <w:bCs/>
          <w:iCs/>
          <w:sz w:val="24"/>
          <w:szCs w:val="24"/>
        </w:rPr>
      </w:pPr>
      <w:r w:rsidRPr="00BD771B">
        <w:rPr>
          <w:rFonts w:eastAsia="Times New Roman"/>
          <w:b/>
          <w:bCs/>
          <w:iCs/>
          <w:sz w:val="24"/>
          <w:szCs w:val="24"/>
        </w:rPr>
        <w:t>Оцінка ризику впливу планової діяльності на здоров’я населення</w:t>
      </w:r>
    </w:p>
    <w:p w:rsidR="009D378C" w:rsidRPr="00BD771B" w:rsidRDefault="009D378C" w:rsidP="009A71FD">
      <w:pPr>
        <w:spacing w:line="276" w:lineRule="auto"/>
        <w:ind w:firstLine="709"/>
        <w:jc w:val="both"/>
        <w:rPr>
          <w:sz w:val="24"/>
          <w:szCs w:val="24"/>
        </w:rPr>
      </w:pPr>
      <w:r w:rsidRPr="00BD771B">
        <w:rPr>
          <w:rFonts w:eastAsia="Times New Roman"/>
          <w:sz w:val="24"/>
          <w:szCs w:val="24"/>
        </w:rPr>
        <w:t>Оцінка ризику впливу планової діяльності на здоров’я населення від забруднення атмосферного повітря проводиться за розрахунками ризику розвитку не</w:t>
      </w:r>
      <w:r w:rsidR="0057627D" w:rsidRPr="00BD771B">
        <w:rPr>
          <w:rFonts w:eastAsia="Times New Roman"/>
          <w:sz w:val="24"/>
          <w:szCs w:val="24"/>
        </w:rPr>
        <w:t xml:space="preserve"> </w:t>
      </w:r>
      <w:r w:rsidRPr="00BD771B">
        <w:rPr>
          <w:rFonts w:eastAsia="Times New Roman"/>
          <w:sz w:val="24"/>
          <w:szCs w:val="24"/>
        </w:rPr>
        <w:t>канцерогенних і канцерогенних ефектів.</w:t>
      </w:r>
    </w:p>
    <w:p w:rsidR="00B709EE" w:rsidRPr="00BD771B" w:rsidRDefault="009D378C" w:rsidP="009A71FD">
      <w:pPr>
        <w:spacing w:line="276" w:lineRule="auto"/>
        <w:ind w:firstLine="709"/>
        <w:jc w:val="both"/>
        <w:rPr>
          <w:rFonts w:eastAsia="Times New Roman"/>
          <w:iCs/>
          <w:sz w:val="24"/>
          <w:szCs w:val="24"/>
        </w:rPr>
      </w:pPr>
      <w:r w:rsidRPr="00BD771B">
        <w:rPr>
          <w:rFonts w:eastAsia="Times New Roman"/>
          <w:sz w:val="24"/>
          <w:szCs w:val="24"/>
        </w:rPr>
        <w:t>Ризик розвитку не</w:t>
      </w:r>
      <w:r w:rsidR="0057627D" w:rsidRPr="00BD771B">
        <w:rPr>
          <w:rFonts w:eastAsia="Times New Roman"/>
          <w:sz w:val="24"/>
          <w:szCs w:val="24"/>
        </w:rPr>
        <w:t xml:space="preserve"> </w:t>
      </w:r>
      <w:r w:rsidRPr="00BD771B">
        <w:rPr>
          <w:rFonts w:eastAsia="Times New Roman"/>
          <w:sz w:val="24"/>
          <w:szCs w:val="24"/>
        </w:rPr>
        <w:t>канцерогенних ефектів визначається шляхом розрахунків індексу небезпеки (</w:t>
      </w:r>
      <w:r w:rsidRPr="00BD771B">
        <w:rPr>
          <w:rFonts w:eastAsia="Times New Roman"/>
          <w:iCs/>
          <w:sz w:val="24"/>
          <w:szCs w:val="24"/>
        </w:rPr>
        <w:t>НІ</w:t>
      </w:r>
      <w:r w:rsidRPr="00BD771B">
        <w:rPr>
          <w:rFonts w:eastAsia="Times New Roman"/>
          <w:sz w:val="24"/>
          <w:szCs w:val="24"/>
        </w:rPr>
        <w:t>) за формулою:</w:t>
      </w:r>
    </w:p>
    <w:p w:rsidR="00B709EE" w:rsidRPr="00BD771B" w:rsidRDefault="00B709EE" w:rsidP="009A71FD">
      <w:pPr>
        <w:spacing w:line="276" w:lineRule="auto"/>
        <w:ind w:firstLine="709"/>
        <w:jc w:val="both"/>
        <w:rPr>
          <w:sz w:val="24"/>
          <w:szCs w:val="24"/>
        </w:rPr>
      </w:pPr>
      <w:r w:rsidRPr="00BD771B">
        <w:rPr>
          <w:rFonts w:eastAsia="Times New Roman"/>
          <w:iCs/>
          <w:sz w:val="24"/>
          <w:szCs w:val="24"/>
        </w:rPr>
        <w:t>НІ=</w:t>
      </w:r>
      <m:oMath>
        <m:nary>
          <m:naryPr>
            <m:chr m:val="∑"/>
            <m:limLoc m:val="undOvr"/>
            <m:subHide m:val="1"/>
            <m:supHide m:val="1"/>
            <m:ctrlPr>
              <w:rPr>
                <w:rFonts w:ascii="Cambria Math" w:eastAsia="Times New Roman" w:hAnsi="Cambria Math"/>
                <w:i/>
                <w:iCs/>
                <w:sz w:val="24"/>
                <w:szCs w:val="24"/>
              </w:rPr>
            </m:ctrlPr>
          </m:naryPr>
          <m:sub/>
          <m:sup/>
          <m:e>
            <m:r>
              <m:rPr>
                <m:sty m:val="p"/>
              </m:rPr>
              <w:rPr>
                <w:rFonts w:ascii="Cambria Math" w:hAnsi="Cambria Math"/>
                <w:sz w:val="24"/>
                <w:szCs w:val="24"/>
              </w:rPr>
              <m:t>НQі</m:t>
            </m:r>
          </m:e>
        </m:nary>
      </m:oMath>
    </w:p>
    <w:p w:rsidR="009D378C" w:rsidRPr="00BD771B" w:rsidRDefault="009D378C" w:rsidP="009A71FD">
      <w:pPr>
        <w:spacing w:line="276" w:lineRule="auto"/>
        <w:ind w:firstLine="709"/>
        <w:jc w:val="both"/>
        <w:rPr>
          <w:sz w:val="24"/>
          <w:szCs w:val="24"/>
        </w:rPr>
      </w:pPr>
      <w:r w:rsidRPr="00BD771B">
        <w:rPr>
          <w:sz w:val="24"/>
          <w:szCs w:val="24"/>
        </w:rPr>
        <w:t xml:space="preserve">де: </w:t>
      </w:r>
      <w:proofErr w:type="spellStart"/>
      <w:r w:rsidRPr="00BD771B">
        <w:rPr>
          <w:sz w:val="24"/>
          <w:szCs w:val="24"/>
        </w:rPr>
        <w:t>НQі</w:t>
      </w:r>
      <w:proofErr w:type="spellEnd"/>
      <w:r w:rsidRPr="00BD771B">
        <w:rPr>
          <w:sz w:val="24"/>
          <w:szCs w:val="24"/>
        </w:rPr>
        <w:t>- коефіцієнти небезпеки для окремих речовин, які визначаються за формулою:</w:t>
      </w:r>
    </w:p>
    <w:p w:rsidR="00DA728F" w:rsidRPr="00BD771B" w:rsidRDefault="00DA728F" w:rsidP="009F01AB">
      <w:pPr>
        <w:spacing w:line="276" w:lineRule="auto"/>
        <w:jc w:val="both"/>
        <w:rPr>
          <w:sz w:val="24"/>
          <w:szCs w:val="24"/>
        </w:rPr>
      </w:pPr>
    </w:p>
    <w:p w:rsidR="00D16013" w:rsidRPr="00BD771B" w:rsidRDefault="00DA728F" w:rsidP="009F01AB">
      <w:pPr>
        <w:spacing w:line="276" w:lineRule="auto"/>
        <w:jc w:val="center"/>
        <w:rPr>
          <w:sz w:val="24"/>
          <w:szCs w:val="24"/>
        </w:rPr>
      </w:pPr>
      <w:r w:rsidRPr="00BD771B">
        <w:rPr>
          <w:noProof/>
          <w:sz w:val="24"/>
          <w:szCs w:val="24"/>
        </w:rPr>
        <w:drawing>
          <wp:inline distT="0" distB="0" distL="0" distR="0" wp14:anchorId="1746FA69" wp14:editId="1901515C">
            <wp:extent cx="1061085" cy="336550"/>
            <wp:effectExtent l="19050" t="0" r="571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
                    <a:srcRect/>
                    <a:stretch>
                      <a:fillRect/>
                    </a:stretch>
                  </pic:blipFill>
                  <pic:spPr bwMode="auto">
                    <a:xfrm>
                      <a:off x="0" y="0"/>
                      <a:ext cx="1061085" cy="336550"/>
                    </a:xfrm>
                    <a:prstGeom prst="rect">
                      <a:avLst/>
                    </a:prstGeom>
                    <a:noFill/>
                    <a:ln w="9525">
                      <a:noFill/>
                      <a:miter lim="800000"/>
                      <a:headEnd/>
                      <a:tailEnd/>
                    </a:ln>
                  </pic:spPr>
                </pic:pic>
              </a:graphicData>
            </a:graphic>
          </wp:inline>
        </w:drawing>
      </w:r>
    </w:p>
    <w:p w:rsidR="00A64430" w:rsidRPr="00BD771B" w:rsidRDefault="00DA728F" w:rsidP="009F01AB">
      <w:pPr>
        <w:spacing w:line="276" w:lineRule="auto"/>
        <w:jc w:val="both"/>
        <w:rPr>
          <w:sz w:val="24"/>
          <w:szCs w:val="24"/>
        </w:rPr>
      </w:pPr>
      <w:r w:rsidRPr="00BD771B">
        <w:rPr>
          <w:sz w:val="24"/>
          <w:szCs w:val="24"/>
        </w:rPr>
        <w:tab/>
      </w:r>
    </w:p>
    <w:p w:rsidR="009A71FD" w:rsidRDefault="00D16013" w:rsidP="009A71FD">
      <w:pPr>
        <w:spacing w:line="276" w:lineRule="auto"/>
        <w:ind w:firstLine="709"/>
        <w:jc w:val="both"/>
        <w:rPr>
          <w:sz w:val="24"/>
          <w:szCs w:val="24"/>
        </w:rPr>
      </w:pPr>
      <w:r w:rsidRPr="00BD771B">
        <w:rPr>
          <w:sz w:val="24"/>
          <w:szCs w:val="24"/>
        </w:rPr>
        <w:t xml:space="preserve">де: </w:t>
      </w:r>
    </w:p>
    <w:p w:rsidR="00B709EE" w:rsidRPr="00BD771B" w:rsidRDefault="00D16013" w:rsidP="009A71FD">
      <w:pPr>
        <w:spacing w:line="276" w:lineRule="auto"/>
        <w:ind w:firstLine="709"/>
        <w:jc w:val="both"/>
        <w:rPr>
          <w:sz w:val="24"/>
          <w:szCs w:val="24"/>
        </w:rPr>
      </w:pPr>
      <w:r w:rsidRPr="00BD771B">
        <w:rPr>
          <w:sz w:val="24"/>
          <w:szCs w:val="24"/>
        </w:rPr>
        <w:t>С</w:t>
      </w:r>
      <w:r w:rsidR="009D378C" w:rsidRPr="00BD771B">
        <w:rPr>
          <w:sz w:val="24"/>
          <w:szCs w:val="24"/>
        </w:rPr>
        <w:t xml:space="preserve">, - розрахункова середньорічна концентрація </w:t>
      </w:r>
    </w:p>
    <w:p w:rsidR="009D378C" w:rsidRPr="00BD771B" w:rsidRDefault="009D378C" w:rsidP="009A71FD">
      <w:pPr>
        <w:spacing w:line="276" w:lineRule="auto"/>
        <w:ind w:firstLine="709"/>
        <w:jc w:val="both"/>
        <w:rPr>
          <w:sz w:val="24"/>
          <w:szCs w:val="24"/>
        </w:rPr>
      </w:pPr>
      <w:r w:rsidRPr="00BD771B">
        <w:rPr>
          <w:sz w:val="24"/>
          <w:szCs w:val="24"/>
        </w:rPr>
        <w:t>і-</w:t>
      </w:r>
      <w:proofErr w:type="spellStart"/>
      <w:r w:rsidRPr="00BD771B">
        <w:rPr>
          <w:sz w:val="24"/>
          <w:szCs w:val="24"/>
        </w:rPr>
        <w:t>ої</w:t>
      </w:r>
      <w:proofErr w:type="spellEnd"/>
      <w:r w:rsidRPr="00BD771B">
        <w:rPr>
          <w:sz w:val="24"/>
          <w:szCs w:val="24"/>
        </w:rPr>
        <w:t xml:space="preserve"> речовини на межі житлової </w:t>
      </w:r>
      <w:r w:rsidRPr="00BD771B">
        <w:rPr>
          <w:rFonts w:eastAsia="Times New Roman"/>
          <w:sz w:val="24"/>
          <w:szCs w:val="24"/>
        </w:rPr>
        <w:t>забудови, мг/м</w:t>
      </w:r>
      <w:r w:rsidRPr="00BD771B">
        <w:rPr>
          <w:rFonts w:eastAsia="Times New Roman"/>
          <w:sz w:val="24"/>
          <w:szCs w:val="24"/>
          <w:vertAlign w:val="superscript"/>
        </w:rPr>
        <w:t>3</w:t>
      </w:r>
      <w:r w:rsidRPr="00BD771B">
        <w:rPr>
          <w:rFonts w:eastAsia="Times New Roman"/>
          <w:sz w:val="24"/>
          <w:szCs w:val="24"/>
        </w:rPr>
        <w:t>;</w:t>
      </w:r>
    </w:p>
    <w:p w:rsidR="003A6B94" w:rsidRPr="00BD771B" w:rsidRDefault="009D378C" w:rsidP="009A71FD">
      <w:pPr>
        <w:tabs>
          <w:tab w:val="left" w:pos="142"/>
        </w:tabs>
        <w:spacing w:line="276" w:lineRule="auto"/>
        <w:ind w:right="1417" w:firstLine="709"/>
        <w:jc w:val="both"/>
        <w:rPr>
          <w:rFonts w:eastAsia="Times New Roman"/>
          <w:iCs/>
          <w:sz w:val="24"/>
          <w:szCs w:val="24"/>
        </w:rPr>
      </w:pPr>
      <w:proofErr w:type="spellStart"/>
      <w:r w:rsidRPr="00BD771B">
        <w:rPr>
          <w:rFonts w:eastAsia="Times New Roman"/>
          <w:iCs/>
          <w:sz w:val="24"/>
          <w:szCs w:val="24"/>
        </w:rPr>
        <w:t>R</w:t>
      </w:r>
      <w:r w:rsidRPr="00BD771B">
        <w:rPr>
          <w:rFonts w:eastAsia="Times New Roman"/>
          <w:iCs/>
          <w:sz w:val="24"/>
          <w:szCs w:val="24"/>
          <w:vertAlign w:val="subscript"/>
        </w:rPr>
        <w:t>f</w:t>
      </w:r>
      <w:proofErr w:type="spellEnd"/>
      <w:r w:rsidRPr="00BD771B">
        <w:rPr>
          <w:rFonts w:eastAsia="Times New Roman"/>
          <w:iCs/>
          <w:sz w:val="24"/>
          <w:szCs w:val="24"/>
        </w:rPr>
        <w:t xml:space="preserve"> x C</w:t>
      </w:r>
      <w:r w:rsidRPr="00BD771B">
        <w:rPr>
          <w:rFonts w:eastAsia="Times New Roman"/>
          <w:iCs/>
          <w:sz w:val="24"/>
          <w:szCs w:val="24"/>
          <w:vertAlign w:val="subscript"/>
        </w:rPr>
        <w:t>I</w:t>
      </w:r>
      <w:r w:rsidRPr="00BD771B">
        <w:rPr>
          <w:rFonts w:eastAsia="Times New Roman"/>
          <w:sz w:val="24"/>
          <w:szCs w:val="24"/>
        </w:rPr>
        <w:t>–</w:t>
      </w:r>
      <w:r w:rsidR="0057627D" w:rsidRPr="00BD771B">
        <w:rPr>
          <w:rFonts w:eastAsia="Times New Roman"/>
          <w:sz w:val="24"/>
          <w:szCs w:val="24"/>
        </w:rPr>
        <w:t xml:space="preserve"> </w:t>
      </w:r>
      <w:r w:rsidRPr="00BD771B">
        <w:rPr>
          <w:rFonts w:eastAsia="Times New Roman"/>
          <w:sz w:val="24"/>
          <w:szCs w:val="24"/>
        </w:rPr>
        <w:t>референтна</w:t>
      </w:r>
      <w:r w:rsidR="009A71FD">
        <w:rPr>
          <w:rFonts w:eastAsia="Times New Roman"/>
          <w:sz w:val="24"/>
          <w:szCs w:val="24"/>
        </w:rPr>
        <w:t xml:space="preserve"> </w:t>
      </w:r>
      <w:r w:rsidRPr="00BD771B">
        <w:rPr>
          <w:rFonts w:eastAsia="Times New Roman"/>
          <w:sz w:val="24"/>
          <w:szCs w:val="24"/>
        </w:rPr>
        <w:t>(безпечна)</w:t>
      </w:r>
      <w:r w:rsidR="009A71FD">
        <w:rPr>
          <w:rFonts w:eastAsia="Times New Roman"/>
          <w:sz w:val="24"/>
          <w:szCs w:val="24"/>
        </w:rPr>
        <w:t xml:space="preserve"> </w:t>
      </w:r>
      <w:r w:rsidRPr="00BD771B">
        <w:rPr>
          <w:rFonts w:eastAsia="Times New Roman"/>
          <w:sz w:val="24"/>
          <w:szCs w:val="24"/>
        </w:rPr>
        <w:t>концентрація</w:t>
      </w:r>
      <w:r w:rsidR="009A71FD">
        <w:rPr>
          <w:rFonts w:eastAsia="Times New Roman"/>
          <w:sz w:val="24"/>
          <w:szCs w:val="24"/>
        </w:rPr>
        <w:t xml:space="preserve"> </w:t>
      </w:r>
      <w:r w:rsidRPr="00BD771B">
        <w:rPr>
          <w:rFonts w:eastAsia="Times New Roman"/>
          <w:iCs/>
          <w:sz w:val="24"/>
          <w:szCs w:val="24"/>
        </w:rPr>
        <w:t>і</w:t>
      </w:r>
      <w:r w:rsidRPr="00BD771B">
        <w:rPr>
          <w:rFonts w:eastAsia="Times New Roman"/>
          <w:sz w:val="24"/>
          <w:szCs w:val="24"/>
        </w:rPr>
        <w:t>-</w:t>
      </w:r>
      <w:proofErr w:type="spellStart"/>
      <w:r w:rsidRPr="00BD771B">
        <w:rPr>
          <w:rFonts w:eastAsia="Times New Roman"/>
          <w:sz w:val="24"/>
          <w:szCs w:val="24"/>
        </w:rPr>
        <w:t>ої</w:t>
      </w:r>
      <w:proofErr w:type="spellEnd"/>
      <w:r w:rsidRPr="00BD771B">
        <w:rPr>
          <w:rFonts w:eastAsia="Times New Roman"/>
          <w:sz w:val="24"/>
          <w:szCs w:val="24"/>
        </w:rPr>
        <w:t xml:space="preserve"> речовини,</w:t>
      </w:r>
      <w:r w:rsidR="009A71FD">
        <w:rPr>
          <w:rFonts w:eastAsia="Times New Roman"/>
          <w:sz w:val="24"/>
          <w:szCs w:val="24"/>
        </w:rPr>
        <w:t xml:space="preserve"> </w:t>
      </w:r>
      <w:r w:rsidRPr="00BD771B">
        <w:rPr>
          <w:rFonts w:eastAsia="Times New Roman"/>
          <w:sz w:val="24"/>
          <w:szCs w:val="24"/>
        </w:rPr>
        <w:t>мг/м</w:t>
      </w:r>
      <w:r w:rsidRPr="00BD771B">
        <w:rPr>
          <w:rFonts w:eastAsia="Times New Roman"/>
          <w:sz w:val="24"/>
          <w:szCs w:val="24"/>
          <w:vertAlign w:val="superscript"/>
        </w:rPr>
        <w:t>3</w:t>
      </w:r>
      <w:r w:rsidRPr="00BD771B">
        <w:rPr>
          <w:rFonts w:eastAsia="Times New Roman"/>
          <w:sz w:val="24"/>
          <w:szCs w:val="24"/>
        </w:rPr>
        <w:t>;</w:t>
      </w:r>
    </w:p>
    <w:p w:rsidR="009D378C" w:rsidRPr="00BD771B" w:rsidRDefault="009D378C" w:rsidP="009A71FD">
      <w:pPr>
        <w:tabs>
          <w:tab w:val="left" w:pos="142"/>
        </w:tabs>
        <w:spacing w:line="276" w:lineRule="auto"/>
        <w:ind w:right="2500" w:firstLine="709"/>
        <w:jc w:val="both"/>
        <w:rPr>
          <w:sz w:val="24"/>
          <w:szCs w:val="24"/>
        </w:rPr>
      </w:pPr>
      <w:proofErr w:type="spellStart"/>
      <w:r w:rsidRPr="00BD771B">
        <w:rPr>
          <w:rFonts w:eastAsia="Times New Roman"/>
          <w:iCs/>
          <w:sz w:val="24"/>
          <w:szCs w:val="24"/>
        </w:rPr>
        <w:t>НQ</w:t>
      </w:r>
      <w:r w:rsidRPr="00BD771B">
        <w:rPr>
          <w:rFonts w:eastAsia="Times New Roman"/>
          <w:iCs/>
          <w:sz w:val="24"/>
          <w:szCs w:val="24"/>
          <w:vertAlign w:val="subscript"/>
        </w:rPr>
        <w:t>і</w:t>
      </w:r>
      <w:proofErr w:type="spellEnd"/>
      <w:r w:rsidRPr="00BD771B">
        <w:rPr>
          <w:rFonts w:eastAsia="Times New Roman"/>
          <w:iCs/>
          <w:sz w:val="24"/>
          <w:szCs w:val="24"/>
        </w:rPr>
        <w:t xml:space="preserve"> =1 – </w:t>
      </w:r>
      <w:r w:rsidRPr="00BD771B">
        <w:rPr>
          <w:rFonts w:eastAsia="Times New Roman"/>
          <w:sz w:val="24"/>
          <w:szCs w:val="24"/>
        </w:rPr>
        <w:t>гранична величина прийнятого ризику.</w:t>
      </w:r>
    </w:p>
    <w:p w:rsidR="009D378C"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Ризик розвитку індивідуальних канцерогенних ефектів (</w:t>
      </w:r>
      <w:r w:rsidRPr="00BD771B">
        <w:rPr>
          <w:rFonts w:eastAsia="Times New Roman"/>
          <w:iCs/>
          <w:sz w:val="24"/>
          <w:szCs w:val="24"/>
        </w:rPr>
        <w:t>IСR</w:t>
      </w:r>
      <w:r w:rsidRPr="00BD771B">
        <w:rPr>
          <w:rFonts w:eastAsia="Times New Roman"/>
          <w:iCs/>
          <w:sz w:val="24"/>
          <w:szCs w:val="24"/>
          <w:vertAlign w:val="subscript"/>
        </w:rPr>
        <w:t>I</w:t>
      </w:r>
      <w:r w:rsidRPr="00BD771B">
        <w:rPr>
          <w:rFonts w:eastAsia="Times New Roman"/>
          <w:sz w:val="24"/>
          <w:szCs w:val="24"/>
        </w:rPr>
        <w:t>) від речовин, яким властива канцерогенна дія, розраховується за формулою:</w:t>
      </w:r>
    </w:p>
    <w:p w:rsidR="00DA728F" w:rsidRPr="00BD771B" w:rsidRDefault="00DA728F" w:rsidP="009A71FD">
      <w:pPr>
        <w:spacing w:before="240" w:after="240" w:line="276" w:lineRule="auto"/>
        <w:jc w:val="center"/>
        <w:rPr>
          <w:rFonts w:eastAsia="Times New Roman"/>
          <w:sz w:val="24"/>
          <w:szCs w:val="24"/>
        </w:rPr>
      </w:pPr>
      <w:r w:rsidRPr="00BD771B">
        <w:rPr>
          <w:rFonts w:eastAsia="Times New Roman"/>
          <w:noProof/>
          <w:sz w:val="24"/>
          <w:szCs w:val="24"/>
        </w:rPr>
        <w:drawing>
          <wp:inline distT="0" distB="0" distL="0" distR="0" wp14:anchorId="629AE746" wp14:editId="6BA752C0">
            <wp:extent cx="880110" cy="198120"/>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
                    <a:srcRect/>
                    <a:stretch>
                      <a:fillRect/>
                    </a:stretch>
                  </pic:blipFill>
                  <pic:spPr bwMode="auto">
                    <a:xfrm>
                      <a:off x="0" y="0"/>
                      <a:ext cx="880110" cy="198120"/>
                    </a:xfrm>
                    <a:prstGeom prst="rect">
                      <a:avLst/>
                    </a:prstGeom>
                    <a:noFill/>
                    <a:ln w="9525">
                      <a:noFill/>
                      <a:miter lim="800000"/>
                      <a:headEnd/>
                      <a:tailEnd/>
                    </a:ln>
                  </pic:spPr>
                </pic:pic>
              </a:graphicData>
            </a:graphic>
          </wp:inline>
        </w:drawing>
      </w:r>
    </w:p>
    <w:p w:rsidR="00B168ED" w:rsidRPr="00BD771B" w:rsidRDefault="00DA728F" w:rsidP="009F01AB">
      <w:pPr>
        <w:spacing w:after="240" w:line="276" w:lineRule="auto"/>
        <w:ind w:firstLine="709"/>
        <w:jc w:val="both"/>
        <w:rPr>
          <w:sz w:val="24"/>
          <w:szCs w:val="24"/>
        </w:rPr>
      </w:pPr>
      <w:r w:rsidRPr="00BD771B">
        <w:rPr>
          <w:sz w:val="24"/>
          <w:szCs w:val="24"/>
        </w:rPr>
        <w:t>де IRCІ, - канцерогенний ризик і-</w:t>
      </w:r>
      <w:proofErr w:type="spellStart"/>
      <w:r w:rsidRPr="00BD771B">
        <w:rPr>
          <w:sz w:val="24"/>
          <w:szCs w:val="24"/>
        </w:rPr>
        <w:t>ої</w:t>
      </w:r>
      <w:proofErr w:type="spellEnd"/>
      <w:r w:rsidRPr="00BD771B">
        <w:rPr>
          <w:sz w:val="24"/>
          <w:szCs w:val="24"/>
        </w:rPr>
        <w:t xml:space="preserve"> речовини, мг/м3</w:t>
      </w:r>
      <w:r w:rsidR="003A6B94" w:rsidRPr="00BD771B">
        <w:rPr>
          <w:sz w:val="24"/>
          <w:szCs w:val="24"/>
        </w:rPr>
        <w:t>.</w:t>
      </w:r>
    </w:p>
    <w:p w:rsidR="009D378C" w:rsidRPr="00BD771B" w:rsidRDefault="00C71B73" w:rsidP="009A71FD">
      <w:pPr>
        <w:pStyle w:val="Style9"/>
        <w:widowControl/>
        <w:spacing w:line="276" w:lineRule="auto"/>
        <w:jc w:val="center"/>
        <w:rPr>
          <w:b/>
        </w:rPr>
      </w:pPr>
      <w:r w:rsidRPr="00BD771B">
        <w:rPr>
          <w:rStyle w:val="FontStyle28"/>
          <w:i w:val="0"/>
          <w:sz w:val="24"/>
          <w:szCs w:val="24"/>
        </w:rPr>
        <w:t>Таблиця 20</w:t>
      </w:r>
      <w:r w:rsidR="009A71FD">
        <w:rPr>
          <w:rStyle w:val="FontStyle28"/>
          <w:i w:val="0"/>
          <w:sz w:val="24"/>
          <w:szCs w:val="24"/>
        </w:rPr>
        <w:t xml:space="preserve">. </w:t>
      </w:r>
      <w:r w:rsidR="00FB461C" w:rsidRPr="00BD771B">
        <w:rPr>
          <w:b/>
        </w:rPr>
        <w:t xml:space="preserve">Канцерогенні </w:t>
      </w:r>
      <w:r w:rsidR="00FB461C" w:rsidRPr="00BD771B">
        <w:rPr>
          <w:rFonts w:eastAsia="Times New Roman"/>
          <w:b/>
          <w:bCs/>
          <w:w w:val="99"/>
        </w:rPr>
        <w:t>концентрації</w:t>
      </w:r>
      <w:r w:rsidR="00FB461C" w:rsidRPr="00BD771B">
        <w:rPr>
          <w:b/>
        </w:rPr>
        <w:t xml:space="preserve"> речовини</w:t>
      </w:r>
    </w:p>
    <w:tbl>
      <w:tblPr>
        <w:tblpPr w:leftFromText="180" w:rightFromText="180" w:vertAnchor="text" w:horzAnchor="margin" w:tblpXSpec="center" w:tblpY="225"/>
        <w:tblW w:w="8402" w:type="dxa"/>
        <w:tblLayout w:type="fixed"/>
        <w:tblCellMar>
          <w:left w:w="0" w:type="dxa"/>
          <w:right w:w="0" w:type="dxa"/>
        </w:tblCellMar>
        <w:tblLook w:val="04A0" w:firstRow="1" w:lastRow="0" w:firstColumn="1" w:lastColumn="0" w:noHBand="0" w:noVBand="1"/>
      </w:tblPr>
      <w:tblGrid>
        <w:gridCol w:w="2101"/>
        <w:gridCol w:w="1838"/>
        <w:gridCol w:w="105"/>
        <w:gridCol w:w="963"/>
        <w:gridCol w:w="769"/>
        <w:gridCol w:w="1182"/>
        <w:gridCol w:w="1444"/>
      </w:tblGrid>
      <w:tr w:rsidR="00DA728F" w:rsidRPr="00BD771B" w:rsidTr="009A71FD">
        <w:trPr>
          <w:trHeight w:val="202"/>
        </w:trPr>
        <w:tc>
          <w:tcPr>
            <w:tcW w:w="2101" w:type="dxa"/>
            <w:tcBorders>
              <w:top w:val="single" w:sz="4" w:space="0" w:color="auto"/>
              <w:left w:val="single" w:sz="8" w:space="0" w:color="auto"/>
              <w:right w:val="single" w:sz="8" w:space="0" w:color="auto"/>
            </w:tcBorders>
            <w:vAlign w:val="bottom"/>
          </w:tcPr>
          <w:p w:rsidR="00DA728F" w:rsidRPr="009A71FD" w:rsidRDefault="00DA728F" w:rsidP="009A71FD">
            <w:pPr>
              <w:spacing w:line="276" w:lineRule="auto"/>
              <w:ind w:left="142" w:firstLine="132"/>
              <w:jc w:val="center"/>
              <w:rPr>
                <w:sz w:val="24"/>
                <w:szCs w:val="24"/>
              </w:rPr>
            </w:pPr>
            <w:r w:rsidRPr="009A71FD">
              <w:rPr>
                <w:rFonts w:eastAsia="Times New Roman"/>
                <w:b/>
                <w:bCs/>
                <w:sz w:val="24"/>
                <w:szCs w:val="24"/>
              </w:rPr>
              <w:t>Назва речовини</w:t>
            </w:r>
          </w:p>
        </w:tc>
        <w:tc>
          <w:tcPr>
            <w:tcW w:w="1838" w:type="dxa"/>
            <w:tcBorders>
              <w:top w:val="single" w:sz="4" w:space="0" w:color="auto"/>
              <w:right w:val="single" w:sz="8" w:space="0" w:color="auto"/>
            </w:tcBorders>
            <w:vAlign w:val="bottom"/>
          </w:tcPr>
          <w:p w:rsidR="00DA728F" w:rsidRPr="009A71FD" w:rsidRDefault="00DA728F" w:rsidP="009A71FD">
            <w:pPr>
              <w:spacing w:line="276" w:lineRule="auto"/>
              <w:ind w:left="8" w:firstLine="9"/>
              <w:jc w:val="center"/>
              <w:rPr>
                <w:sz w:val="24"/>
                <w:szCs w:val="24"/>
              </w:rPr>
            </w:pPr>
            <w:r w:rsidRPr="009A71FD">
              <w:rPr>
                <w:rFonts w:eastAsia="Times New Roman"/>
                <w:b/>
                <w:bCs/>
                <w:w w:val="99"/>
                <w:sz w:val="24"/>
                <w:szCs w:val="24"/>
              </w:rPr>
              <w:t>Масові</w:t>
            </w:r>
          </w:p>
        </w:tc>
        <w:tc>
          <w:tcPr>
            <w:tcW w:w="105" w:type="dxa"/>
            <w:tcBorders>
              <w:top w:val="single" w:sz="4"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top w:val="single" w:sz="4" w:space="0" w:color="auto"/>
            </w:tcBorders>
            <w:vAlign w:val="bottom"/>
          </w:tcPr>
          <w:p w:rsidR="00DA728F" w:rsidRPr="009A71FD" w:rsidRDefault="00DA728F" w:rsidP="009A71FD">
            <w:pPr>
              <w:spacing w:line="276" w:lineRule="auto"/>
              <w:ind w:left="170"/>
              <w:jc w:val="right"/>
              <w:rPr>
                <w:sz w:val="24"/>
                <w:szCs w:val="24"/>
              </w:rPr>
            </w:pPr>
            <w:r w:rsidRPr="009A71FD">
              <w:rPr>
                <w:rFonts w:eastAsia="Times New Roman"/>
                <w:b/>
                <w:bCs/>
                <w:w w:val="98"/>
                <w:sz w:val="24"/>
                <w:szCs w:val="24"/>
              </w:rPr>
              <w:t>ГДК,</w:t>
            </w:r>
          </w:p>
        </w:tc>
        <w:tc>
          <w:tcPr>
            <w:tcW w:w="769" w:type="dxa"/>
            <w:tcBorders>
              <w:top w:val="single" w:sz="4"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top w:val="single" w:sz="4"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proofErr w:type="spellStart"/>
            <w:r w:rsidRPr="009A71FD">
              <w:rPr>
                <w:rFonts w:eastAsia="Times New Roman"/>
                <w:b/>
                <w:bCs/>
                <w:w w:val="99"/>
                <w:sz w:val="24"/>
                <w:szCs w:val="24"/>
              </w:rPr>
              <w:t>RfC</w:t>
            </w:r>
            <w:proofErr w:type="spellEnd"/>
            <w:r w:rsidRPr="009A71FD">
              <w:rPr>
                <w:rFonts w:eastAsia="Times New Roman"/>
                <w:b/>
                <w:bCs/>
                <w:w w:val="99"/>
                <w:sz w:val="24"/>
                <w:szCs w:val="24"/>
              </w:rPr>
              <w:t>,</w:t>
            </w:r>
          </w:p>
        </w:tc>
        <w:tc>
          <w:tcPr>
            <w:tcW w:w="1444" w:type="dxa"/>
            <w:tcBorders>
              <w:top w:val="single" w:sz="4" w:space="0" w:color="auto"/>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b/>
                <w:bCs/>
                <w:w w:val="97"/>
                <w:sz w:val="24"/>
                <w:szCs w:val="24"/>
              </w:rPr>
              <w:t>Клас</w:t>
            </w:r>
          </w:p>
        </w:tc>
      </w:tr>
      <w:tr w:rsidR="00DA728F" w:rsidRPr="00BD771B" w:rsidTr="009A71FD">
        <w:trPr>
          <w:trHeight w:val="263"/>
        </w:trPr>
        <w:tc>
          <w:tcPr>
            <w:tcW w:w="2101" w:type="dxa"/>
            <w:tcBorders>
              <w:left w:val="single" w:sz="8" w:space="0" w:color="auto"/>
              <w:right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1838" w:type="dxa"/>
            <w:tcBorders>
              <w:right w:val="single" w:sz="8" w:space="0" w:color="auto"/>
            </w:tcBorders>
            <w:vAlign w:val="bottom"/>
          </w:tcPr>
          <w:p w:rsidR="00DA728F" w:rsidRPr="009A71FD" w:rsidRDefault="003A6B94" w:rsidP="009A71FD">
            <w:pPr>
              <w:spacing w:line="276" w:lineRule="auto"/>
              <w:ind w:left="8" w:firstLine="9"/>
              <w:jc w:val="center"/>
              <w:rPr>
                <w:sz w:val="24"/>
                <w:szCs w:val="24"/>
              </w:rPr>
            </w:pPr>
            <w:r w:rsidRPr="009A71FD">
              <w:rPr>
                <w:rFonts w:eastAsia="Times New Roman"/>
                <w:b/>
                <w:bCs/>
                <w:w w:val="99"/>
                <w:sz w:val="24"/>
                <w:szCs w:val="24"/>
              </w:rPr>
              <w:t>концентрації</w:t>
            </w:r>
          </w:p>
        </w:tc>
        <w:tc>
          <w:tcPr>
            <w:tcW w:w="105" w:type="dxa"/>
            <w:vAlign w:val="bottom"/>
          </w:tcPr>
          <w:p w:rsidR="00DA728F" w:rsidRPr="009A71FD" w:rsidRDefault="00DA728F" w:rsidP="009A71FD">
            <w:pPr>
              <w:spacing w:line="276" w:lineRule="auto"/>
              <w:ind w:left="142" w:firstLine="709"/>
              <w:jc w:val="center"/>
              <w:rPr>
                <w:sz w:val="24"/>
                <w:szCs w:val="24"/>
              </w:rPr>
            </w:pPr>
          </w:p>
        </w:tc>
        <w:tc>
          <w:tcPr>
            <w:tcW w:w="963" w:type="dxa"/>
            <w:vAlign w:val="bottom"/>
          </w:tcPr>
          <w:p w:rsidR="00DA728F" w:rsidRPr="009A71FD" w:rsidRDefault="00DA728F" w:rsidP="009A71FD">
            <w:pPr>
              <w:spacing w:line="276" w:lineRule="auto"/>
              <w:ind w:left="170"/>
              <w:jc w:val="right"/>
              <w:rPr>
                <w:sz w:val="24"/>
                <w:szCs w:val="24"/>
              </w:rPr>
            </w:pPr>
            <w:r w:rsidRPr="009A71FD">
              <w:rPr>
                <w:rFonts w:eastAsia="Times New Roman"/>
                <w:b/>
                <w:bCs/>
                <w:w w:val="97"/>
                <w:sz w:val="24"/>
                <w:szCs w:val="24"/>
              </w:rPr>
              <w:t>мг/м</w:t>
            </w:r>
            <w:r w:rsidRPr="009A71FD">
              <w:rPr>
                <w:rFonts w:eastAsia="Times New Roman"/>
                <w:b/>
                <w:bCs/>
                <w:w w:val="97"/>
                <w:sz w:val="24"/>
                <w:szCs w:val="24"/>
                <w:vertAlign w:val="superscript"/>
              </w:rPr>
              <w:t>3</w:t>
            </w:r>
          </w:p>
        </w:tc>
        <w:tc>
          <w:tcPr>
            <w:tcW w:w="769" w:type="dxa"/>
            <w:tcBorders>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right w:val="single" w:sz="8" w:space="0" w:color="auto"/>
            </w:tcBorders>
            <w:vAlign w:val="bottom"/>
          </w:tcPr>
          <w:p w:rsidR="00DA728F" w:rsidRPr="009A71FD" w:rsidRDefault="00DA728F" w:rsidP="009A71FD">
            <w:pPr>
              <w:spacing w:line="276" w:lineRule="auto"/>
              <w:ind w:left="425" w:hanging="142"/>
              <w:jc w:val="center"/>
              <w:rPr>
                <w:sz w:val="24"/>
                <w:szCs w:val="24"/>
              </w:rPr>
            </w:pPr>
            <w:r w:rsidRPr="009A71FD">
              <w:rPr>
                <w:rFonts w:eastAsia="Times New Roman"/>
                <w:b/>
                <w:bCs/>
                <w:w w:val="97"/>
                <w:sz w:val="24"/>
                <w:szCs w:val="24"/>
              </w:rPr>
              <w:t>мг/м</w:t>
            </w:r>
            <w:r w:rsidRPr="009A71FD">
              <w:rPr>
                <w:rFonts w:eastAsia="Times New Roman"/>
                <w:b/>
                <w:bCs/>
                <w:w w:val="97"/>
                <w:sz w:val="24"/>
                <w:szCs w:val="24"/>
                <w:vertAlign w:val="superscript"/>
              </w:rPr>
              <w:t>3</w:t>
            </w:r>
          </w:p>
        </w:tc>
        <w:tc>
          <w:tcPr>
            <w:tcW w:w="1444" w:type="dxa"/>
            <w:tcBorders>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b/>
                <w:bCs/>
                <w:w w:val="99"/>
                <w:sz w:val="24"/>
                <w:szCs w:val="24"/>
              </w:rPr>
              <w:t>небезпеки</w:t>
            </w:r>
          </w:p>
        </w:tc>
      </w:tr>
      <w:tr w:rsidR="00DA728F" w:rsidRPr="00BD771B" w:rsidTr="009A71FD">
        <w:trPr>
          <w:trHeight w:val="254"/>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8" w:firstLine="9"/>
              <w:jc w:val="center"/>
              <w:rPr>
                <w:sz w:val="24"/>
                <w:szCs w:val="24"/>
              </w:rPr>
            </w:pPr>
            <w:r w:rsidRPr="009A71FD">
              <w:rPr>
                <w:rFonts w:eastAsia="Times New Roman"/>
                <w:b/>
                <w:bCs/>
                <w:w w:val="97"/>
                <w:sz w:val="24"/>
                <w:szCs w:val="24"/>
              </w:rPr>
              <w:t>викидів, мг/м</w:t>
            </w:r>
            <w:r w:rsidRPr="009A71FD">
              <w:rPr>
                <w:rFonts w:eastAsia="Times New Roman"/>
                <w:b/>
                <w:bCs/>
                <w:w w:val="97"/>
                <w:sz w:val="24"/>
                <w:szCs w:val="24"/>
                <w:vertAlign w:val="superscript"/>
              </w:rPr>
              <w:t>3</w:t>
            </w: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p>
        </w:tc>
      </w:tr>
      <w:tr w:rsidR="00DA728F" w:rsidRPr="00BD771B" w:rsidTr="009A71FD">
        <w:trPr>
          <w:trHeight w:val="258"/>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r w:rsidRPr="009A71FD">
              <w:rPr>
                <w:rFonts w:eastAsia="Times New Roman"/>
                <w:sz w:val="24"/>
                <w:szCs w:val="24"/>
              </w:rPr>
              <w:t>Сірки діоксид</w:t>
            </w:r>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142" w:firstLine="15"/>
              <w:jc w:val="center"/>
              <w:rPr>
                <w:sz w:val="24"/>
                <w:szCs w:val="24"/>
              </w:rPr>
            </w:pPr>
            <w:r w:rsidRPr="009A71FD">
              <w:rPr>
                <w:rFonts w:eastAsia="Times New Roman"/>
                <w:w w:val="99"/>
                <w:sz w:val="24"/>
                <w:szCs w:val="24"/>
              </w:rPr>
              <w:t>0,0036</w:t>
            </w: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r w:rsidRPr="009A71FD">
              <w:rPr>
                <w:rFonts w:eastAsia="Times New Roman"/>
                <w:w w:val="99"/>
                <w:sz w:val="24"/>
                <w:szCs w:val="24"/>
              </w:rPr>
              <w:t>0,08</w:t>
            </w: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w w:val="99"/>
                <w:sz w:val="24"/>
                <w:szCs w:val="24"/>
              </w:rPr>
              <w:t>3</w:t>
            </w:r>
          </w:p>
        </w:tc>
      </w:tr>
      <w:tr w:rsidR="00DA728F" w:rsidRPr="00BD771B" w:rsidTr="009A71FD">
        <w:trPr>
          <w:trHeight w:val="253"/>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r w:rsidRPr="009A71FD">
              <w:rPr>
                <w:rFonts w:eastAsia="Times New Roman"/>
                <w:sz w:val="24"/>
                <w:szCs w:val="24"/>
              </w:rPr>
              <w:t>Азоту діоксид</w:t>
            </w:r>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142" w:firstLine="15"/>
              <w:jc w:val="center"/>
              <w:rPr>
                <w:sz w:val="24"/>
                <w:szCs w:val="24"/>
              </w:rPr>
            </w:pPr>
            <w:r w:rsidRPr="009A71FD">
              <w:rPr>
                <w:rFonts w:eastAsia="Times New Roman"/>
                <w:w w:val="99"/>
                <w:sz w:val="24"/>
                <w:szCs w:val="24"/>
              </w:rPr>
              <w:t>0,017</w:t>
            </w: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r w:rsidRPr="009A71FD">
              <w:rPr>
                <w:rFonts w:eastAsia="Times New Roman"/>
                <w:w w:val="99"/>
                <w:sz w:val="24"/>
                <w:szCs w:val="24"/>
              </w:rPr>
              <w:t>0,04</w:t>
            </w: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w w:val="99"/>
                <w:sz w:val="24"/>
                <w:szCs w:val="24"/>
              </w:rPr>
              <w:t>3</w:t>
            </w:r>
          </w:p>
        </w:tc>
      </w:tr>
      <w:tr w:rsidR="00DA728F" w:rsidRPr="00BD771B" w:rsidTr="009A71FD">
        <w:trPr>
          <w:trHeight w:val="258"/>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r w:rsidRPr="009A71FD">
              <w:rPr>
                <w:rFonts w:eastAsia="Times New Roman"/>
                <w:sz w:val="24"/>
                <w:szCs w:val="24"/>
              </w:rPr>
              <w:lastRenderedPageBreak/>
              <w:t>Оксид вуглецю</w:t>
            </w:r>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142" w:firstLine="15"/>
              <w:jc w:val="center"/>
              <w:rPr>
                <w:sz w:val="24"/>
                <w:szCs w:val="24"/>
              </w:rPr>
            </w:pPr>
            <w:r w:rsidRPr="009A71FD">
              <w:rPr>
                <w:rFonts w:eastAsia="Times New Roman"/>
                <w:w w:val="99"/>
                <w:sz w:val="24"/>
                <w:szCs w:val="24"/>
              </w:rPr>
              <w:t>0,11</w:t>
            </w: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r w:rsidRPr="009A71FD">
              <w:rPr>
                <w:rFonts w:eastAsia="Times New Roman"/>
                <w:w w:val="99"/>
                <w:sz w:val="24"/>
                <w:szCs w:val="24"/>
              </w:rPr>
              <w:t>3,0</w:t>
            </w: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w w:val="99"/>
                <w:sz w:val="24"/>
                <w:szCs w:val="24"/>
              </w:rPr>
              <w:t>4</w:t>
            </w:r>
          </w:p>
        </w:tc>
      </w:tr>
      <w:tr w:rsidR="00DA728F" w:rsidRPr="00BD771B" w:rsidTr="009A71FD">
        <w:trPr>
          <w:trHeight w:val="230"/>
        </w:trPr>
        <w:tc>
          <w:tcPr>
            <w:tcW w:w="2101" w:type="dxa"/>
            <w:tcBorders>
              <w:left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r w:rsidRPr="009A71FD">
              <w:rPr>
                <w:rFonts w:eastAsia="Times New Roman"/>
                <w:sz w:val="24"/>
                <w:szCs w:val="24"/>
              </w:rPr>
              <w:t>Вуглеводні</w:t>
            </w:r>
          </w:p>
        </w:tc>
        <w:tc>
          <w:tcPr>
            <w:tcW w:w="1838" w:type="dxa"/>
            <w:tcBorders>
              <w:right w:val="single" w:sz="8" w:space="0" w:color="auto"/>
            </w:tcBorders>
            <w:vAlign w:val="bottom"/>
          </w:tcPr>
          <w:p w:rsidR="00DA728F" w:rsidRPr="009A71FD" w:rsidRDefault="00DA728F" w:rsidP="009A71FD">
            <w:pPr>
              <w:spacing w:line="276" w:lineRule="auto"/>
              <w:ind w:left="142" w:firstLine="15"/>
              <w:jc w:val="center"/>
              <w:rPr>
                <w:sz w:val="24"/>
                <w:szCs w:val="24"/>
              </w:rPr>
            </w:pPr>
            <w:r w:rsidRPr="009A71FD">
              <w:rPr>
                <w:rFonts w:eastAsia="Times New Roman"/>
                <w:w w:val="99"/>
                <w:sz w:val="24"/>
                <w:szCs w:val="24"/>
              </w:rPr>
              <w:t>0,057</w:t>
            </w:r>
          </w:p>
        </w:tc>
        <w:tc>
          <w:tcPr>
            <w:tcW w:w="105" w:type="dxa"/>
            <w:vAlign w:val="bottom"/>
          </w:tcPr>
          <w:p w:rsidR="00DA728F" w:rsidRPr="009A71FD" w:rsidRDefault="00DA728F" w:rsidP="009A71FD">
            <w:pPr>
              <w:spacing w:line="276" w:lineRule="auto"/>
              <w:ind w:left="142" w:firstLine="709"/>
              <w:jc w:val="center"/>
              <w:rPr>
                <w:sz w:val="24"/>
                <w:szCs w:val="24"/>
              </w:rPr>
            </w:pPr>
          </w:p>
        </w:tc>
        <w:tc>
          <w:tcPr>
            <w:tcW w:w="963" w:type="dxa"/>
            <w:vAlign w:val="bottom"/>
          </w:tcPr>
          <w:p w:rsidR="00DA728F" w:rsidRPr="009A71FD" w:rsidRDefault="00DA728F" w:rsidP="009A71FD">
            <w:pPr>
              <w:spacing w:line="276" w:lineRule="auto"/>
              <w:ind w:left="170"/>
              <w:jc w:val="right"/>
              <w:rPr>
                <w:sz w:val="24"/>
                <w:szCs w:val="24"/>
              </w:rPr>
            </w:pPr>
            <w:r w:rsidRPr="009A71FD">
              <w:rPr>
                <w:rFonts w:eastAsia="Times New Roman"/>
                <w:w w:val="99"/>
                <w:sz w:val="24"/>
                <w:szCs w:val="24"/>
              </w:rPr>
              <w:t>1,0</w:t>
            </w:r>
          </w:p>
        </w:tc>
        <w:tc>
          <w:tcPr>
            <w:tcW w:w="769" w:type="dxa"/>
            <w:tcBorders>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right w:val="single" w:sz="8" w:space="0" w:color="auto"/>
            </w:tcBorders>
            <w:vAlign w:val="bottom"/>
          </w:tcPr>
          <w:p w:rsidR="00DA728F" w:rsidRPr="009A71FD" w:rsidRDefault="00DA728F" w:rsidP="009A71FD">
            <w:pPr>
              <w:spacing w:line="276" w:lineRule="auto"/>
              <w:ind w:left="425" w:hanging="142"/>
              <w:jc w:val="center"/>
              <w:rPr>
                <w:sz w:val="24"/>
                <w:szCs w:val="24"/>
              </w:rPr>
            </w:pPr>
          </w:p>
        </w:tc>
        <w:tc>
          <w:tcPr>
            <w:tcW w:w="1444" w:type="dxa"/>
            <w:tcBorders>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w w:val="99"/>
                <w:sz w:val="24"/>
                <w:szCs w:val="24"/>
              </w:rPr>
              <w:t>4</w:t>
            </w:r>
          </w:p>
        </w:tc>
      </w:tr>
      <w:tr w:rsidR="00DA728F" w:rsidRPr="00BD771B" w:rsidTr="009A71FD">
        <w:trPr>
          <w:trHeight w:val="291"/>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r w:rsidRPr="009A71FD">
              <w:rPr>
                <w:rFonts w:eastAsia="Times New Roman"/>
                <w:sz w:val="24"/>
                <w:szCs w:val="24"/>
              </w:rPr>
              <w:t>граничні (С</w:t>
            </w:r>
            <w:r w:rsidRPr="009A71FD">
              <w:rPr>
                <w:rFonts w:eastAsia="Times New Roman"/>
                <w:sz w:val="24"/>
                <w:szCs w:val="24"/>
                <w:vertAlign w:val="subscript"/>
              </w:rPr>
              <w:t>12</w:t>
            </w:r>
            <w:r w:rsidRPr="009A71FD">
              <w:rPr>
                <w:rFonts w:eastAsia="Times New Roman"/>
                <w:sz w:val="24"/>
                <w:szCs w:val="24"/>
              </w:rPr>
              <w:t>-С</w:t>
            </w:r>
            <w:r w:rsidRPr="009A71FD">
              <w:rPr>
                <w:rFonts w:eastAsia="Times New Roman"/>
                <w:sz w:val="24"/>
                <w:szCs w:val="24"/>
                <w:vertAlign w:val="subscript"/>
              </w:rPr>
              <w:t>19</w:t>
            </w:r>
            <w:r w:rsidRPr="009A71FD">
              <w:rPr>
                <w:rFonts w:eastAsia="Times New Roman"/>
                <w:sz w:val="24"/>
                <w:szCs w:val="24"/>
              </w:rPr>
              <w:t>)</w:t>
            </w:r>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142" w:firstLine="15"/>
              <w:jc w:val="center"/>
              <w:rPr>
                <w:sz w:val="24"/>
                <w:szCs w:val="24"/>
              </w:rPr>
            </w:pP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p>
        </w:tc>
      </w:tr>
      <w:tr w:rsidR="00DA728F" w:rsidRPr="00BD771B" w:rsidTr="009A71FD">
        <w:trPr>
          <w:trHeight w:val="253"/>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r w:rsidRPr="009A71FD">
              <w:rPr>
                <w:rFonts w:eastAsia="Times New Roman"/>
                <w:sz w:val="24"/>
                <w:szCs w:val="24"/>
              </w:rPr>
              <w:t>Пропан</w:t>
            </w:r>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142" w:firstLine="15"/>
              <w:jc w:val="center"/>
              <w:rPr>
                <w:sz w:val="24"/>
                <w:szCs w:val="24"/>
              </w:rPr>
            </w:pPr>
            <w:r w:rsidRPr="009A71FD">
              <w:rPr>
                <w:rFonts w:eastAsia="Times New Roman"/>
                <w:w w:val="99"/>
                <w:sz w:val="24"/>
                <w:szCs w:val="24"/>
              </w:rPr>
              <w:t>2,68</w:t>
            </w: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r w:rsidRPr="009A71FD">
              <w:rPr>
                <w:rFonts w:eastAsia="Times New Roman"/>
                <w:w w:val="99"/>
                <w:sz w:val="24"/>
                <w:szCs w:val="24"/>
              </w:rPr>
              <w:t>65</w:t>
            </w: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w w:val="99"/>
                <w:sz w:val="24"/>
                <w:szCs w:val="24"/>
              </w:rPr>
              <w:t>4</w:t>
            </w:r>
          </w:p>
        </w:tc>
      </w:tr>
      <w:tr w:rsidR="00DA728F" w:rsidRPr="00BD771B" w:rsidTr="009A71FD">
        <w:trPr>
          <w:trHeight w:val="258"/>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r w:rsidRPr="009A71FD">
              <w:rPr>
                <w:rFonts w:eastAsia="Times New Roman"/>
                <w:sz w:val="24"/>
                <w:szCs w:val="24"/>
              </w:rPr>
              <w:t>Бутан</w:t>
            </w:r>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142" w:firstLine="15"/>
              <w:jc w:val="center"/>
              <w:rPr>
                <w:sz w:val="24"/>
                <w:szCs w:val="24"/>
              </w:rPr>
            </w:pPr>
            <w:r w:rsidRPr="009A71FD">
              <w:rPr>
                <w:rFonts w:eastAsia="Times New Roman"/>
                <w:w w:val="99"/>
                <w:sz w:val="24"/>
                <w:szCs w:val="24"/>
              </w:rPr>
              <w:t>2,02</w:t>
            </w: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r w:rsidRPr="009A71FD">
              <w:rPr>
                <w:rFonts w:eastAsia="Times New Roman"/>
                <w:w w:val="99"/>
                <w:sz w:val="24"/>
                <w:szCs w:val="24"/>
              </w:rPr>
              <w:t>200</w:t>
            </w: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w w:val="99"/>
                <w:sz w:val="24"/>
                <w:szCs w:val="24"/>
              </w:rPr>
              <w:t>4</w:t>
            </w:r>
          </w:p>
        </w:tc>
      </w:tr>
      <w:tr w:rsidR="00DA728F" w:rsidRPr="00BD771B" w:rsidTr="009A71FD">
        <w:trPr>
          <w:trHeight w:val="258"/>
        </w:trPr>
        <w:tc>
          <w:tcPr>
            <w:tcW w:w="2101" w:type="dxa"/>
            <w:tcBorders>
              <w:left w:val="single" w:sz="8" w:space="0" w:color="auto"/>
              <w:bottom w:val="single" w:sz="8" w:space="0" w:color="auto"/>
              <w:right w:val="single" w:sz="8" w:space="0" w:color="auto"/>
            </w:tcBorders>
            <w:vAlign w:val="bottom"/>
          </w:tcPr>
          <w:p w:rsidR="00DA728F" w:rsidRPr="009A71FD" w:rsidRDefault="00DA728F" w:rsidP="009A71FD">
            <w:pPr>
              <w:spacing w:line="276" w:lineRule="auto"/>
              <w:ind w:left="142" w:firstLine="274"/>
              <w:jc w:val="center"/>
              <w:rPr>
                <w:sz w:val="24"/>
                <w:szCs w:val="24"/>
              </w:rPr>
            </w:pPr>
            <w:proofErr w:type="spellStart"/>
            <w:r w:rsidRPr="009A71FD">
              <w:rPr>
                <w:rFonts w:eastAsia="Times New Roman"/>
                <w:sz w:val="24"/>
                <w:szCs w:val="24"/>
              </w:rPr>
              <w:t>Бенз</w:t>
            </w:r>
            <w:proofErr w:type="spellEnd"/>
            <w:r w:rsidRPr="009A71FD">
              <w:rPr>
                <w:rFonts w:eastAsia="Times New Roman"/>
                <w:sz w:val="24"/>
                <w:szCs w:val="24"/>
              </w:rPr>
              <w:t>(а)</w:t>
            </w:r>
            <w:proofErr w:type="spellStart"/>
            <w:r w:rsidRPr="009A71FD">
              <w:rPr>
                <w:rFonts w:eastAsia="Times New Roman"/>
                <w:sz w:val="24"/>
                <w:szCs w:val="24"/>
              </w:rPr>
              <w:t>пірен</w:t>
            </w:r>
            <w:proofErr w:type="spellEnd"/>
          </w:p>
        </w:tc>
        <w:tc>
          <w:tcPr>
            <w:tcW w:w="1838" w:type="dxa"/>
            <w:tcBorders>
              <w:bottom w:val="single" w:sz="8" w:space="0" w:color="auto"/>
              <w:right w:val="single" w:sz="8" w:space="0" w:color="auto"/>
            </w:tcBorders>
            <w:vAlign w:val="bottom"/>
          </w:tcPr>
          <w:p w:rsidR="00DA728F" w:rsidRPr="009A71FD" w:rsidRDefault="00DA728F" w:rsidP="009A71FD">
            <w:pPr>
              <w:spacing w:line="276" w:lineRule="auto"/>
              <w:ind w:left="142" w:firstLine="15"/>
              <w:jc w:val="center"/>
              <w:rPr>
                <w:sz w:val="24"/>
                <w:szCs w:val="24"/>
              </w:rPr>
            </w:pPr>
          </w:p>
        </w:tc>
        <w:tc>
          <w:tcPr>
            <w:tcW w:w="105" w:type="dxa"/>
            <w:tcBorders>
              <w:bottom w:val="single" w:sz="8" w:space="0" w:color="auto"/>
            </w:tcBorders>
            <w:vAlign w:val="bottom"/>
          </w:tcPr>
          <w:p w:rsidR="00DA728F" w:rsidRPr="009A71FD" w:rsidRDefault="00DA728F" w:rsidP="009A71FD">
            <w:pPr>
              <w:spacing w:line="276" w:lineRule="auto"/>
              <w:ind w:left="142" w:firstLine="709"/>
              <w:jc w:val="center"/>
              <w:rPr>
                <w:sz w:val="24"/>
                <w:szCs w:val="24"/>
              </w:rPr>
            </w:pPr>
          </w:p>
        </w:tc>
        <w:tc>
          <w:tcPr>
            <w:tcW w:w="963" w:type="dxa"/>
            <w:tcBorders>
              <w:bottom w:val="single" w:sz="8" w:space="0" w:color="auto"/>
            </w:tcBorders>
            <w:vAlign w:val="bottom"/>
          </w:tcPr>
          <w:p w:rsidR="00DA728F" w:rsidRPr="009A71FD" w:rsidRDefault="00DA728F" w:rsidP="009A71FD">
            <w:pPr>
              <w:spacing w:line="276" w:lineRule="auto"/>
              <w:ind w:left="170"/>
              <w:jc w:val="right"/>
              <w:rPr>
                <w:sz w:val="24"/>
                <w:szCs w:val="24"/>
              </w:rPr>
            </w:pPr>
          </w:p>
        </w:tc>
        <w:tc>
          <w:tcPr>
            <w:tcW w:w="769" w:type="dxa"/>
            <w:tcBorders>
              <w:bottom w:val="single" w:sz="8" w:space="0" w:color="auto"/>
              <w:right w:val="single" w:sz="8" w:space="0" w:color="auto"/>
            </w:tcBorders>
            <w:vAlign w:val="bottom"/>
          </w:tcPr>
          <w:p w:rsidR="00DA728F" w:rsidRPr="009A71FD" w:rsidRDefault="00DA728F" w:rsidP="009A71FD">
            <w:pPr>
              <w:spacing w:line="276" w:lineRule="auto"/>
              <w:ind w:left="170"/>
              <w:jc w:val="center"/>
              <w:rPr>
                <w:sz w:val="24"/>
                <w:szCs w:val="24"/>
              </w:rPr>
            </w:pPr>
          </w:p>
        </w:tc>
        <w:tc>
          <w:tcPr>
            <w:tcW w:w="1182" w:type="dxa"/>
            <w:tcBorders>
              <w:bottom w:val="single" w:sz="8" w:space="0" w:color="auto"/>
              <w:right w:val="single" w:sz="8" w:space="0" w:color="auto"/>
            </w:tcBorders>
            <w:vAlign w:val="bottom"/>
          </w:tcPr>
          <w:p w:rsidR="00DA728F" w:rsidRPr="009A71FD" w:rsidRDefault="00DA728F" w:rsidP="009A71FD">
            <w:pPr>
              <w:spacing w:line="276" w:lineRule="auto"/>
              <w:ind w:left="425" w:hanging="142"/>
              <w:jc w:val="center"/>
              <w:rPr>
                <w:sz w:val="24"/>
                <w:szCs w:val="24"/>
              </w:rPr>
            </w:pPr>
          </w:p>
        </w:tc>
        <w:tc>
          <w:tcPr>
            <w:tcW w:w="1444" w:type="dxa"/>
            <w:tcBorders>
              <w:bottom w:val="single" w:sz="8" w:space="0" w:color="auto"/>
              <w:right w:val="single" w:sz="8" w:space="0" w:color="auto"/>
            </w:tcBorders>
            <w:vAlign w:val="bottom"/>
          </w:tcPr>
          <w:p w:rsidR="00DA728F" w:rsidRPr="009A71FD" w:rsidRDefault="00DA728F" w:rsidP="009A71FD">
            <w:pPr>
              <w:spacing w:line="276" w:lineRule="auto"/>
              <w:ind w:left="142"/>
              <w:jc w:val="center"/>
              <w:rPr>
                <w:sz w:val="24"/>
                <w:szCs w:val="24"/>
              </w:rPr>
            </w:pPr>
            <w:r w:rsidRPr="009A71FD">
              <w:rPr>
                <w:rFonts w:eastAsia="Times New Roman"/>
                <w:w w:val="99"/>
                <w:sz w:val="24"/>
                <w:szCs w:val="24"/>
              </w:rPr>
              <w:t>2</w:t>
            </w:r>
          </w:p>
        </w:tc>
      </w:tr>
    </w:tbl>
    <w:p w:rsidR="00B168ED" w:rsidRPr="00BD771B" w:rsidRDefault="00B168ED" w:rsidP="009F01AB">
      <w:pPr>
        <w:spacing w:line="276" w:lineRule="auto"/>
        <w:ind w:left="142" w:firstLine="709"/>
        <w:jc w:val="both"/>
        <w:rPr>
          <w:rFonts w:eastAsia="Times New Roman"/>
          <w:sz w:val="24"/>
          <w:szCs w:val="24"/>
          <w:u w:val="single"/>
        </w:rPr>
      </w:pPr>
      <w:bookmarkStart w:id="23" w:name="page58"/>
      <w:bookmarkEnd w:id="23"/>
    </w:p>
    <w:p w:rsidR="009D378C" w:rsidRPr="00BD771B" w:rsidRDefault="009D378C" w:rsidP="009F01AB">
      <w:pPr>
        <w:spacing w:line="276" w:lineRule="auto"/>
        <w:ind w:left="142" w:firstLine="709"/>
        <w:jc w:val="both"/>
        <w:rPr>
          <w:rFonts w:eastAsia="Times New Roman"/>
          <w:b/>
          <w:sz w:val="24"/>
          <w:szCs w:val="24"/>
        </w:rPr>
      </w:pPr>
      <w:r w:rsidRPr="00BD771B">
        <w:rPr>
          <w:rFonts w:eastAsia="Times New Roman"/>
          <w:b/>
          <w:sz w:val="24"/>
          <w:szCs w:val="24"/>
        </w:rPr>
        <w:t>Розрахунок неканцерогенного ризику:</w:t>
      </w:r>
    </w:p>
    <w:p w:rsidR="00A64430" w:rsidRPr="00BD771B" w:rsidRDefault="00A64430" w:rsidP="009F01AB">
      <w:pPr>
        <w:spacing w:line="276" w:lineRule="auto"/>
        <w:ind w:left="142" w:firstLine="709"/>
        <w:jc w:val="both"/>
        <w:rPr>
          <w:sz w:val="24"/>
          <w:szCs w:val="24"/>
        </w:rPr>
      </w:pPr>
    </w:p>
    <w:p w:rsidR="009D378C" w:rsidRPr="00BD771B" w:rsidRDefault="009D378C" w:rsidP="009F01AB">
      <w:pPr>
        <w:spacing w:line="276" w:lineRule="auto"/>
        <w:ind w:left="142" w:firstLine="709"/>
        <w:jc w:val="both"/>
        <w:rPr>
          <w:sz w:val="24"/>
          <w:szCs w:val="24"/>
        </w:rPr>
      </w:pPr>
      <w:r w:rsidRPr="00BD771B">
        <w:rPr>
          <w:rFonts w:eastAsia="Times New Roman"/>
          <w:iCs/>
          <w:sz w:val="24"/>
          <w:szCs w:val="24"/>
        </w:rPr>
        <w:t>HQ</w:t>
      </w:r>
      <w:r w:rsidRPr="00BD771B">
        <w:rPr>
          <w:rFonts w:eastAsia="Times New Roman"/>
          <w:sz w:val="24"/>
          <w:szCs w:val="24"/>
        </w:rPr>
        <w:t>= 0,0036/0,08+0,017/0,04+0,11/3,0+0,057/1+2,68/65+2,02/200</w:t>
      </w:r>
      <w:r w:rsidR="00A64430" w:rsidRPr="00BD771B">
        <w:rPr>
          <w:rFonts w:eastAsia="Times New Roman"/>
          <w:sz w:val="24"/>
          <w:szCs w:val="24"/>
        </w:rPr>
        <w:t xml:space="preserve"> </w:t>
      </w:r>
      <w:r w:rsidRPr="00BD771B">
        <w:rPr>
          <w:rFonts w:eastAsia="Times New Roman"/>
          <w:sz w:val="24"/>
          <w:szCs w:val="24"/>
        </w:rPr>
        <w:t>=</w:t>
      </w:r>
    </w:p>
    <w:p w:rsidR="009D378C" w:rsidRPr="00BD771B" w:rsidRDefault="009D378C" w:rsidP="009F01AB">
      <w:pPr>
        <w:spacing w:line="276" w:lineRule="auto"/>
        <w:ind w:left="142" w:right="-59" w:firstLine="709"/>
        <w:jc w:val="both"/>
        <w:rPr>
          <w:sz w:val="24"/>
          <w:szCs w:val="24"/>
        </w:rPr>
      </w:pPr>
      <w:r w:rsidRPr="00BD771B">
        <w:rPr>
          <w:rFonts w:eastAsia="Times New Roman"/>
          <w:sz w:val="24"/>
          <w:szCs w:val="24"/>
        </w:rPr>
        <w:t>= 0,045+0,425+0,036+0,057+0,041+0,01=0,614</w:t>
      </w:r>
      <w:r w:rsidR="003A6B94" w:rsidRPr="00BD771B">
        <w:rPr>
          <w:rFonts w:eastAsia="Times New Roman"/>
          <w:sz w:val="24"/>
          <w:szCs w:val="24"/>
        </w:rPr>
        <w:t>.</w:t>
      </w:r>
    </w:p>
    <w:p w:rsidR="001C2C95" w:rsidRPr="00BD771B" w:rsidRDefault="009D378C" w:rsidP="009F01AB">
      <w:pPr>
        <w:spacing w:after="240" w:line="276" w:lineRule="auto"/>
        <w:ind w:left="142" w:firstLine="709"/>
        <w:jc w:val="both"/>
        <w:rPr>
          <w:rFonts w:eastAsia="Times New Roman"/>
          <w:sz w:val="24"/>
          <w:szCs w:val="24"/>
        </w:rPr>
      </w:pPr>
      <w:r w:rsidRPr="00BD771B">
        <w:rPr>
          <w:rFonts w:eastAsia="Times New Roman"/>
          <w:iCs/>
          <w:sz w:val="24"/>
          <w:szCs w:val="24"/>
        </w:rPr>
        <w:t xml:space="preserve">HQ </w:t>
      </w:r>
      <w:r w:rsidRPr="00BD771B">
        <w:rPr>
          <w:rFonts w:eastAsia="Times New Roman"/>
          <w:sz w:val="24"/>
          <w:szCs w:val="24"/>
        </w:rPr>
        <w:t>= 0,614&lt;1</w:t>
      </w:r>
    </w:p>
    <w:p w:rsidR="009D378C" w:rsidRPr="00BD771B" w:rsidRDefault="00C71B73" w:rsidP="009A71FD">
      <w:pPr>
        <w:spacing w:line="276" w:lineRule="auto"/>
        <w:jc w:val="center"/>
        <w:rPr>
          <w:rFonts w:eastAsia="Times New Roman"/>
          <w:b/>
          <w:sz w:val="24"/>
          <w:szCs w:val="24"/>
        </w:rPr>
      </w:pPr>
      <w:r w:rsidRPr="00BD771B">
        <w:rPr>
          <w:rFonts w:eastAsia="Times New Roman"/>
          <w:b/>
          <w:sz w:val="24"/>
          <w:szCs w:val="24"/>
        </w:rPr>
        <w:t>Таблиця 21</w:t>
      </w:r>
      <w:r w:rsidR="009A71FD">
        <w:rPr>
          <w:rFonts w:eastAsia="Times New Roman"/>
          <w:b/>
          <w:sz w:val="24"/>
          <w:szCs w:val="24"/>
        </w:rPr>
        <w:t xml:space="preserve">. </w:t>
      </w:r>
      <w:r w:rsidR="00B168ED" w:rsidRPr="00BD771B">
        <w:rPr>
          <w:rFonts w:eastAsia="Times New Roman"/>
          <w:b/>
          <w:bCs/>
          <w:sz w:val="24"/>
          <w:szCs w:val="24"/>
        </w:rPr>
        <w:t>Характеристика ризику</w:t>
      </w:r>
      <w:r w:rsidR="009A71FD">
        <w:rPr>
          <w:rFonts w:eastAsia="Times New Roman"/>
          <w:b/>
          <w:bCs/>
          <w:sz w:val="24"/>
          <w:szCs w:val="24"/>
        </w:rPr>
        <w:t xml:space="preserve"> </w:t>
      </w:r>
      <w:r w:rsidR="00B168ED" w:rsidRPr="00BD771B">
        <w:rPr>
          <w:rFonts w:eastAsia="Times New Roman"/>
          <w:b/>
          <w:sz w:val="24"/>
          <w:szCs w:val="24"/>
        </w:rPr>
        <w:t>шкідливих ефектів</w:t>
      </w:r>
    </w:p>
    <w:p w:rsidR="00B168ED" w:rsidRPr="00BD771B" w:rsidRDefault="00B168ED" w:rsidP="009F01AB">
      <w:pPr>
        <w:spacing w:line="276" w:lineRule="auto"/>
        <w:ind w:left="142" w:firstLine="709"/>
        <w:jc w:val="both"/>
        <w:rPr>
          <w:b/>
          <w:sz w:val="24"/>
          <w:szCs w:val="24"/>
        </w:rPr>
      </w:pPr>
    </w:p>
    <w:tbl>
      <w:tblPr>
        <w:tblW w:w="0" w:type="auto"/>
        <w:tblInd w:w="610" w:type="dxa"/>
        <w:tblLayout w:type="fixed"/>
        <w:tblCellMar>
          <w:left w:w="0" w:type="dxa"/>
          <w:right w:w="0" w:type="dxa"/>
        </w:tblCellMar>
        <w:tblLook w:val="04A0" w:firstRow="1" w:lastRow="0" w:firstColumn="1" w:lastColumn="0" w:noHBand="0" w:noVBand="1"/>
      </w:tblPr>
      <w:tblGrid>
        <w:gridCol w:w="5300"/>
        <w:gridCol w:w="3480"/>
      </w:tblGrid>
      <w:tr w:rsidR="009D378C" w:rsidRPr="00BD771B" w:rsidTr="00204D66">
        <w:trPr>
          <w:trHeight w:val="288"/>
        </w:trPr>
        <w:tc>
          <w:tcPr>
            <w:tcW w:w="5300" w:type="dxa"/>
            <w:tcBorders>
              <w:top w:val="single" w:sz="8" w:space="0" w:color="auto"/>
              <w:left w:val="single" w:sz="8" w:space="0" w:color="auto"/>
              <w:bottom w:val="single" w:sz="8" w:space="0" w:color="auto"/>
              <w:right w:val="single" w:sz="8" w:space="0" w:color="auto"/>
            </w:tcBorders>
            <w:vAlign w:val="bottom"/>
          </w:tcPr>
          <w:p w:rsidR="009D378C" w:rsidRPr="00BD771B" w:rsidRDefault="009D378C" w:rsidP="009A71FD">
            <w:pPr>
              <w:spacing w:line="276" w:lineRule="auto"/>
              <w:ind w:left="109"/>
              <w:jc w:val="center"/>
              <w:rPr>
                <w:sz w:val="24"/>
                <w:szCs w:val="24"/>
              </w:rPr>
            </w:pPr>
            <w:r w:rsidRPr="00BD771B">
              <w:rPr>
                <w:rFonts w:eastAsia="Times New Roman"/>
                <w:b/>
                <w:bCs/>
                <w:sz w:val="24"/>
                <w:szCs w:val="24"/>
              </w:rPr>
              <w:t>Характеристика ризику</w:t>
            </w:r>
          </w:p>
        </w:tc>
        <w:tc>
          <w:tcPr>
            <w:tcW w:w="3480" w:type="dxa"/>
            <w:tcBorders>
              <w:top w:val="single" w:sz="8" w:space="0" w:color="auto"/>
              <w:bottom w:val="single" w:sz="8" w:space="0" w:color="auto"/>
              <w:right w:val="single" w:sz="8" w:space="0" w:color="auto"/>
            </w:tcBorders>
            <w:vAlign w:val="bottom"/>
          </w:tcPr>
          <w:p w:rsidR="009D378C" w:rsidRPr="00BD771B" w:rsidRDefault="009D378C" w:rsidP="009A71FD">
            <w:pPr>
              <w:spacing w:line="276" w:lineRule="auto"/>
              <w:ind w:left="142" w:firstLine="49"/>
              <w:jc w:val="center"/>
              <w:rPr>
                <w:sz w:val="24"/>
                <w:szCs w:val="24"/>
              </w:rPr>
            </w:pPr>
            <w:r w:rsidRPr="00BD771B">
              <w:rPr>
                <w:rFonts w:eastAsia="Times New Roman"/>
                <w:b/>
                <w:bCs/>
                <w:sz w:val="24"/>
                <w:szCs w:val="24"/>
              </w:rPr>
              <w:t>Коефіцієнт небезпеки (HQ)</w:t>
            </w:r>
          </w:p>
        </w:tc>
      </w:tr>
      <w:tr w:rsidR="009D378C" w:rsidRPr="00BD771B" w:rsidTr="00204D66">
        <w:trPr>
          <w:trHeight w:val="263"/>
        </w:trPr>
        <w:tc>
          <w:tcPr>
            <w:tcW w:w="5300" w:type="dxa"/>
            <w:tcBorders>
              <w:left w:val="single" w:sz="8" w:space="0" w:color="auto"/>
              <w:bottom w:val="single" w:sz="8" w:space="0" w:color="auto"/>
              <w:right w:val="single" w:sz="8" w:space="0" w:color="auto"/>
            </w:tcBorders>
            <w:vAlign w:val="bottom"/>
          </w:tcPr>
          <w:p w:rsidR="009D378C" w:rsidRPr="00BD771B" w:rsidRDefault="009D378C" w:rsidP="009A71FD">
            <w:pPr>
              <w:spacing w:line="276" w:lineRule="auto"/>
              <w:ind w:left="109"/>
              <w:jc w:val="center"/>
              <w:rPr>
                <w:sz w:val="24"/>
                <w:szCs w:val="24"/>
              </w:rPr>
            </w:pPr>
            <w:r w:rsidRPr="00BD771B">
              <w:rPr>
                <w:rFonts w:eastAsia="Times New Roman"/>
                <w:sz w:val="24"/>
                <w:szCs w:val="24"/>
              </w:rPr>
              <w:t>Ризик шкідливих ефектів вкрай малий</w:t>
            </w:r>
          </w:p>
        </w:tc>
        <w:tc>
          <w:tcPr>
            <w:tcW w:w="3480" w:type="dxa"/>
            <w:tcBorders>
              <w:bottom w:val="single" w:sz="8" w:space="0" w:color="auto"/>
              <w:right w:val="single" w:sz="8" w:space="0" w:color="auto"/>
            </w:tcBorders>
            <w:vAlign w:val="bottom"/>
          </w:tcPr>
          <w:p w:rsidR="009D378C" w:rsidRPr="00BD771B" w:rsidRDefault="009D378C" w:rsidP="009A71FD">
            <w:pPr>
              <w:spacing w:line="276" w:lineRule="auto"/>
              <w:ind w:left="142" w:firstLine="49"/>
              <w:jc w:val="center"/>
              <w:rPr>
                <w:sz w:val="24"/>
                <w:szCs w:val="24"/>
              </w:rPr>
            </w:pPr>
            <w:r w:rsidRPr="00BD771B">
              <w:rPr>
                <w:rFonts w:eastAsia="Times New Roman"/>
                <w:sz w:val="24"/>
                <w:szCs w:val="24"/>
              </w:rPr>
              <w:t>Менш ніж 1</w:t>
            </w:r>
          </w:p>
        </w:tc>
      </w:tr>
      <w:tr w:rsidR="009D378C" w:rsidRPr="00BD771B" w:rsidTr="00204D66">
        <w:trPr>
          <w:trHeight w:val="268"/>
        </w:trPr>
        <w:tc>
          <w:tcPr>
            <w:tcW w:w="5300" w:type="dxa"/>
            <w:tcBorders>
              <w:left w:val="single" w:sz="8" w:space="0" w:color="auto"/>
              <w:bottom w:val="single" w:sz="8" w:space="0" w:color="auto"/>
              <w:right w:val="single" w:sz="8" w:space="0" w:color="auto"/>
            </w:tcBorders>
            <w:vAlign w:val="bottom"/>
          </w:tcPr>
          <w:p w:rsidR="009D378C" w:rsidRPr="00BD771B" w:rsidRDefault="009D378C" w:rsidP="009A71FD">
            <w:pPr>
              <w:spacing w:line="276" w:lineRule="auto"/>
              <w:ind w:left="109"/>
              <w:jc w:val="center"/>
              <w:rPr>
                <w:sz w:val="24"/>
                <w:szCs w:val="24"/>
              </w:rPr>
            </w:pPr>
            <w:r w:rsidRPr="00BD771B">
              <w:rPr>
                <w:rFonts w:eastAsia="Times New Roman"/>
                <w:sz w:val="24"/>
                <w:szCs w:val="24"/>
              </w:rPr>
              <w:t>Гранична величина прийнятого ризику</w:t>
            </w:r>
          </w:p>
        </w:tc>
        <w:tc>
          <w:tcPr>
            <w:tcW w:w="3480" w:type="dxa"/>
            <w:tcBorders>
              <w:bottom w:val="single" w:sz="8" w:space="0" w:color="auto"/>
              <w:right w:val="single" w:sz="8" w:space="0" w:color="auto"/>
            </w:tcBorders>
            <w:vAlign w:val="bottom"/>
          </w:tcPr>
          <w:p w:rsidR="009D378C" w:rsidRPr="00BD771B" w:rsidRDefault="009D378C" w:rsidP="009A71FD">
            <w:pPr>
              <w:spacing w:line="276" w:lineRule="auto"/>
              <w:ind w:left="142" w:firstLine="49"/>
              <w:jc w:val="center"/>
              <w:rPr>
                <w:sz w:val="24"/>
                <w:szCs w:val="24"/>
              </w:rPr>
            </w:pPr>
            <w:r w:rsidRPr="00BD771B">
              <w:rPr>
                <w:rFonts w:eastAsia="Times New Roman"/>
                <w:w w:val="99"/>
                <w:sz w:val="24"/>
                <w:szCs w:val="24"/>
              </w:rPr>
              <w:t>1</w:t>
            </w:r>
          </w:p>
        </w:tc>
      </w:tr>
      <w:tr w:rsidR="009D378C" w:rsidRPr="00BD771B" w:rsidTr="00204D66">
        <w:trPr>
          <w:trHeight w:val="244"/>
        </w:trPr>
        <w:tc>
          <w:tcPr>
            <w:tcW w:w="5300" w:type="dxa"/>
            <w:tcBorders>
              <w:left w:val="single" w:sz="8" w:space="0" w:color="auto"/>
              <w:right w:val="single" w:sz="8" w:space="0" w:color="auto"/>
            </w:tcBorders>
            <w:vAlign w:val="bottom"/>
          </w:tcPr>
          <w:p w:rsidR="009D378C" w:rsidRPr="00BD771B" w:rsidRDefault="009D378C" w:rsidP="009A71FD">
            <w:pPr>
              <w:spacing w:line="276" w:lineRule="auto"/>
              <w:ind w:left="109"/>
              <w:jc w:val="center"/>
              <w:rPr>
                <w:sz w:val="24"/>
                <w:szCs w:val="24"/>
              </w:rPr>
            </w:pPr>
            <w:r w:rsidRPr="00BD771B">
              <w:rPr>
                <w:rFonts w:eastAsia="Times New Roman"/>
                <w:sz w:val="24"/>
                <w:szCs w:val="24"/>
              </w:rPr>
              <w:t>Ймовірність розвитку шкідливих ефектів зростає</w:t>
            </w:r>
          </w:p>
        </w:tc>
        <w:tc>
          <w:tcPr>
            <w:tcW w:w="3480" w:type="dxa"/>
            <w:tcBorders>
              <w:right w:val="single" w:sz="8" w:space="0" w:color="auto"/>
            </w:tcBorders>
            <w:vAlign w:val="bottom"/>
          </w:tcPr>
          <w:p w:rsidR="009D378C" w:rsidRPr="00BD771B" w:rsidRDefault="009D378C" w:rsidP="009A71FD">
            <w:pPr>
              <w:spacing w:line="276" w:lineRule="auto"/>
              <w:ind w:left="142" w:firstLine="49"/>
              <w:jc w:val="center"/>
              <w:rPr>
                <w:sz w:val="24"/>
                <w:szCs w:val="24"/>
              </w:rPr>
            </w:pPr>
            <w:r w:rsidRPr="00BD771B">
              <w:rPr>
                <w:rFonts w:eastAsia="Times New Roman"/>
                <w:sz w:val="24"/>
                <w:szCs w:val="24"/>
              </w:rPr>
              <w:t>Більш ніж 1</w:t>
            </w:r>
          </w:p>
        </w:tc>
      </w:tr>
      <w:tr w:rsidR="009D378C" w:rsidRPr="00BD771B" w:rsidTr="00204D66">
        <w:trPr>
          <w:trHeight w:val="298"/>
        </w:trPr>
        <w:tc>
          <w:tcPr>
            <w:tcW w:w="5300" w:type="dxa"/>
            <w:tcBorders>
              <w:left w:val="single" w:sz="8" w:space="0" w:color="auto"/>
              <w:bottom w:val="single" w:sz="8" w:space="0" w:color="auto"/>
              <w:right w:val="single" w:sz="8" w:space="0" w:color="auto"/>
            </w:tcBorders>
            <w:vAlign w:val="bottom"/>
          </w:tcPr>
          <w:p w:rsidR="009D378C" w:rsidRPr="00BD771B" w:rsidRDefault="009D378C" w:rsidP="009A71FD">
            <w:pPr>
              <w:spacing w:line="276" w:lineRule="auto"/>
              <w:ind w:left="109"/>
              <w:jc w:val="center"/>
              <w:rPr>
                <w:sz w:val="24"/>
                <w:szCs w:val="24"/>
              </w:rPr>
            </w:pPr>
            <w:proofErr w:type="spellStart"/>
            <w:r w:rsidRPr="00BD771B">
              <w:rPr>
                <w:rFonts w:eastAsia="Times New Roman"/>
                <w:sz w:val="24"/>
                <w:szCs w:val="24"/>
              </w:rPr>
              <w:t>пропорційно</w:t>
            </w:r>
            <w:proofErr w:type="spellEnd"/>
            <w:r w:rsidRPr="00BD771B">
              <w:rPr>
                <w:rFonts w:eastAsia="Times New Roman"/>
                <w:sz w:val="24"/>
                <w:szCs w:val="24"/>
              </w:rPr>
              <w:t xml:space="preserve"> збільшенню HQ</w:t>
            </w:r>
          </w:p>
        </w:tc>
        <w:tc>
          <w:tcPr>
            <w:tcW w:w="3480" w:type="dxa"/>
            <w:tcBorders>
              <w:bottom w:val="single" w:sz="8" w:space="0" w:color="auto"/>
              <w:right w:val="single" w:sz="8" w:space="0" w:color="auto"/>
            </w:tcBorders>
            <w:vAlign w:val="bottom"/>
          </w:tcPr>
          <w:p w:rsidR="009D378C" w:rsidRPr="00BD771B" w:rsidRDefault="009D378C" w:rsidP="009A71FD">
            <w:pPr>
              <w:spacing w:line="276" w:lineRule="auto"/>
              <w:ind w:left="142" w:firstLine="49"/>
              <w:jc w:val="center"/>
              <w:rPr>
                <w:sz w:val="24"/>
                <w:szCs w:val="24"/>
              </w:rPr>
            </w:pPr>
          </w:p>
        </w:tc>
      </w:tr>
    </w:tbl>
    <w:p w:rsidR="009D378C" w:rsidRPr="00BD771B" w:rsidRDefault="009D378C" w:rsidP="009F01AB">
      <w:pPr>
        <w:spacing w:line="276" w:lineRule="auto"/>
        <w:ind w:left="142" w:firstLine="709"/>
        <w:jc w:val="both"/>
        <w:rPr>
          <w:sz w:val="24"/>
          <w:szCs w:val="24"/>
        </w:rPr>
      </w:pPr>
    </w:p>
    <w:p w:rsidR="009D378C" w:rsidRPr="00BD771B" w:rsidRDefault="009D378C" w:rsidP="009A71FD">
      <w:pPr>
        <w:spacing w:line="276" w:lineRule="auto"/>
        <w:ind w:firstLine="709"/>
        <w:jc w:val="both"/>
        <w:rPr>
          <w:rFonts w:eastAsia="Times New Roman"/>
          <w:b/>
          <w:bCs/>
          <w:sz w:val="24"/>
          <w:szCs w:val="24"/>
        </w:rPr>
      </w:pPr>
      <w:r w:rsidRPr="00BD771B">
        <w:rPr>
          <w:rFonts w:eastAsia="Times New Roman"/>
          <w:sz w:val="24"/>
          <w:szCs w:val="24"/>
        </w:rPr>
        <w:t>Згідно проведених розрахунків не</w:t>
      </w:r>
      <w:r w:rsidR="00FF5A45" w:rsidRPr="00BD771B">
        <w:rPr>
          <w:rFonts w:eastAsia="Times New Roman"/>
          <w:sz w:val="24"/>
          <w:szCs w:val="24"/>
        </w:rPr>
        <w:t xml:space="preserve"> </w:t>
      </w:r>
      <w:r w:rsidRPr="00BD771B">
        <w:rPr>
          <w:rFonts w:eastAsia="Times New Roman"/>
          <w:sz w:val="24"/>
          <w:szCs w:val="24"/>
        </w:rPr>
        <w:t>канцерогенного ризику можна визначити що коефіцієнт</w:t>
      </w:r>
      <w:r w:rsidR="00FF5A45" w:rsidRPr="00BD771B">
        <w:rPr>
          <w:rFonts w:eastAsia="Times New Roman"/>
          <w:sz w:val="24"/>
          <w:szCs w:val="24"/>
        </w:rPr>
        <w:t xml:space="preserve"> </w:t>
      </w:r>
      <w:r w:rsidRPr="00BD771B">
        <w:rPr>
          <w:rFonts w:eastAsia="Times New Roman"/>
          <w:sz w:val="24"/>
          <w:szCs w:val="24"/>
        </w:rPr>
        <w:t xml:space="preserve">небезпеки HQ становить &lt; 1, а це значить що по табл.Ж.1 [9] ризик шкідливих ефектів </w:t>
      </w:r>
      <w:r w:rsidRPr="00BD771B">
        <w:rPr>
          <w:rFonts w:eastAsia="Times New Roman"/>
          <w:b/>
          <w:sz w:val="24"/>
          <w:szCs w:val="24"/>
        </w:rPr>
        <w:t>вкрай малий</w:t>
      </w:r>
      <w:r w:rsidR="004A3683" w:rsidRPr="00BD771B">
        <w:rPr>
          <w:rFonts w:eastAsia="Times New Roman"/>
          <w:b/>
          <w:bCs/>
          <w:sz w:val="24"/>
          <w:szCs w:val="24"/>
        </w:rPr>
        <w:t>;</w:t>
      </w:r>
    </w:p>
    <w:p w:rsidR="00FF5A45" w:rsidRPr="00BD771B" w:rsidRDefault="00FF5A45" w:rsidP="009A71FD">
      <w:pPr>
        <w:spacing w:line="276" w:lineRule="auto"/>
        <w:ind w:firstLine="709"/>
        <w:jc w:val="both"/>
        <w:rPr>
          <w:b/>
          <w:bCs/>
          <w:sz w:val="24"/>
          <w:szCs w:val="24"/>
        </w:rPr>
      </w:pPr>
    </w:p>
    <w:p w:rsidR="00B168ED" w:rsidRPr="00BD771B" w:rsidRDefault="009D378C" w:rsidP="009A71FD">
      <w:pPr>
        <w:spacing w:line="276" w:lineRule="auto"/>
        <w:ind w:firstLine="709"/>
        <w:jc w:val="both"/>
        <w:rPr>
          <w:rFonts w:eastAsia="Times New Roman"/>
          <w:b/>
          <w:sz w:val="24"/>
          <w:szCs w:val="24"/>
        </w:rPr>
      </w:pPr>
      <w:r w:rsidRPr="00BD771B">
        <w:rPr>
          <w:rFonts w:eastAsia="Times New Roman"/>
          <w:b/>
          <w:sz w:val="24"/>
          <w:szCs w:val="24"/>
        </w:rPr>
        <w:t>Розра</w:t>
      </w:r>
      <w:r w:rsidR="009A71FD">
        <w:rPr>
          <w:rFonts w:eastAsia="Times New Roman"/>
          <w:b/>
          <w:sz w:val="24"/>
          <w:szCs w:val="24"/>
        </w:rPr>
        <w:t>хунок канцерогенного ризику</w:t>
      </w:r>
      <w:r w:rsidRPr="00BD771B">
        <w:rPr>
          <w:rFonts w:eastAsia="Times New Roman"/>
          <w:b/>
          <w:sz w:val="24"/>
          <w:szCs w:val="24"/>
        </w:rPr>
        <w:t>:</w:t>
      </w:r>
    </w:p>
    <w:p w:rsidR="004A3683" w:rsidRPr="00BD771B" w:rsidRDefault="004A3683" w:rsidP="009A71FD">
      <w:pPr>
        <w:spacing w:line="276" w:lineRule="auto"/>
        <w:ind w:firstLine="709"/>
        <w:jc w:val="both"/>
        <w:rPr>
          <w:rFonts w:eastAsia="Times New Roman"/>
          <w:sz w:val="24"/>
          <w:szCs w:val="24"/>
          <w:u w:val="single"/>
        </w:rPr>
      </w:pPr>
    </w:p>
    <w:p w:rsidR="00045A73" w:rsidRPr="00BD771B" w:rsidRDefault="009D378C" w:rsidP="009A71FD">
      <w:pPr>
        <w:spacing w:line="276" w:lineRule="auto"/>
        <w:ind w:firstLine="709"/>
        <w:jc w:val="both"/>
        <w:rPr>
          <w:rFonts w:eastAsia="Times New Roman"/>
          <w:sz w:val="24"/>
          <w:szCs w:val="24"/>
        </w:rPr>
      </w:pPr>
      <w:r w:rsidRPr="00BD771B">
        <w:rPr>
          <w:rFonts w:eastAsia="Times New Roman"/>
          <w:iCs/>
          <w:sz w:val="24"/>
          <w:szCs w:val="24"/>
        </w:rPr>
        <w:t xml:space="preserve">CR </w:t>
      </w:r>
      <w:r w:rsidRPr="00BD771B">
        <w:rPr>
          <w:rFonts w:eastAsia="Times New Roman"/>
          <w:sz w:val="24"/>
          <w:szCs w:val="24"/>
        </w:rPr>
        <w:t>= 0,000023х0,09 = 0,000002</w:t>
      </w:r>
    </w:p>
    <w:p w:rsidR="00B168ED" w:rsidRPr="00BD771B" w:rsidRDefault="00B168ED" w:rsidP="009A71FD">
      <w:pPr>
        <w:spacing w:line="276" w:lineRule="auto"/>
        <w:ind w:firstLine="709"/>
        <w:jc w:val="both"/>
        <w:rPr>
          <w:rFonts w:eastAsia="Times New Roman"/>
          <w:sz w:val="24"/>
          <w:szCs w:val="24"/>
        </w:rPr>
      </w:pPr>
    </w:p>
    <w:p w:rsidR="004A3683" w:rsidRDefault="009D378C" w:rsidP="009A71FD">
      <w:pPr>
        <w:spacing w:line="276" w:lineRule="auto"/>
        <w:ind w:firstLine="709"/>
        <w:jc w:val="both"/>
        <w:rPr>
          <w:rFonts w:eastAsia="Times New Roman"/>
          <w:sz w:val="24"/>
          <w:szCs w:val="24"/>
        </w:rPr>
      </w:pPr>
      <w:r w:rsidRPr="00BD771B">
        <w:rPr>
          <w:rFonts w:eastAsia="Times New Roman"/>
          <w:sz w:val="24"/>
          <w:szCs w:val="24"/>
        </w:rPr>
        <w:t>Згіднопроведенихрозрахунківканцерогенногоризикуплановоїдіяльностіможнавизначити що рівень ризику протягом життя становить 0,000002 &lt; 10</w:t>
      </w:r>
      <w:r w:rsidRPr="00BD771B">
        <w:rPr>
          <w:rFonts w:eastAsia="Times New Roman"/>
          <w:sz w:val="24"/>
          <w:szCs w:val="24"/>
          <w:vertAlign w:val="superscript"/>
        </w:rPr>
        <w:t>-4</w:t>
      </w:r>
      <w:r w:rsidRPr="00BD771B">
        <w:rPr>
          <w:rFonts w:eastAsia="Times New Roman"/>
          <w:sz w:val="24"/>
          <w:szCs w:val="24"/>
        </w:rPr>
        <w:t xml:space="preserve">, і по табл.Ж.2 [9]відповідає рівню ризику </w:t>
      </w:r>
      <w:r w:rsidRPr="00BD771B">
        <w:rPr>
          <w:rFonts w:eastAsia="Times New Roman"/>
          <w:sz w:val="24"/>
          <w:szCs w:val="24"/>
          <w:u w:val="single"/>
        </w:rPr>
        <w:t>Умовно прийнятний</w:t>
      </w:r>
      <w:r w:rsidRPr="00BD771B">
        <w:rPr>
          <w:rFonts w:eastAsia="Times New Roman"/>
          <w:sz w:val="24"/>
          <w:szCs w:val="24"/>
        </w:rPr>
        <w:t>.</w:t>
      </w:r>
    </w:p>
    <w:p w:rsidR="009A71FD" w:rsidRDefault="009A71FD" w:rsidP="009A71FD">
      <w:pPr>
        <w:spacing w:before="240" w:line="276" w:lineRule="auto"/>
        <w:jc w:val="center"/>
        <w:rPr>
          <w:rFonts w:eastAsia="Times New Roman"/>
          <w:b/>
          <w:sz w:val="24"/>
          <w:szCs w:val="24"/>
        </w:rPr>
      </w:pPr>
      <w:r w:rsidRPr="00BD771B">
        <w:rPr>
          <w:rFonts w:eastAsia="Times New Roman"/>
          <w:b/>
          <w:sz w:val="24"/>
          <w:szCs w:val="24"/>
        </w:rPr>
        <w:t>Таблиця 22</w:t>
      </w:r>
      <w:r>
        <w:rPr>
          <w:rFonts w:eastAsia="Times New Roman"/>
          <w:b/>
          <w:sz w:val="24"/>
          <w:szCs w:val="24"/>
        </w:rPr>
        <w:t xml:space="preserve">. </w:t>
      </w:r>
      <w:r w:rsidRPr="00BD771B">
        <w:rPr>
          <w:rFonts w:eastAsia="Times New Roman"/>
          <w:b/>
          <w:sz w:val="24"/>
          <w:szCs w:val="24"/>
        </w:rPr>
        <w:t>Розрахунків канцерогенного ризику</w:t>
      </w:r>
    </w:p>
    <w:p w:rsidR="009A71FD" w:rsidRPr="00BD771B" w:rsidRDefault="009A71FD" w:rsidP="009A71FD">
      <w:pPr>
        <w:spacing w:line="276" w:lineRule="auto"/>
        <w:jc w:val="center"/>
        <w:rPr>
          <w:rFonts w:eastAsia="Times New Roman"/>
          <w:b/>
          <w:sz w:val="24"/>
          <w:szCs w:val="24"/>
        </w:rPr>
      </w:pPr>
    </w:p>
    <w:tbl>
      <w:tblPr>
        <w:tblW w:w="9214" w:type="dxa"/>
        <w:tblInd w:w="294" w:type="dxa"/>
        <w:tblLayout w:type="fixed"/>
        <w:tblCellMar>
          <w:left w:w="0" w:type="dxa"/>
          <w:right w:w="0" w:type="dxa"/>
        </w:tblCellMar>
        <w:tblLook w:val="04A0" w:firstRow="1" w:lastRow="0" w:firstColumn="1" w:lastColumn="0" w:noHBand="0" w:noVBand="1"/>
      </w:tblPr>
      <w:tblGrid>
        <w:gridCol w:w="6520"/>
        <w:gridCol w:w="165"/>
        <w:gridCol w:w="1833"/>
        <w:gridCol w:w="696"/>
      </w:tblGrid>
      <w:tr w:rsidR="009A71FD" w:rsidRPr="00BD771B" w:rsidTr="009A71FD">
        <w:trPr>
          <w:trHeight w:val="263"/>
        </w:trPr>
        <w:tc>
          <w:tcPr>
            <w:tcW w:w="6520" w:type="dxa"/>
            <w:tcBorders>
              <w:top w:val="single" w:sz="4" w:space="0" w:color="auto"/>
              <w:left w:val="single" w:sz="8" w:space="0" w:color="auto"/>
              <w:bottom w:val="single" w:sz="8" w:space="0" w:color="auto"/>
              <w:right w:val="single" w:sz="8" w:space="0" w:color="auto"/>
            </w:tcBorders>
            <w:vAlign w:val="bottom"/>
          </w:tcPr>
          <w:p w:rsidR="009A71FD" w:rsidRPr="00BD771B" w:rsidRDefault="009A71FD" w:rsidP="009A71FD">
            <w:pPr>
              <w:spacing w:line="276" w:lineRule="auto"/>
              <w:ind w:left="142" w:firstLine="709"/>
              <w:jc w:val="both"/>
              <w:rPr>
                <w:sz w:val="24"/>
                <w:szCs w:val="24"/>
              </w:rPr>
            </w:pPr>
            <w:r w:rsidRPr="00BD771B">
              <w:rPr>
                <w:rFonts w:eastAsia="Times New Roman"/>
                <w:b/>
                <w:bCs/>
                <w:sz w:val="24"/>
                <w:szCs w:val="24"/>
              </w:rPr>
              <w:t>Рівень ризику</w:t>
            </w:r>
          </w:p>
        </w:tc>
        <w:tc>
          <w:tcPr>
            <w:tcW w:w="165" w:type="dxa"/>
            <w:tcBorders>
              <w:top w:val="single" w:sz="4" w:space="0" w:color="auto"/>
              <w:bottom w:val="single" w:sz="8" w:space="0" w:color="auto"/>
            </w:tcBorders>
            <w:vAlign w:val="bottom"/>
          </w:tcPr>
          <w:p w:rsidR="009A71FD" w:rsidRPr="00BD771B" w:rsidRDefault="009A71FD" w:rsidP="009A71FD">
            <w:pPr>
              <w:spacing w:line="276" w:lineRule="auto"/>
              <w:ind w:left="142" w:firstLine="709"/>
              <w:jc w:val="both"/>
              <w:rPr>
                <w:sz w:val="24"/>
                <w:szCs w:val="24"/>
              </w:rPr>
            </w:pPr>
          </w:p>
        </w:tc>
        <w:tc>
          <w:tcPr>
            <w:tcW w:w="2529" w:type="dxa"/>
            <w:gridSpan w:val="2"/>
            <w:tcBorders>
              <w:top w:val="single" w:sz="4" w:space="0" w:color="auto"/>
              <w:bottom w:val="single" w:sz="8" w:space="0" w:color="auto"/>
              <w:right w:val="single" w:sz="8" w:space="0" w:color="auto"/>
            </w:tcBorders>
            <w:vAlign w:val="bottom"/>
          </w:tcPr>
          <w:p w:rsidR="009A71FD" w:rsidRPr="00BD771B" w:rsidRDefault="009A71FD" w:rsidP="009A71FD">
            <w:pPr>
              <w:spacing w:line="276" w:lineRule="auto"/>
              <w:ind w:left="142" w:hanging="155"/>
              <w:jc w:val="both"/>
              <w:rPr>
                <w:sz w:val="24"/>
                <w:szCs w:val="24"/>
              </w:rPr>
            </w:pPr>
            <w:r w:rsidRPr="00BD771B">
              <w:rPr>
                <w:rFonts w:eastAsia="Times New Roman"/>
                <w:b/>
                <w:bCs/>
                <w:sz w:val="24"/>
                <w:szCs w:val="24"/>
              </w:rPr>
              <w:t>Ризик протягом життя</w:t>
            </w:r>
          </w:p>
        </w:tc>
      </w:tr>
      <w:tr w:rsidR="009A71FD" w:rsidRPr="00BD771B" w:rsidTr="009A71FD">
        <w:trPr>
          <w:trHeight w:val="268"/>
        </w:trPr>
        <w:tc>
          <w:tcPr>
            <w:tcW w:w="6520" w:type="dxa"/>
            <w:tcBorders>
              <w:left w:val="single" w:sz="8" w:space="0" w:color="auto"/>
              <w:bottom w:val="single" w:sz="8" w:space="0" w:color="auto"/>
              <w:right w:val="single" w:sz="8" w:space="0" w:color="auto"/>
            </w:tcBorders>
            <w:vAlign w:val="bottom"/>
          </w:tcPr>
          <w:p w:rsidR="009A71FD" w:rsidRPr="00BD771B" w:rsidRDefault="009A71FD" w:rsidP="009A71FD">
            <w:pPr>
              <w:spacing w:line="276" w:lineRule="auto"/>
              <w:ind w:left="142" w:firstLine="141"/>
              <w:jc w:val="both"/>
              <w:rPr>
                <w:sz w:val="24"/>
                <w:szCs w:val="24"/>
              </w:rPr>
            </w:pPr>
            <w:r w:rsidRPr="00BD771B">
              <w:rPr>
                <w:rFonts w:eastAsia="Times New Roman"/>
                <w:sz w:val="24"/>
                <w:szCs w:val="24"/>
              </w:rPr>
              <w:t>Неприйнятний для професійних контингентів</w:t>
            </w:r>
          </w:p>
        </w:tc>
        <w:tc>
          <w:tcPr>
            <w:tcW w:w="2694" w:type="dxa"/>
            <w:gridSpan w:val="3"/>
            <w:tcBorders>
              <w:bottom w:val="single" w:sz="8" w:space="0" w:color="auto"/>
              <w:right w:val="single" w:sz="8" w:space="0" w:color="auto"/>
            </w:tcBorders>
            <w:vAlign w:val="bottom"/>
          </w:tcPr>
          <w:p w:rsidR="009A71FD" w:rsidRPr="00BD771B" w:rsidRDefault="009A71FD" w:rsidP="009A71FD">
            <w:pPr>
              <w:spacing w:line="276" w:lineRule="auto"/>
              <w:ind w:left="142" w:firstLine="164"/>
              <w:jc w:val="both"/>
              <w:rPr>
                <w:sz w:val="24"/>
                <w:szCs w:val="24"/>
              </w:rPr>
            </w:pPr>
            <w:r w:rsidRPr="00BD771B">
              <w:rPr>
                <w:rFonts w:eastAsia="Times New Roman"/>
                <w:sz w:val="24"/>
                <w:szCs w:val="24"/>
              </w:rPr>
              <w:t>Більш ніж 10</w:t>
            </w:r>
            <w:r w:rsidRPr="00BD771B">
              <w:rPr>
                <w:rFonts w:eastAsia="Times New Roman"/>
                <w:sz w:val="24"/>
                <w:szCs w:val="24"/>
                <w:vertAlign w:val="superscript"/>
              </w:rPr>
              <w:t>-3</w:t>
            </w:r>
          </w:p>
        </w:tc>
      </w:tr>
      <w:tr w:rsidR="009A71FD" w:rsidRPr="00BD771B" w:rsidTr="009A71FD">
        <w:trPr>
          <w:trHeight w:val="239"/>
        </w:trPr>
        <w:tc>
          <w:tcPr>
            <w:tcW w:w="6520" w:type="dxa"/>
            <w:tcBorders>
              <w:left w:val="single" w:sz="8" w:space="0" w:color="auto"/>
              <w:right w:val="single" w:sz="8" w:space="0" w:color="auto"/>
            </w:tcBorders>
            <w:vAlign w:val="bottom"/>
          </w:tcPr>
          <w:p w:rsidR="009A71FD" w:rsidRPr="00BD771B" w:rsidRDefault="009A71FD" w:rsidP="009A71FD">
            <w:pPr>
              <w:spacing w:line="276" w:lineRule="auto"/>
              <w:ind w:left="142" w:firstLine="141"/>
              <w:jc w:val="both"/>
              <w:rPr>
                <w:sz w:val="24"/>
                <w:szCs w:val="24"/>
              </w:rPr>
            </w:pPr>
            <w:r w:rsidRPr="00BD771B">
              <w:rPr>
                <w:rFonts w:eastAsia="Times New Roman"/>
                <w:sz w:val="24"/>
                <w:szCs w:val="24"/>
              </w:rPr>
              <w:t>Прийнятний для професійних контингентів і</w:t>
            </w:r>
          </w:p>
        </w:tc>
        <w:tc>
          <w:tcPr>
            <w:tcW w:w="1998" w:type="dxa"/>
            <w:gridSpan w:val="2"/>
            <w:vAlign w:val="bottom"/>
          </w:tcPr>
          <w:p w:rsidR="009A71FD" w:rsidRPr="00BD771B" w:rsidRDefault="009A71FD" w:rsidP="009A71FD">
            <w:pPr>
              <w:spacing w:line="276" w:lineRule="auto"/>
              <w:ind w:left="142" w:firstLine="709"/>
              <w:jc w:val="both"/>
              <w:rPr>
                <w:sz w:val="24"/>
                <w:szCs w:val="24"/>
              </w:rPr>
            </w:pPr>
            <w:r w:rsidRPr="00BD771B">
              <w:rPr>
                <w:rFonts w:eastAsia="Times New Roman"/>
                <w:w w:val="94"/>
                <w:sz w:val="24"/>
                <w:szCs w:val="24"/>
              </w:rPr>
              <w:t>10</w:t>
            </w:r>
            <w:r w:rsidRPr="00BD771B">
              <w:rPr>
                <w:rFonts w:eastAsia="Times New Roman"/>
                <w:w w:val="94"/>
                <w:sz w:val="24"/>
                <w:szCs w:val="24"/>
                <w:vertAlign w:val="superscript"/>
              </w:rPr>
              <w:t>-3</w:t>
            </w:r>
          </w:p>
        </w:tc>
        <w:tc>
          <w:tcPr>
            <w:tcW w:w="696" w:type="dxa"/>
            <w:tcBorders>
              <w:right w:val="single" w:sz="8" w:space="0" w:color="auto"/>
            </w:tcBorders>
            <w:vAlign w:val="bottom"/>
          </w:tcPr>
          <w:p w:rsidR="009A71FD" w:rsidRPr="00BD771B" w:rsidRDefault="009A71FD" w:rsidP="009A71FD">
            <w:pPr>
              <w:spacing w:line="276" w:lineRule="auto"/>
              <w:ind w:left="142" w:firstLine="164"/>
              <w:jc w:val="both"/>
              <w:rPr>
                <w:sz w:val="24"/>
                <w:szCs w:val="24"/>
              </w:rPr>
            </w:pPr>
            <w:r w:rsidRPr="00BD771B">
              <w:rPr>
                <w:rFonts w:eastAsia="Times New Roman"/>
                <w:sz w:val="24"/>
                <w:szCs w:val="24"/>
              </w:rPr>
              <w:t>– 10</w:t>
            </w:r>
            <w:r w:rsidRPr="00BD771B">
              <w:rPr>
                <w:rFonts w:eastAsia="Times New Roman"/>
                <w:sz w:val="24"/>
                <w:szCs w:val="24"/>
                <w:vertAlign w:val="superscript"/>
              </w:rPr>
              <w:t>-4</w:t>
            </w:r>
          </w:p>
        </w:tc>
      </w:tr>
      <w:tr w:rsidR="009A71FD" w:rsidRPr="00BD771B" w:rsidTr="009A71FD">
        <w:trPr>
          <w:trHeight w:val="303"/>
        </w:trPr>
        <w:tc>
          <w:tcPr>
            <w:tcW w:w="6520" w:type="dxa"/>
            <w:tcBorders>
              <w:left w:val="single" w:sz="8" w:space="0" w:color="auto"/>
              <w:bottom w:val="single" w:sz="8" w:space="0" w:color="auto"/>
              <w:right w:val="single" w:sz="8" w:space="0" w:color="auto"/>
            </w:tcBorders>
            <w:vAlign w:val="bottom"/>
          </w:tcPr>
          <w:p w:rsidR="009A71FD" w:rsidRPr="00BD771B" w:rsidRDefault="009A71FD" w:rsidP="009A71FD">
            <w:pPr>
              <w:spacing w:line="276" w:lineRule="auto"/>
              <w:ind w:left="142" w:firstLine="141"/>
              <w:jc w:val="both"/>
              <w:rPr>
                <w:sz w:val="24"/>
                <w:szCs w:val="24"/>
              </w:rPr>
            </w:pPr>
            <w:r w:rsidRPr="00BD771B">
              <w:rPr>
                <w:rFonts w:eastAsia="Times New Roman"/>
                <w:sz w:val="24"/>
                <w:szCs w:val="24"/>
              </w:rPr>
              <w:t>неприйнятний для населення</w:t>
            </w:r>
          </w:p>
        </w:tc>
        <w:tc>
          <w:tcPr>
            <w:tcW w:w="1998" w:type="dxa"/>
            <w:gridSpan w:val="2"/>
            <w:tcBorders>
              <w:bottom w:val="single" w:sz="8" w:space="0" w:color="auto"/>
            </w:tcBorders>
            <w:vAlign w:val="bottom"/>
          </w:tcPr>
          <w:p w:rsidR="009A71FD" w:rsidRPr="00BD771B" w:rsidRDefault="009A71FD" w:rsidP="009A71FD">
            <w:pPr>
              <w:spacing w:line="276" w:lineRule="auto"/>
              <w:ind w:left="142" w:firstLine="709"/>
              <w:jc w:val="both"/>
              <w:rPr>
                <w:sz w:val="24"/>
                <w:szCs w:val="24"/>
              </w:rPr>
            </w:pPr>
          </w:p>
        </w:tc>
        <w:tc>
          <w:tcPr>
            <w:tcW w:w="696" w:type="dxa"/>
            <w:tcBorders>
              <w:bottom w:val="single" w:sz="8" w:space="0" w:color="auto"/>
              <w:right w:val="single" w:sz="8" w:space="0" w:color="auto"/>
            </w:tcBorders>
            <w:vAlign w:val="bottom"/>
          </w:tcPr>
          <w:p w:rsidR="009A71FD" w:rsidRPr="00BD771B" w:rsidRDefault="009A71FD" w:rsidP="009A71FD">
            <w:pPr>
              <w:spacing w:line="276" w:lineRule="auto"/>
              <w:ind w:left="142" w:firstLine="164"/>
              <w:jc w:val="both"/>
              <w:rPr>
                <w:sz w:val="24"/>
                <w:szCs w:val="24"/>
              </w:rPr>
            </w:pPr>
          </w:p>
        </w:tc>
      </w:tr>
      <w:tr w:rsidR="009A71FD" w:rsidRPr="00BD771B" w:rsidTr="009A71FD">
        <w:trPr>
          <w:trHeight w:val="263"/>
        </w:trPr>
        <w:tc>
          <w:tcPr>
            <w:tcW w:w="6520" w:type="dxa"/>
            <w:tcBorders>
              <w:left w:val="single" w:sz="8" w:space="0" w:color="auto"/>
              <w:bottom w:val="single" w:sz="8" w:space="0" w:color="auto"/>
              <w:right w:val="single" w:sz="8" w:space="0" w:color="auto"/>
            </w:tcBorders>
            <w:vAlign w:val="bottom"/>
          </w:tcPr>
          <w:p w:rsidR="009A71FD" w:rsidRPr="00BD771B" w:rsidRDefault="009A71FD" w:rsidP="009A71FD">
            <w:pPr>
              <w:spacing w:line="276" w:lineRule="auto"/>
              <w:ind w:left="142" w:firstLine="141"/>
              <w:jc w:val="both"/>
              <w:rPr>
                <w:sz w:val="24"/>
                <w:szCs w:val="24"/>
              </w:rPr>
            </w:pPr>
            <w:r w:rsidRPr="00BD771B">
              <w:rPr>
                <w:rFonts w:eastAsia="Times New Roman"/>
                <w:sz w:val="24"/>
                <w:szCs w:val="24"/>
              </w:rPr>
              <w:t>Умовно прийнятний</w:t>
            </w:r>
          </w:p>
        </w:tc>
        <w:tc>
          <w:tcPr>
            <w:tcW w:w="1998" w:type="dxa"/>
            <w:gridSpan w:val="2"/>
            <w:tcBorders>
              <w:bottom w:val="single" w:sz="8" w:space="0" w:color="auto"/>
            </w:tcBorders>
            <w:vAlign w:val="bottom"/>
          </w:tcPr>
          <w:p w:rsidR="009A71FD" w:rsidRPr="00BD771B" w:rsidRDefault="009A71FD" w:rsidP="009A71FD">
            <w:pPr>
              <w:spacing w:line="276" w:lineRule="auto"/>
              <w:ind w:left="142" w:firstLine="709"/>
              <w:jc w:val="both"/>
              <w:rPr>
                <w:sz w:val="24"/>
                <w:szCs w:val="24"/>
              </w:rPr>
            </w:pPr>
            <w:r w:rsidRPr="00BD771B">
              <w:rPr>
                <w:rFonts w:eastAsia="Times New Roman"/>
                <w:w w:val="85"/>
                <w:sz w:val="24"/>
                <w:szCs w:val="24"/>
              </w:rPr>
              <w:t>10</w:t>
            </w:r>
            <w:r w:rsidRPr="00BD771B">
              <w:rPr>
                <w:rFonts w:eastAsia="Times New Roman"/>
                <w:w w:val="85"/>
                <w:sz w:val="24"/>
                <w:szCs w:val="24"/>
                <w:vertAlign w:val="superscript"/>
              </w:rPr>
              <w:t>-4</w:t>
            </w:r>
          </w:p>
        </w:tc>
        <w:tc>
          <w:tcPr>
            <w:tcW w:w="696" w:type="dxa"/>
            <w:tcBorders>
              <w:bottom w:val="single" w:sz="8" w:space="0" w:color="auto"/>
              <w:right w:val="single" w:sz="8" w:space="0" w:color="auto"/>
            </w:tcBorders>
            <w:vAlign w:val="bottom"/>
          </w:tcPr>
          <w:p w:rsidR="009A71FD" w:rsidRPr="00BD771B" w:rsidRDefault="009A71FD" w:rsidP="009A71FD">
            <w:pPr>
              <w:spacing w:line="276" w:lineRule="auto"/>
              <w:ind w:left="142" w:firstLine="164"/>
              <w:jc w:val="both"/>
              <w:rPr>
                <w:sz w:val="24"/>
                <w:szCs w:val="24"/>
              </w:rPr>
            </w:pPr>
            <w:r w:rsidRPr="00BD771B">
              <w:rPr>
                <w:rFonts w:eastAsia="Times New Roman"/>
                <w:sz w:val="24"/>
                <w:szCs w:val="24"/>
              </w:rPr>
              <w:t>– 10</w:t>
            </w:r>
            <w:r w:rsidRPr="00BD771B">
              <w:rPr>
                <w:rFonts w:eastAsia="Times New Roman"/>
                <w:sz w:val="24"/>
                <w:szCs w:val="24"/>
                <w:vertAlign w:val="superscript"/>
              </w:rPr>
              <w:t>-6</w:t>
            </w:r>
          </w:p>
        </w:tc>
      </w:tr>
      <w:tr w:rsidR="009A71FD" w:rsidRPr="00BD771B" w:rsidTr="009A71FD">
        <w:trPr>
          <w:trHeight w:val="268"/>
        </w:trPr>
        <w:tc>
          <w:tcPr>
            <w:tcW w:w="6520" w:type="dxa"/>
            <w:tcBorders>
              <w:left w:val="single" w:sz="8" w:space="0" w:color="auto"/>
              <w:bottom w:val="single" w:sz="8" w:space="0" w:color="auto"/>
              <w:right w:val="single" w:sz="8" w:space="0" w:color="auto"/>
            </w:tcBorders>
            <w:vAlign w:val="bottom"/>
          </w:tcPr>
          <w:p w:rsidR="009A71FD" w:rsidRPr="00BD771B" w:rsidRDefault="009A71FD" w:rsidP="009A71FD">
            <w:pPr>
              <w:spacing w:line="276" w:lineRule="auto"/>
              <w:ind w:left="142" w:firstLine="361"/>
              <w:jc w:val="both"/>
              <w:rPr>
                <w:sz w:val="24"/>
                <w:szCs w:val="24"/>
              </w:rPr>
            </w:pPr>
            <w:r w:rsidRPr="00BD771B">
              <w:rPr>
                <w:rFonts w:eastAsia="Times New Roman"/>
                <w:sz w:val="24"/>
                <w:szCs w:val="24"/>
              </w:rPr>
              <w:t>Прийнятний</w:t>
            </w:r>
          </w:p>
        </w:tc>
        <w:tc>
          <w:tcPr>
            <w:tcW w:w="2694" w:type="dxa"/>
            <w:gridSpan w:val="3"/>
            <w:tcBorders>
              <w:bottom w:val="single" w:sz="8" w:space="0" w:color="auto"/>
              <w:right w:val="single" w:sz="8" w:space="0" w:color="auto"/>
            </w:tcBorders>
            <w:vAlign w:val="bottom"/>
          </w:tcPr>
          <w:p w:rsidR="009A71FD" w:rsidRPr="00BD771B" w:rsidRDefault="009A71FD" w:rsidP="009A71FD">
            <w:pPr>
              <w:spacing w:line="276" w:lineRule="auto"/>
              <w:ind w:left="142" w:firstLine="164"/>
              <w:jc w:val="both"/>
              <w:rPr>
                <w:sz w:val="24"/>
                <w:szCs w:val="24"/>
              </w:rPr>
            </w:pPr>
            <w:r w:rsidRPr="00BD771B">
              <w:rPr>
                <w:rFonts w:eastAsia="Times New Roman"/>
                <w:sz w:val="24"/>
                <w:szCs w:val="24"/>
              </w:rPr>
              <w:t>Менш ніж 10</w:t>
            </w:r>
            <w:r w:rsidRPr="00BD771B">
              <w:rPr>
                <w:rFonts w:eastAsia="Times New Roman"/>
                <w:sz w:val="24"/>
                <w:szCs w:val="24"/>
                <w:vertAlign w:val="superscript"/>
              </w:rPr>
              <w:t>-6</w:t>
            </w:r>
          </w:p>
        </w:tc>
      </w:tr>
    </w:tbl>
    <w:p w:rsidR="009A71FD" w:rsidRDefault="009A71FD" w:rsidP="009F01AB">
      <w:pPr>
        <w:spacing w:after="240" w:line="276" w:lineRule="auto"/>
        <w:ind w:left="142" w:firstLine="567"/>
        <w:jc w:val="both"/>
        <w:rPr>
          <w:rFonts w:eastAsia="Times New Roman"/>
          <w:sz w:val="24"/>
          <w:szCs w:val="24"/>
        </w:rPr>
      </w:pPr>
    </w:p>
    <w:p w:rsidR="009D378C" w:rsidRPr="00BD771B" w:rsidRDefault="009D378C" w:rsidP="009A71FD">
      <w:pPr>
        <w:spacing w:after="240" w:line="276" w:lineRule="auto"/>
        <w:ind w:firstLine="709"/>
        <w:jc w:val="both"/>
        <w:rPr>
          <w:sz w:val="24"/>
          <w:szCs w:val="24"/>
        </w:rPr>
      </w:pPr>
      <w:r w:rsidRPr="00BD771B">
        <w:rPr>
          <w:rFonts w:eastAsia="Times New Roman"/>
          <w:sz w:val="24"/>
          <w:szCs w:val="24"/>
        </w:rPr>
        <w:lastRenderedPageBreak/>
        <w:t xml:space="preserve">На основі отриманого значення ризику планової діяльності для здоров’я людини можна прийняти рішення про </w:t>
      </w:r>
      <w:r w:rsidR="004A3683" w:rsidRPr="00BD771B">
        <w:rPr>
          <w:rFonts w:eastAsia="Times New Roman"/>
          <w:sz w:val="24"/>
          <w:szCs w:val="24"/>
        </w:rPr>
        <w:t>прийнятність</w:t>
      </w:r>
      <w:r w:rsidRPr="00BD771B">
        <w:rPr>
          <w:rFonts w:eastAsia="Times New Roman"/>
          <w:sz w:val="24"/>
          <w:szCs w:val="24"/>
        </w:rPr>
        <w:t xml:space="preserve"> такої діяльності.</w:t>
      </w:r>
    </w:p>
    <w:p w:rsidR="009D378C" w:rsidRPr="00BD771B" w:rsidRDefault="009D378C" w:rsidP="009A71FD">
      <w:pPr>
        <w:spacing w:line="276" w:lineRule="auto"/>
        <w:ind w:firstLine="709"/>
        <w:jc w:val="both"/>
        <w:rPr>
          <w:rFonts w:eastAsia="Times New Roman"/>
          <w:b/>
          <w:bCs/>
          <w:iCs/>
          <w:sz w:val="24"/>
          <w:szCs w:val="24"/>
        </w:rPr>
      </w:pPr>
      <w:r w:rsidRPr="00BD771B">
        <w:rPr>
          <w:rFonts w:eastAsia="Times New Roman"/>
          <w:b/>
          <w:bCs/>
          <w:iCs/>
          <w:sz w:val="24"/>
          <w:szCs w:val="24"/>
        </w:rPr>
        <w:t>Оцінка соціального ризику впливу планової діяльності</w:t>
      </w:r>
    </w:p>
    <w:p w:rsidR="009D378C" w:rsidRPr="00BD771B" w:rsidRDefault="009D378C" w:rsidP="009A71FD">
      <w:pPr>
        <w:spacing w:line="276" w:lineRule="auto"/>
        <w:ind w:firstLine="709"/>
        <w:jc w:val="both"/>
        <w:rPr>
          <w:sz w:val="24"/>
          <w:szCs w:val="24"/>
        </w:rPr>
      </w:pPr>
      <w:r w:rsidRPr="00BD771B">
        <w:rPr>
          <w:rFonts w:eastAsia="Times New Roman"/>
          <w:sz w:val="24"/>
          <w:szCs w:val="24"/>
        </w:rPr>
        <w:t xml:space="preserve">Соціальний ризик планової діяльності визначається як ризик для групи людей, на яку може вплинути </w:t>
      </w:r>
      <w:r w:rsidR="004A3683" w:rsidRPr="00BD771B">
        <w:rPr>
          <w:rFonts w:eastAsia="Times New Roman"/>
          <w:sz w:val="24"/>
          <w:szCs w:val="24"/>
        </w:rPr>
        <w:t>впровадження</w:t>
      </w:r>
      <w:r w:rsidRPr="00BD771B">
        <w:rPr>
          <w:rFonts w:eastAsia="Times New Roman"/>
          <w:sz w:val="24"/>
          <w:szCs w:val="24"/>
        </w:rPr>
        <w:t xml:space="preserve"> об’єкта господарської діяльності, з врахуванням особливостей </w:t>
      </w:r>
      <w:r w:rsidR="004A3683" w:rsidRPr="00BD771B">
        <w:rPr>
          <w:rFonts w:eastAsia="Times New Roman"/>
          <w:sz w:val="24"/>
          <w:szCs w:val="24"/>
        </w:rPr>
        <w:t>природно техногенної</w:t>
      </w:r>
      <w:r w:rsidRPr="00BD771B">
        <w:rPr>
          <w:rFonts w:eastAsia="Times New Roman"/>
          <w:sz w:val="24"/>
          <w:szCs w:val="24"/>
        </w:rPr>
        <w:t xml:space="preserve"> системи.</w:t>
      </w:r>
    </w:p>
    <w:p w:rsidR="00045A73"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Оціночне значення соціального ризику (</w:t>
      </w:r>
      <w:r w:rsidRPr="00BD771B">
        <w:rPr>
          <w:rFonts w:eastAsia="Times New Roman"/>
          <w:iCs/>
          <w:sz w:val="24"/>
          <w:szCs w:val="24"/>
        </w:rPr>
        <w:t>R</w:t>
      </w:r>
      <w:r w:rsidRPr="00BD771B">
        <w:rPr>
          <w:rFonts w:eastAsia="Times New Roman"/>
          <w:iCs/>
          <w:sz w:val="24"/>
          <w:szCs w:val="24"/>
          <w:vertAlign w:val="subscript"/>
        </w:rPr>
        <w:t>S</w:t>
      </w:r>
      <w:r w:rsidRPr="00BD771B">
        <w:rPr>
          <w:rFonts w:eastAsia="Times New Roman"/>
          <w:sz w:val="24"/>
          <w:szCs w:val="24"/>
        </w:rPr>
        <w:t>) визначається за формулою:</w:t>
      </w:r>
    </w:p>
    <w:p w:rsidR="00045A73" w:rsidRPr="00BD771B" w:rsidRDefault="00045A73" w:rsidP="009F01AB">
      <w:pPr>
        <w:spacing w:line="276" w:lineRule="auto"/>
        <w:ind w:firstLine="709"/>
        <w:jc w:val="both"/>
        <w:rPr>
          <w:sz w:val="24"/>
          <w:szCs w:val="24"/>
        </w:rPr>
      </w:pPr>
    </w:p>
    <w:p w:rsidR="009D378C" w:rsidRPr="00BD771B" w:rsidRDefault="009D378C" w:rsidP="009F01AB">
      <w:pPr>
        <w:tabs>
          <w:tab w:val="left" w:pos="4020"/>
          <w:tab w:val="left" w:pos="5740"/>
        </w:tabs>
        <w:spacing w:line="276" w:lineRule="auto"/>
        <w:ind w:firstLine="709"/>
        <w:jc w:val="both"/>
        <w:rPr>
          <w:rFonts w:eastAsia="Times New Roman"/>
          <w:b/>
          <w:sz w:val="24"/>
          <w:szCs w:val="24"/>
        </w:rPr>
      </w:pPr>
      <w:r w:rsidRPr="00BD771B">
        <w:rPr>
          <w:rFonts w:eastAsia="Times New Roman"/>
          <w:b/>
          <w:iCs/>
          <w:sz w:val="24"/>
          <w:szCs w:val="24"/>
        </w:rPr>
        <w:t>R</w:t>
      </w:r>
      <w:r w:rsidRPr="00BD771B">
        <w:rPr>
          <w:rFonts w:eastAsia="Times New Roman"/>
          <w:b/>
          <w:iCs/>
          <w:sz w:val="24"/>
          <w:szCs w:val="24"/>
          <w:vertAlign w:val="subscript"/>
        </w:rPr>
        <w:t>S</w:t>
      </w:r>
      <w:r w:rsidR="00045A73" w:rsidRPr="00BD771B">
        <w:rPr>
          <w:rFonts w:eastAsia="Times New Roman"/>
          <w:b/>
          <w:iCs/>
          <w:sz w:val="24"/>
          <w:szCs w:val="24"/>
          <w:vertAlign w:val="subscript"/>
        </w:rPr>
        <w:t xml:space="preserve"> = </w:t>
      </w:r>
      <w:proofErr w:type="spellStart"/>
      <w:r w:rsidRPr="00BD771B">
        <w:rPr>
          <w:rFonts w:eastAsia="Times New Roman"/>
          <w:b/>
          <w:iCs/>
          <w:sz w:val="24"/>
          <w:szCs w:val="24"/>
        </w:rPr>
        <w:t>CR</w:t>
      </w:r>
      <w:r w:rsidRPr="00BD771B">
        <w:rPr>
          <w:rFonts w:eastAsia="Times New Roman"/>
          <w:b/>
          <w:iCs/>
          <w:sz w:val="24"/>
          <w:szCs w:val="24"/>
          <w:vertAlign w:val="subscript"/>
        </w:rPr>
        <w:t>a</w:t>
      </w:r>
      <w:r w:rsidRPr="00BD771B">
        <w:rPr>
          <w:rFonts w:eastAsia="Times New Roman"/>
          <w:b/>
          <w:iCs/>
          <w:sz w:val="24"/>
          <w:szCs w:val="24"/>
        </w:rPr>
        <w:t>xV</w:t>
      </w:r>
      <w:r w:rsidRPr="00BD771B">
        <w:rPr>
          <w:rFonts w:eastAsia="Times New Roman"/>
          <w:b/>
          <w:iCs/>
          <w:sz w:val="24"/>
          <w:szCs w:val="24"/>
          <w:vertAlign w:val="subscript"/>
        </w:rPr>
        <w:t>u</w:t>
      </w:r>
      <w:proofErr w:type="spellEnd"/>
      <w:r w:rsidRPr="00BD771B">
        <w:rPr>
          <w:rFonts w:eastAsia="Times New Roman"/>
          <w:b/>
          <w:iCs/>
          <w:sz w:val="24"/>
          <w:szCs w:val="24"/>
        </w:rPr>
        <w:t xml:space="preserve"> x</w:t>
      </w:r>
      <m:oMath>
        <m:f>
          <m:fPr>
            <m:ctrlPr>
              <w:rPr>
                <w:rFonts w:ascii="Cambria Math" w:eastAsia="Times New Roman" w:hAnsi="Cambria Math"/>
                <w:b/>
                <w:iCs/>
                <w:sz w:val="24"/>
                <w:szCs w:val="24"/>
              </w:rPr>
            </m:ctrlPr>
          </m:fPr>
          <m:num>
            <m:r>
              <m:rPr>
                <m:sty m:val="b"/>
              </m:rPr>
              <w:rPr>
                <w:rFonts w:ascii="Cambria Math" w:eastAsia="Times New Roman" w:hAnsi="Cambria Math"/>
                <w:sz w:val="24"/>
                <w:szCs w:val="24"/>
              </w:rPr>
              <m:t>N</m:t>
            </m:r>
          </m:num>
          <m:den>
            <m:r>
              <m:rPr>
                <m:sty m:val="b"/>
              </m:rPr>
              <w:rPr>
                <w:rFonts w:ascii="Cambria Math" w:eastAsia="Times New Roman" w:hAnsi="Cambria Math"/>
                <w:sz w:val="24"/>
                <w:szCs w:val="24"/>
              </w:rPr>
              <m:t>T</m:t>
            </m:r>
          </m:den>
        </m:f>
      </m:oMath>
      <w:r w:rsidRPr="00BD771B">
        <w:rPr>
          <w:rFonts w:eastAsia="Times New Roman"/>
          <w:b/>
          <w:iCs/>
          <w:sz w:val="24"/>
          <w:szCs w:val="24"/>
          <w:vertAlign w:val="subscript"/>
        </w:rPr>
        <w:t>T</w:t>
      </w:r>
      <w:r w:rsidRPr="00BD771B">
        <w:rPr>
          <w:rFonts w:eastAsia="Times New Roman"/>
          <w:b/>
          <w:iCs/>
          <w:sz w:val="24"/>
          <w:szCs w:val="24"/>
        </w:rPr>
        <w:t>x</w:t>
      </w:r>
      <w:r w:rsidRPr="00BD771B">
        <w:rPr>
          <w:rFonts w:eastAsia="Times New Roman"/>
          <w:b/>
          <w:sz w:val="24"/>
          <w:szCs w:val="24"/>
        </w:rPr>
        <w:t>(1</w:t>
      </w:r>
      <w:r w:rsidR="00045A73" w:rsidRPr="00BD771B">
        <w:rPr>
          <w:b/>
          <w:sz w:val="24"/>
          <w:szCs w:val="24"/>
        </w:rPr>
        <w:t>-</w:t>
      </w:r>
      <w:r w:rsidRPr="00BD771B">
        <w:rPr>
          <w:rFonts w:eastAsia="Times New Roman"/>
          <w:b/>
          <w:iCs/>
          <w:sz w:val="24"/>
          <w:szCs w:val="24"/>
        </w:rPr>
        <w:t xml:space="preserve">N </w:t>
      </w:r>
      <w:r w:rsidRPr="00BD771B">
        <w:rPr>
          <w:rFonts w:eastAsia="Times New Roman"/>
          <w:b/>
          <w:iCs/>
          <w:sz w:val="24"/>
          <w:szCs w:val="24"/>
          <w:vertAlign w:val="subscript"/>
        </w:rPr>
        <w:t>P</w:t>
      </w:r>
      <w:r w:rsidRPr="00BD771B">
        <w:rPr>
          <w:rFonts w:eastAsia="Times New Roman"/>
          <w:b/>
          <w:sz w:val="24"/>
          <w:szCs w:val="24"/>
        </w:rPr>
        <w:t>),</w:t>
      </w:r>
    </w:p>
    <w:p w:rsidR="00045A73" w:rsidRPr="00BD771B" w:rsidRDefault="00045A73" w:rsidP="009F01AB">
      <w:pPr>
        <w:tabs>
          <w:tab w:val="left" w:pos="4020"/>
          <w:tab w:val="left" w:pos="5740"/>
        </w:tabs>
        <w:spacing w:line="276" w:lineRule="auto"/>
        <w:ind w:firstLine="709"/>
        <w:jc w:val="both"/>
        <w:rPr>
          <w:rFonts w:eastAsia="Times New Roman"/>
          <w:b/>
          <w:sz w:val="24"/>
          <w:szCs w:val="24"/>
        </w:rPr>
      </w:pPr>
    </w:p>
    <w:p w:rsidR="009D378C" w:rsidRPr="00BD771B" w:rsidRDefault="00C73CA7" w:rsidP="009F01AB">
      <w:pPr>
        <w:spacing w:line="276" w:lineRule="auto"/>
        <w:ind w:firstLine="709"/>
        <w:jc w:val="both"/>
        <w:rPr>
          <w:sz w:val="24"/>
          <w:szCs w:val="24"/>
        </w:rPr>
      </w:pPr>
      <w:r w:rsidRPr="00BD771B">
        <w:rPr>
          <w:noProof/>
          <w:sz w:val="24"/>
          <w:szCs w:val="24"/>
        </w:rPr>
        <mc:AlternateContent>
          <mc:Choice Requires="wps">
            <w:drawing>
              <wp:anchor distT="4294967294" distB="4294967294" distL="114300" distR="114300" simplePos="0" relativeHeight="251655680" behindDoc="1" locked="0" layoutInCell="0" allowOverlap="1" wp14:anchorId="0D1E864A" wp14:editId="67128625">
                <wp:simplePos x="0" y="0"/>
                <wp:positionH relativeFrom="column">
                  <wp:posOffset>3154680</wp:posOffset>
                </wp:positionH>
                <wp:positionV relativeFrom="paragraph">
                  <wp:posOffset>-200661</wp:posOffset>
                </wp:positionV>
                <wp:extent cx="142240" cy="0"/>
                <wp:effectExtent l="0" t="0" r="10160" b="0"/>
                <wp:wrapNone/>
                <wp:docPr id="36" name="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240" cy="0"/>
                        </a:xfrm>
                        <a:prstGeom prst="line">
                          <a:avLst/>
                        </a:prstGeom>
                        <a:solidFill>
                          <a:srgbClr val="FFFFFF"/>
                        </a:solidFill>
                        <a:ln w="6347">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w14:anchorId="0987CA0E" id="Shape 36" o:spid="_x0000_s1026" style="position:absolute;z-index:-251660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48.4pt,-15.8pt" to="259.6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" o:allowincell="f" filled="t" strokeweight=".17631mm">
                <v:stroke joinstyle="miter"/>
                <o:lock v:ext="edit" shapetype="f"/>
              </v:line>
            </w:pict>
          </mc:Fallback>
        </mc:AlternateContent>
      </w:r>
      <w:proofErr w:type="spellStart"/>
      <w:r w:rsidR="009D378C" w:rsidRPr="00BD771B">
        <w:rPr>
          <w:rFonts w:eastAsia="Times New Roman"/>
          <w:sz w:val="24"/>
          <w:szCs w:val="24"/>
        </w:rPr>
        <w:t>де:</w:t>
      </w:r>
      <w:r w:rsidR="009D378C" w:rsidRPr="00BD771B">
        <w:rPr>
          <w:rFonts w:eastAsia="Times New Roman"/>
          <w:iCs/>
          <w:sz w:val="24"/>
          <w:szCs w:val="24"/>
        </w:rPr>
        <w:t>R</w:t>
      </w:r>
      <w:r w:rsidR="009D378C" w:rsidRPr="00BD771B">
        <w:rPr>
          <w:rFonts w:eastAsia="Times New Roman"/>
          <w:iCs/>
          <w:sz w:val="24"/>
          <w:szCs w:val="24"/>
          <w:vertAlign w:val="subscript"/>
        </w:rPr>
        <w:t>S</w:t>
      </w:r>
      <w:proofErr w:type="spellEnd"/>
      <w:r w:rsidR="009D378C" w:rsidRPr="00BD771B">
        <w:rPr>
          <w:rFonts w:eastAsia="Times New Roman"/>
          <w:sz w:val="24"/>
          <w:szCs w:val="24"/>
        </w:rPr>
        <w:t xml:space="preserve"> – соціальний ризик, </w:t>
      </w:r>
      <w:proofErr w:type="spellStart"/>
      <w:r w:rsidR="009D378C" w:rsidRPr="00BD771B">
        <w:rPr>
          <w:rFonts w:eastAsia="Times New Roman"/>
          <w:sz w:val="24"/>
          <w:szCs w:val="24"/>
        </w:rPr>
        <w:t>чол</w:t>
      </w:r>
      <w:proofErr w:type="spellEnd"/>
      <w:r w:rsidR="009D378C" w:rsidRPr="00BD771B">
        <w:rPr>
          <w:rFonts w:eastAsia="Times New Roman"/>
          <w:sz w:val="24"/>
          <w:szCs w:val="24"/>
        </w:rPr>
        <w:t>./рік;</w:t>
      </w:r>
    </w:p>
    <w:p w:rsidR="009D378C" w:rsidRPr="00BD771B" w:rsidRDefault="009D378C" w:rsidP="009F01AB">
      <w:pPr>
        <w:spacing w:line="276" w:lineRule="auto"/>
        <w:ind w:firstLine="709"/>
        <w:jc w:val="both"/>
        <w:rPr>
          <w:sz w:val="24"/>
          <w:szCs w:val="24"/>
        </w:rPr>
      </w:pPr>
      <w:proofErr w:type="spellStart"/>
      <w:r w:rsidRPr="00BD771B">
        <w:rPr>
          <w:rFonts w:eastAsia="Times New Roman"/>
          <w:iCs/>
          <w:sz w:val="24"/>
          <w:szCs w:val="24"/>
        </w:rPr>
        <w:t>CR</w:t>
      </w:r>
      <w:r w:rsidRPr="00BD771B">
        <w:rPr>
          <w:rFonts w:eastAsia="Times New Roman"/>
          <w:iCs/>
          <w:sz w:val="24"/>
          <w:szCs w:val="24"/>
          <w:vertAlign w:val="subscript"/>
        </w:rPr>
        <w:t>a</w:t>
      </w:r>
      <w:proofErr w:type="spellEnd"/>
      <w:r w:rsidRPr="00BD771B">
        <w:rPr>
          <w:rFonts w:eastAsia="Times New Roman"/>
          <w:sz w:val="24"/>
          <w:szCs w:val="24"/>
        </w:rPr>
        <w:t xml:space="preserve">– канцерогенний ризик комбінованої дії декількох канцерогенних речовин, забруднюючих атмосферу, який визначається (п.9.1.8.), </w:t>
      </w:r>
      <w:r w:rsidR="004A3683" w:rsidRPr="00BD771B">
        <w:rPr>
          <w:rFonts w:eastAsia="Times New Roman"/>
          <w:sz w:val="24"/>
          <w:szCs w:val="24"/>
        </w:rPr>
        <w:t xml:space="preserve">а </w:t>
      </w:r>
      <w:r w:rsidRPr="00BD771B">
        <w:rPr>
          <w:rFonts w:eastAsia="Times New Roman"/>
          <w:sz w:val="24"/>
          <w:szCs w:val="24"/>
        </w:rPr>
        <w:t xml:space="preserve">бо приймається </w:t>
      </w:r>
      <w:proofErr w:type="spellStart"/>
      <w:r w:rsidRPr="00BD771B">
        <w:rPr>
          <w:rFonts w:eastAsia="Times New Roman"/>
          <w:iCs/>
          <w:sz w:val="24"/>
          <w:szCs w:val="24"/>
        </w:rPr>
        <w:t>CR</w:t>
      </w:r>
      <w:r w:rsidRPr="00BD771B">
        <w:rPr>
          <w:rFonts w:eastAsia="Times New Roman"/>
          <w:iCs/>
          <w:sz w:val="24"/>
          <w:szCs w:val="24"/>
          <w:vertAlign w:val="subscript"/>
        </w:rPr>
        <w:t>a</w:t>
      </w:r>
      <w:proofErr w:type="spellEnd"/>
      <w:r w:rsidRPr="00BD771B">
        <w:rPr>
          <w:rFonts w:eastAsia="Times New Roman"/>
          <w:iCs/>
          <w:sz w:val="24"/>
          <w:szCs w:val="24"/>
        </w:rPr>
        <w:t>=1х10</w:t>
      </w:r>
      <w:r w:rsidRPr="00BD771B">
        <w:rPr>
          <w:rFonts w:eastAsia="Times New Roman"/>
          <w:iCs/>
          <w:sz w:val="24"/>
          <w:szCs w:val="24"/>
          <w:vertAlign w:val="superscript"/>
        </w:rPr>
        <w:t>-6</w:t>
      </w:r>
      <w:r w:rsidRPr="00BD771B">
        <w:rPr>
          <w:rFonts w:eastAsia="Times New Roman"/>
          <w:iCs/>
          <w:sz w:val="24"/>
          <w:szCs w:val="24"/>
        </w:rPr>
        <w:t>,</w:t>
      </w:r>
      <w:r w:rsidRPr="00BD771B">
        <w:rPr>
          <w:rFonts w:eastAsia="Times New Roman"/>
          <w:sz w:val="24"/>
          <w:szCs w:val="24"/>
        </w:rPr>
        <w:t xml:space="preserve"> безрозмірний;</w:t>
      </w:r>
    </w:p>
    <w:p w:rsidR="009D378C" w:rsidRPr="00BD771B" w:rsidRDefault="009D378C" w:rsidP="009F01AB">
      <w:pPr>
        <w:spacing w:line="276" w:lineRule="auto"/>
        <w:ind w:firstLine="709"/>
        <w:jc w:val="both"/>
        <w:rPr>
          <w:sz w:val="24"/>
          <w:szCs w:val="24"/>
        </w:rPr>
      </w:pPr>
      <w:proofErr w:type="spellStart"/>
      <w:r w:rsidRPr="00BD771B">
        <w:rPr>
          <w:rFonts w:eastAsia="Times New Roman"/>
          <w:iCs/>
          <w:sz w:val="24"/>
          <w:szCs w:val="24"/>
        </w:rPr>
        <w:t>V</w:t>
      </w:r>
      <w:r w:rsidRPr="00BD771B">
        <w:rPr>
          <w:rFonts w:eastAsia="Times New Roman"/>
          <w:iCs/>
          <w:sz w:val="24"/>
          <w:szCs w:val="24"/>
          <w:vertAlign w:val="subscript"/>
        </w:rPr>
        <w:t>u</w:t>
      </w:r>
      <w:proofErr w:type="spellEnd"/>
      <w:r w:rsidRPr="00BD771B">
        <w:rPr>
          <w:rFonts w:eastAsia="Times New Roman"/>
          <w:iCs/>
          <w:sz w:val="24"/>
          <w:szCs w:val="24"/>
        </w:rPr>
        <w:t xml:space="preserve"> – </w:t>
      </w:r>
      <w:r w:rsidRPr="00BD771B">
        <w:rPr>
          <w:rFonts w:eastAsia="Times New Roman"/>
          <w:sz w:val="24"/>
          <w:szCs w:val="24"/>
        </w:rPr>
        <w:t>уразливість території від прояву забруднення атмосферного повітря,</w:t>
      </w:r>
      <w:r w:rsidR="009A71FD">
        <w:rPr>
          <w:rFonts w:eastAsia="Times New Roman"/>
          <w:sz w:val="24"/>
          <w:szCs w:val="24"/>
        </w:rPr>
        <w:t xml:space="preserve"> </w:t>
      </w:r>
      <w:r w:rsidRPr="00BD771B">
        <w:rPr>
          <w:rFonts w:eastAsia="Times New Roman"/>
          <w:sz w:val="24"/>
          <w:szCs w:val="24"/>
        </w:rPr>
        <w:t>що визначається</w:t>
      </w:r>
      <w:r w:rsidR="009A71FD">
        <w:rPr>
          <w:rFonts w:eastAsia="Times New Roman"/>
          <w:sz w:val="24"/>
          <w:szCs w:val="24"/>
        </w:rPr>
        <w:t xml:space="preserve"> </w:t>
      </w:r>
      <w:r w:rsidRPr="00BD771B">
        <w:rPr>
          <w:rFonts w:eastAsia="Times New Roman"/>
          <w:sz w:val="24"/>
          <w:szCs w:val="24"/>
        </w:rPr>
        <w:t>відношенням площі, віднесеної під об’єкт господарської діяльності, до площі об’єкта з санітарно-захисною зоною, частка одиниці;</w:t>
      </w:r>
    </w:p>
    <w:p w:rsidR="009D378C" w:rsidRPr="00BD771B" w:rsidRDefault="009D378C" w:rsidP="009F01AB">
      <w:pPr>
        <w:numPr>
          <w:ilvl w:val="0"/>
          <w:numId w:val="6"/>
        </w:numPr>
        <w:tabs>
          <w:tab w:val="left" w:pos="993"/>
        </w:tabs>
        <w:spacing w:line="276" w:lineRule="auto"/>
        <w:ind w:firstLine="709"/>
        <w:jc w:val="both"/>
        <w:rPr>
          <w:rFonts w:eastAsia="Times New Roman"/>
          <w:iCs/>
          <w:sz w:val="24"/>
          <w:szCs w:val="24"/>
        </w:rPr>
      </w:pPr>
      <w:r w:rsidRPr="00BD771B">
        <w:rPr>
          <w:rFonts w:eastAsia="Times New Roman"/>
          <w:iCs/>
          <w:sz w:val="24"/>
          <w:szCs w:val="24"/>
        </w:rPr>
        <w:t xml:space="preserve">– </w:t>
      </w:r>
      <w:r w:rsidRPr="00BD771B">
        <w:rPr>
          <w:rFonts w:eastAsia="Times New Roman"/>
          <w:sz w:val="24"/>
          <w:szCs w:val="24"/>
        </w:rPr>
        <w:t>чисельність населення,</w:t>
      </w:r>
      <w:r w:rsidR="009A71FD">
        <w:rPr>
          <w:rFonts w:eastAsia="Times New Roman"/>
          <w:sz w:val="24"/>
          <w:szCs w:val="24"/>
        </w:rPr>
        <w:t xml:space="preserve"> </w:t>
      </w:r>
      <w:r w:rsidRPr="00BD771B">
        <w:rPr>
          <w:rFonts w:eastAsia="Times New Roman"/>
          <w:sz w:val="24"/>
          <w:szCs w:val="24"/>
        </w:rPr>
        <w:t>що визначається за даними мікрорайону,</w:t>
      </w:r>
      <w:r w:rsidR="009A71FD">
        <w:rPr>
          <w:rFonts w:eastAsia="Times New Roman"/>
          <w:sz w:val="24"/>
          <w:szCs w:val="24"/>
        </w:rPr>
        <w:t xml:space="preserve"> </w:t>
      </w:r>
      <w:r w:rsidRPr="00BD771B">
        <w:rPr>
          <w:rFonts w:eastAsia="Times New Roman"/>
          <w:sz w:val="24"/>
          <w:szCs w:val="24"/>
        </w:rPr>
        <w:t>якщо є такі у</w:t>
      </w:r>
      <w:r w:rsidR="009A71FD">
        <w:rPr>
          <w:rFonts w:eastAsia="Times New Roman"/>
          <w:sz w:val="24"/>
          <w:szCs w:val="24"/>
        </w:rPr>
        <w:t xml:space="preserve"> </w:t>
      </w:r>
      <w:r w:rsidRPr="00BD771B">
        <w:rPr>
          <w:rFonts w:eastAsia="Times New Roman"/>
          <w:sz w:val="24"/>
          <w:szCs w:val="24"/>
        </w:rPr>
        <w:t xml:space="preserve">населеному пункті, або за даними населеного пункту, </w:t>
      </w:r>
      <w:proofErr w:type="spellStart"/>
      <w:r w:rsidRPr="00BD771B">
        <w:rPr>
          <w:rFonts w:eastAsia="Times New Roman"/>
          <w:sz w:val="24"/>
          <w:szCs w:val="24"/>
        </w:rPr>
        <w:t>чол</w:t>
      </w:r>
      <w:proofErr w:type="spellEnd"/>
      <w:r w:rsidRPr="00BD771B">
        <w:rPr>
          <w:rFonts w:eastAsia="Times New Roman"/>
          <w:sz w:val="24"/>
          <w:szCs w:val="24"/>
        </w:rPr>
        <w:t>.;</w:t>
      </w:r>
    </w:p>
    <w:p w:rsidR="009D378C" w:rsidRPr="00BD771B" w:rsidRDefault="009D378C" w:rsidP="009F01AB">
      <w:pPr>
        <w:numPr>
          <w:ilvl w:val="0"/>
          <w:numId w:val="7"/>
        </w:numPr>
        <w:tabs>
          <w:tab w:val="left" w:pos="993"/>
        </w:tabs>
        <w:spacing w:line="276" w:lineRule="auto"/>
        <w:ind w:firstLine="709"/>
        <w:jc w:val="both"/>
        <w:rPr>
          <w:rFonts w:eastAsia="Times New Roman"/>
          <w:iCs/>
          <w:sz w:val="24"/>
          <w:szCs w:val="24"/>
        </w:rPr>
      </w:pPr>
      <w:r w:rsidRPr="00BD771B">
        <w:rPr>
          <w:rFonts w:eastAsia="Times New Roman"/>
          <w:iCs/>
          <w:sz w:val="24"/>
          <w:szCs w:val="24"/>
        </w:rPr>
        <w:t xml:space="preserve">– </w:t>
      </w:r>
      <w:r w:rsidRPr="00BD771B">
        <w:rPr>
          <w:rFonts w:eastAsia="Times New Roman"/>
          <w:sz w:val="24"/>
          <w:szCs w:val="24"/>
        </w:rPr>
        <w:t>середня тривалість життя</w:t>
      </w:r>
      <w:r w:rsidR="00B66402" w:rsidRPr="00BD771B">
        <w:rPr>
          <w:rFonts w:eastAsia="Times New Roman"/>
          <w:sz w:val="24"/>
          <w:szCs w:val="24"/>
        </w:rPr>
        <w:t xml:space="preserve"> </w:t>
      </w:r>
      <w:r w:rsidRPr="00BD771B">
        <w:rPr>
          <w:rFonts w:eastAsia="Times New Roman"/>
          <w:sz w:val="24"/>
          <w:szCs w:val="24"/>
        </w:rPr>
        <w:t>(визначається для даного регіону або приймається</w:t>
      </w:r>
      <w:r w:rsidR="007508FC">
        <w:rPr>
          <w:rFonts w:eastAsia="Times New Roman"/>
          <w:sz w:val="24"/>
          <w:szCs w:val="24"/>
        </w:rPr>
        <w:t xml:space="preserve"> </w:t>
      </w:r>
      <w:r w:rsidRPr="00BD771B">
        <w:rPr>
          <w:rFonts w:eastAsia="Times New Roman"/>
          <w:sz w:val="24"/>
          <w:szCs w:val="24"/>
        </w:rPr>
        <w:t>70</w:t>
      </w:r>
      <w:r w:rsidR="007508FC">
        <w:rPr>
          <w:rFonts w:eastAsia="Times New Roman"/>
          <w:sz w:val="24"/>
          <w:szCs w:val="24"/>
        </w:rPr>
        <w:t xml:space="preserve"> </w:t>
      </w:r>
      <w:r w:rsidRPr="00BD771B">
        <w:rPr>
          <w:rFonts w:eastAsia="Times New Roman"/>
          <w:sz w:val="24"/>
          <w:szCs w:val="24"/>
        </w:rPr>
        <w:t>років);</w:t>
      </w:r>
    </w:p>
    <w:p w:rsidR="00045A73" w:rsidRPr="00BD771B" w:rsidRDefault="009D378C" w:rsidP="009F01AB">
      <w:pPr>
        <w:spacing w:line="276" w:lineRule="auto"/>
        <w:ind w:firstLine="709"/>
        <w:jc w:val="both"/>
        <w:rPr>
          <w:rFonts w:eastAsia="Times New Roman"/>
          <w:sz w:val="24"/>
          <w:szCs w:val="24"/>
        </w:rPr>
      </w:pPr>
      <w:proofErr w:type="spellStart"/>
      <w:r w:rsidRPr="00BD771B">
        <w:rPr>
          <w:rFonts w:eastAsia="Times New Roman"/>
          <w:iCs/>
          <w:sz w:val="24"/>
          <w:szCs w:val="24"/>
        </w:rPr>
        <w:t>N</w:t>
      </w:r>
      <w:r w:rsidRPr="00BD771B">
        <w:rPr>
          <w:rFonts w:eastAsia="Times New Roman"/>
          <w:iCs/>
          <w:sz w:val="24"/>
          <w:szCs w:val="24"/>
          <w:vertAlign w:val="subscript"/>
        </w:rPr>
        <w:t>p</w:t>
      </w:r>
      <w:proofErr w:type="spellEnd"/>
      <w:r w:rsidRPr="00BD771B">
        <w:rPr>
          <w:rFonts w:eastAsia="Times New Roman"/>
          <w:sz w:val="24"/>
          <w:szCs w:val="24"/>
        </w:rPr>
        <w:t>–коефіцієнт що визначається за формулою для будівництва нового об’єкта:</w:t>
      </w:r>
    </w:p>
    <w:p w:rsidR="00DA728F" w:rsidRPr="00BD771B" w:rsidRDefault="00DA728F" w:rsidP="009F01AB">
      <w:pPr>
        <w:spacing w:line="276" w:lineRule="auto"/>
        <w:ind w:left="142" w:firstLine="709"/>
        <w:jc w:val="both"/>
        <w:rPr>
          <w:sz w:val="24"/>
          <w:szCs w:val="24"/>
        </w:rPr>
      </w:pPr>
    </w:p>
    <w:p w:rsidR="009D378C" w:rsidRPr="00BD771B" w:rsidRDefault="00DA728F" w:rsidP="009A71FD">
      <w:pPr>
        <w:spacing w:line="276" w:lineRule="auto"/>
        <w:jc w:val="center"/>
        <w:rPr>
          <w:rFonts w:eastAsia="Times New Roman"/>
          <w:iCs/>
          <w:sz w:val="24"/>
          <w:szCs w:val="24"/>
        </w:rPr>
      </w:pPr>
      <w:r w:rsidRPr="00BD771B">
        <w:rPr>
          <w:rFonts w:eastAsia="Times New Roman"/>
          <w:iCs/>
          <w:noProof/>
          <w:sz w:val="24"/>
          <w:szCs w:val="24"/>
        </w:rPr>
        <w:drawing>
          <wp:inline distT="0" distB="0" distL="0" distR="0" wp14:anchorId="4CB11B4C" wp14:editId="417114FE">
            <wp:extent cx="854075" cy="293370"/>
            <wp:effectExtent l="1905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1"/>
                    <a:srcRect/>
                    <a:stretch>
                      <a:fillRect/>
                    </a:stretch>
                  </pic:blipFill>
                  <pic:spPr bwMode="auto">
                    <a:xfrm>
                      <a:off x="0" y="0"/>
                      <a:ext cx="854075" cy="293370"/>
                    </a:xfrm>
                    <a:prstGeom prst="rect">
                      <a:avLst/>
                    </a:prstGeom>
                    <a:noFill/>
                    <a:ln w="9525">
                      <a:noFill/>
                      <a:miter lim="800000"/>
                      <a:headEnd/>
                      <a:tailEnd/>
                    </a:ln>
                  </pic:spPr>
                </pic:pic>
              </a:graphicData>
            </a:graphic>
          </wp:inline>
        </w:drawing>
      </w:r>
    </w:p>
    <w:p w:rsidR="00DA728F" w:rsidRPr="00BD771B" w:rsidRDefault="00DA728F" w:rsidP="009F01AB">
      <w:pPr>
        <w:spacing w:line="276" w:lineRule="auto"/>
        <w:ind w:left="142" w:firstLine="709"/>
        <w:jc w:val="both"/>
        <w:rPr>
          <w:sz w:val="24"/>
          <w:szCs w:val="24"/>
        </w:rPr>
      </w:pPr>
    </w:p>
    <w:p w:rsidR="009A71FD" w:rsidRDefault="009D378C" w:rsidP="009A71FD">
      <w:pPr>
        <w:tabs>
          <w:tab w:val="left" w:pos="520"/>
        </w:tabs>
        <w:spacing w:line="276" w:lineRule="auto"/>
        <w:ind w:firstLine="709"/>
        <w:jc w:val="both"/>
        <w:rPr>
          <w:rFonts w:eastAsia="Times New Roman"/>
          <w:sz w:val="24"/>
          <w:szCs w:val="24"/>
        </w:rPr>
      </w:pPr>
      <w:r w:rsidRPr="00BD771B">
        <w:rPr>
          <w:rFonts w:eastAsia="Times New Roman"/>
          <w:sz w:val="24"/>
          <w:szCs w:val="24"/>
        </w:rPr>
        <w:t>де:</w:t>
      </w:r>
    </w:p>
    <w:p w:rsidR="009D378C" w:rsidRPr="00BD771B" w:rsidRDefault="009D378C" w:rsidP="009A71FD">
      <w:pPr>
        <w:tabs>
          <w:tab w:val="left" w:pos="520"/>
        </w:tabs>
        <w:spacing w:line="276" w:lineRule="auto"/>
        <w:ind w:firstLine="709"/>
        <w:jc w:val="both"/>
        <w:rPr>
          <w:sz w:val="24"/>
          <w:szCs w:val="24"/>
        </w:rPr>
      </w:pPr>
      <w:r w:rsidRPr="00BD771B">
        <w:rPr>
          <w:rFonts w:eastAsia="Times New Roman"/>
          <w:iCs/>
          <w:sz w:val="24"/>
          <w:szCs w:val="24"/>
        </w:rPr>
        <w:t xml:space="preserve">N </w:t>
      </w:r>
      <w:r w:rsidRPr="00BD771B">
        <w:rPr>
          <w:rFonts w:eastAsia="Times New Roman"/>
          <w:iCs/>
          <w:sz w:val="24"/>
          <w:szCs w:val="24"/>
          <w:vertAlign w:val="subscript"/>
        </w:rPr>
        <w:t>p</w:t>
      </w:r>
      <w:r w:rsidRPr="00BD771B">
        <w:rPr>
          <w:rFonts w:eastAsia="Times New Roman"/>
          <w:sz w:val="24"/>
          <w:szCs w:val="24"/>
        </w:rPr>
        <w:t>-кількість додаткових робочих місць</w:t>
      </w:r>
      <w:r w:rsidR="007B2E2E">
        <w:rPr>
          <w:rFonts w:eastAsia="Times New Roman"/>
          <w:sz w:val="24"/>
          <w:szCs w:val="24"/>
        </w:rPr>
        <w:t xml:space="preserve"> </w:t>
      </w:r>
      <w:r w:rsidRPr="00BD771B">
        <w:rPr>
          <w:rFonts w:eastAsia="Times New Roman"/>
          <w:sz w:val="24"/>
          <w:szCs w:val="24"/>
        </w:rPr>
        <w:t>(при зменшенні зі знаком</w:t>
      </w:r>
      <w:r w:rsidR="009A71FD">
        <w:rPr>
          <w:rFonts w:eastAsia="Times New Roman"/>
          <w:sz w:val="24"/>
          <w:szCs w:val="24"/>
        </w:rPr>
        <w:t xml:space="preserve"> </w:t>
      </w:r>
      <w:r w:rsidR="004A3683" w:rsidRPr="00BD771B">
        <w:rPr>
          <w:rFonts w:eastAsia="Times New Roman"/>
          <w:sz w:val="24"/>
          <w:szCs w:val="24"/>
        </w:rPr>
        <w:t>‘‘</w:t>
      </w:r>
      <w:r w:rsidRPr="00BD771B">
        <w:rPr>
          <w:rFonts w:eastAsia="Times New Roman"/>
          <w:sz w:val="24"/>
          <w:szCs w:val="24"/>
        </w:rPr>
        <w:t>мінус”);</w:t>
      </w:r>
    </w:p>
    <w:p w:rsidR="00D16013" w:rsidRPr="00BD771B" w:rsidRDefault="009D378C" w:rsidP="009A71FD">
      <w:pPr>
        <w:tabs>
          <w:tab w:val="left" w:pos="1680"/>
          <w:tab w:val="left" w:pos="3380"/>
        </w:tabs>
        <w:spacing w:line="276" w:lineRule="auto"/>
        <w:ind w:firstLine="709"/>
        <w:jc w:val="both"/>
        <w:rPr>
          <w:rFonts w:eastAsia="Times New Roman"/>
          <w:sz w:val="24"/>
          <w:szCs w:val="24"/>
        </w:rPr>
      </w:pPr>
      <w:r w:rsidRPr="00BD771B">
        <w:rPr>
          <w:rFonts w:eastAsia="Times New Roman"/>
          <w:iCs/>
          <w:sz w:val="24"/>
          <w:szCs w:val="24"/>
        </w:rPr>
        <w:t>R</w:t>
      </w:r>
      <w:r w:rsidRPr="00BD771B">
        <w:rPr>
          <w:rFonts w:eastAsia="Times New Roman"/>
          <w:iCs/>
          <w:sz w:val="24"/>
          <w:szCs w:val="24"/>
          <w:vertAlign w:val="subscript"/>
        </w:rPr>
        <w:t>S</w:t>
      </w:r>
      <w:r w:rsidRPr="00BD771B">
        <w:rPr>
          <w:rFonts w:eastAsia="Times New Roman"/>
          <w:iCs/>
          <w:sz w:val="24"/>
          <w:szCs w:val="24"/>
        </w:rPr>
        <w:tab/>
      </w:r>
      <w:proofErr w:type="spellStart"/>
      <w:r w:rsidRPr="00BD771B">
        <w:rPr>
          <w:rFonts w:eastAsia="Times New Roman"/>
          <w:iCs/>
          <w:sz w:val="24"/>
          <w:szCs w:val="24"/>
        </w:rPr>
        <w:t>CR</w:t>
      </w:r>
      <w:r w:rsidRPr="00BD771B">
        <w:rPr>
          <w:rFonts w:eastAsia="Times New Roman"/>
          <w:iCs/>
          <w:sz w:val="24"/>
          <w:szCs w:val="24"/>
          <w:vertAlign w:val="subscript"/>
        </w:rPr>
        <w:t>a</w:t>
      </w:r>
      <w:r w:rsidRPr="00BD771B">
        <w:rPr>
          <w:rFonts w:eastAsia="Times New Roman"/>
          <w:iCs/>
          <w:sz w:val="24"/>
          <w:szCs w:val="24"/>
        </w:rPr>
        <w:t>xV</w:t>
      </w:r>
      <w:r w:rsidRPr="00BD771B">
        <w:rPr>
          <w:rFonts w:eastAsia="Times New Roman"/>
          <w:iCs/>
          <w:sz w:val="24"/>
          <w:szCs w:val="24"/>
          <w:vertAlign w:val="subscript"/>
        </w:rPr>
        <w:t>u</w:t>
      </w:r>
      <w:proofErr w:type="spellEnd"/>
      <w:r w:rsidRPr="00BD771B">
        <w:rPr>
          <w:rFonts w:eastAsia="Times New Roman"/>
          <w:iCs/>
          <w:sz w:val="24"/>
          <w:szCs w:val="24"/>
        </w:rPr>
        <w:t xml:space="preserve"> x </w:t>
      </w:r>
      <w:r w:rsidRPr="00BD771B">
        <w:rPr>
          <w:rFonts w:eastAsia="Times New Roman"/>
          <w:iCs/>
          <w:sz w:val="24"/>
          <w:szCs w:val="24"/>
          <w:vertAlign w:val="superscript"/>
        </w:rPr>
        <w:t>N</w:t>
      </w:r>
      <w:r w:rsidRPr="00BD771B">
        <w:rPr>
          <w:rFonts w:eastAsia="Times New Roman"/>
          <w:iCs/>
          <w:sz w:val="24"/>
          <w:szCs w:val="24"/>
        </w:rPr>
        <w:t xml:space="preserve"> x</w:t>
      </w:r>
      <w:r w:rsidRPr="00BD771B">
        <w:rPr>
          <w:rFonts w:eastAsia="Times New Roman"/>
          <w:sz w:val="24"/>
          <w:szCs w:val="24"/>
        </w:rPr>
        <w:t>(1</w:t>
      </w:r>
      <w:r w:rsidRPr="00BD771B">
        <w:rPr>
          <w:sz w:val="24"/>
          <w:szCs w:val="24"/>
        </w:rPr>
        <w:tab/>
      </w:r>
      <w:r w:rsidRPr="00BD771B">
        <w:rPr>
          <w:rFonts w:eastAsia="Times New Roman"/>
          <w:iCs/>
          <w:sz w:val="24"/>
          <w:szCs w:val="24"/>
        </w:rPr>
        <w:t xml:space="preserve">N </w:t>
      </w:r>
      <w:r w:rsidRPr="00BD771B">
        <w:rPr>
          <w:rFonts w:eastAsia="Times New Roman"/>
          <w:iCs/>
          <w:sz w:val="24"/>
          <w:szCs w:val="24"/>
          <w:vertAlign w:val="subscript"/>
        </w:rPr>
        <w:t>P</w:t>
      </w:r>
      <w:r w:rsidRPr="00BD771B">
        <w:rPr>
          <w:rFonts w:eastAsia="Times New Roman"/>
          <w:sz w:val="24"/>
          <w:szCs w:val="24"/>
        </w:rPr>
        <w:t>)= 0,000002х(1223/12600)х1000/70х(1-0,003) =</w:t>
      </w:r>
    </w:p>
    <w:p w:rsidR="009D378C" w:rsidRPr="00BD771B" w:rsidRDefault="00C73CA7" w:rsidP="009A71FD">
      <w:pPr>
        <w:tabs>
          <w:tab w:val="left" w:pos="1680"/>
          <w:tab w:val="left" w:pos="3380"/>
        </w:tabs>
        <w:spacing w:line="276" w:lineRule="auto"/>
        <w:ind w:firstLine="709"/>
        <w:jc w:val="both"/>
        <w:rPr>
          <w:sz w:val="24"/>
          <w:szCs w:val="24"/>
        </w:rPr>
      </w:pPr>
      <w:r w:rsidRPr="00BD771B">
        <w:rPr>
          <w:noProof/>
          <w:sz w:val="24"/>
          <w:szCs w:val="24"/>
        </w:rPr>
        <mc:AlternateContent>
          <mc:Choice Requires="wps">
            <w:drawing>
              <wp:anchor distT="4294967294" distB="4294967294" distL="114300" distR="114300" simplePos="0" relativeHeight="251657728" behindDoc="1" locked="0" layoutInCell="0" allowOverlap="1" wp14:anchorId="2A3F1AB5" wp14:editId="51F061B4">
                <wp:simplePos x="0" y="0"/>
                <wp:positionH relativeFrom="column">
                  <wp:posOffset>1661160</wp:posOffset>
                </wp:positionH>
                <wp:positionV relativeFrom="paragraph">
                  <wp:posOffset>-50801</wp:posOffset>
                </wp:positionV>
                <wp:extent cx="142240" cy="0"/>
                <wp:effectExtent l="0" t="0" r="10160" b="0"/>
                <wp:wrapNone/>
                <wp:docPr id="38" name="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240" cy="0"/>
                        </a:xfrm>
                        <a:prstGeom prst="line">
                          <a:avLst/>
                        </a:prstGeom>
                        <a:solidFill>
                          <a:srgbClr val="FFFFFF"/>
                        </a:solidFill>
                        <a:ln w="6347">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w14:anchorId="73CD0C42" id="Shape 38"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8pt,-4pt" to="142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" o:allowincell="f" filled="t" strokeweight=".17631mm">
                <v:stroke joinstyle="miter"/>
                <o:lock v:ext="edit" shapetype="f"/>
              </v:line>
            </w:pict>
          </mc:Fallback>
        </mc:AlternateContent>
      </w:r>
      <w:r w:rsidR="009D378C" w:rsidRPr="00BD771B">
        <w:rPr>
          <w:rFonts w:eastAsia="Times New Roman"/>
          <w:iCs/>
          <w:sz w:val="24"/>
          <w:szCs w:val="24"/>
        </w:rPr>
        <w:t>T</w:t>
      </w:r>
      <w:r w:rsidR="009D378C" w:rsidRPr="00BD771B">
        <w:rPr>
          <w:rFonts w:eastAsia="Times New Roman"/>
          <w:sz w:val="24"/>
          <w:szCs w:val="24"/>
        </w:rPr>
        <w:t>= 0,000002 х 0,097 х 14,28 х 0,997 = 0,0000027</w:t>
      </w:r>
    </w:p>
    <w:p w:rsidR="009D378C" w:rsidRPr="00BD771B" w:rsidRDefault="009D378C" w:rsidP="009A71FD">
      <w:pPr>
        <w:spacing w:after="240" w:line="276" w:lineRule="auto"/>
        <w:ind w:firstLine="709"/>
        <w:jc w:val="both"/>
        <w:rPr>
          <w:rFonts w:eastAsia="Times New Roman"/>
          <w:sz w:val="24"/>
          <w:szCs w:val="24"/>
        </w:rPr>
      </w:pPr>
      <w:bookmarkStart w:id="24" w:name="page60"/>
      <w:bookmarkEnd w:id="24"/>
      <w:r w:rsidRPr="00BD771B">
        <w:rPr>
          <w:rFonts w:eastAsia="Times New Roman"/>
          <w:sz w:val="24"/>
          <w:szCs w:val="24"/>
        </w:rPr>
        <w:t>Згідно проведених розрахунків соціального ризику планової діяльності по табл.</w:t>
      </w:r>
      <w:r w:rsidR="005B74F6" w:rsidRPr="00BD771B">
        <w:rPr>
          <w:rFonts w:eastAsia="Times New Roman"/>
          <w:sz w:val="24"/>
          <w:szCs w:val="24"/>
        </w:rPr>
        <w:t xml:space="preserve"> 1</w:t>
      </w:r>
      <w:r w:rsidRPr="00BD771B">
        <w:rPr>
          <w:rFonts w:eastAsia="Times New Roman"/>
          <w:sz w:val="24"/>
          <w:szCs w:val="24"/>
        </w:rPr>
        <w:t xml:space="preserve"> [9] можна визначити що рівень ризику протягом життя становить 0,0000027 &lt; 10</w:t>
      </w:r>
      <w:r w:rsidRPr="00BD771B">
        <w:rPr>
          <w:rFonts w:eastAsia="Times New Roman"/>
          <w:sz w:val="24"/>
          <w:szCs w:val="24"/>
          <w:vertAlign w:val="superscript"/>
        </w:rPr>
        <w:t>-4</w:t>
      </w:r>
      <w:r w:rsidRPr="00BD771B">
        <w:rPr>
          <w:rFonts w:eastAsia="Times New Roman"/>
          <w:sz w:val="24"/>
          <w:szCs w:val="24"/>
        </w:rPr>
        <w:t xml:space="preserve">, а це відповідає рівню ризику </w:t>
      </w:r>
      <w:r w:rsidR="00FF5A45" w:rsidRPr="00BD771B">
        <w:rPr>
          <w:rFonts w:eastAsia="Times New Roman"/>
          <w:b/>
          <w:sz w:val="24"/>
          <w:szCs w:val="24"/>
        </w:rPr>
        <w:t>у</w:t>
      </w:r>
      <w:r w:rsidRPr="00BD771B">
        <w:rPr>
          <w:rFonts w:eastAsia="Times New Roman"/>
          <w:b/>
          <w:sz w:val="24"/>
          <w:szCs w:val="24"/>
        </w:rPr>
        <w:t>мовно прийнятний</w:t>
      </w:r>
      <w:r w:rsidRPr="00BD771B">
        <w:rPr>
          <w:rFonts w:eastAsia="Times New Roman"/>
          <w:sz w:val="24"/>
          <w:szCs w:val="24"/>
        </w:rPr>
        <w:t>.</w:t>
      </w:r>
    </w:p>
    <w:p w:rsidR="009D378C" w:rsidRPr="00BD771B" w:rsidRDefault="009D378C" w:rsidP="009A71FD">
      <w:pPr>
        <w:pStyle w:val="a3"/>
        <w:numPr>
          <w:ilvl w:val="1"/>
          <w:numId w:val="40"/>
        </w:numPr>
        <w:spacing w:line="276" w:lineRule="auto"/>
        <w:ind w:left="0" w:firstLine="709"/>
        <w:jc w:val="both"/>
        <w:outlineLvl w:val="1"/>
        <w:rPr>
          <w:rFonts w:eastAsia="Times New Roman"/>
          <w:b/>
          <w:bCs/>
          <w:iCs/>
          <w:sz w:val="24"/>
          <w:szCs w:val="24"/>
        </w:rPr>
      </w:pPr>
      <w:bookmarkStart w:id="25" w:name="_Toc78292532"/>
      <w:r w:rsidRPr="00BD771B">
        <w:rPr>
          <w:rFonts w:eastAsia="Times New Roman"/>
          <w:b/>
          <w:bCs/>
          <w:iCs/>
          <w:sz w:val="24"/>
          <w:szCs w:val="24"/>
        </w:rPr>
        <w:t>Кумулятивний вплив інших наявних об’єктів, планової діяльності та об’єктів, щодо яких отримано рішення про провадження планової діяльності</w:t>
      </w:r>
      <w:bookmarkEnd w:id="25"/>
    </w:p>
    <w:p w:rsidR="00FF5A45" w:rsidRPr="00BD771B" w:rsidRDefault="00FF5A45" w:rsidP="009F01AB">
      <w:pPr>
        <w:pStyle w:val="a3"/>
        <w:spacing w:line="276" w:lineRule="auto"/>
        <w:ind w:left="644"/>
        <w:jc w:val="both"/>
        <w:rPr>
          <w:sz w:val="24"/>
          <w:szCs w:val="24"/>
        </w:rPr>
      </w:pPr>
    </w:p>
    <w:p w:rsidR="00F91DD8"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 xml:space="preserve">Накопичення шкідливого ефекту від багаторазового впливу забруднювачів від проектованого об’єкту по всій території відсутні. </w:t>
      </w:r>
    </w:p>
    <w:p w:rsidR="00575F04"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 xml:space="preserve">Тому можна вважати що кумулятивний вплив відсутній. </w:t>
      </w:r>
    </w:p>
    <w:p w:rsidR="009D378C" w:rsidRDefault="009D378C" w:rsidP="009A71FD">
      <w:pPr>
        <w:spacing w:after="240" w:line="276" w:lineRule="auto"/>
        <w:ind w:firstLine="709"/>
        <w:jc w:val="both"/>
        <w:rPr>
          <w:rFonts w:eastAsia="Times New Roman"/>
          <w:sz w:val="24"/>
          <w:szCs w:val="24"/>
        </w:rPr>
      </w:pPr>
      <w:r w:rsidRPr="00BD771B">
        <w:rPr>
          <w:rFonts w:eastAsia="Times New Roman"/>
          <w:sz w:val="24"/>
          <w:szCs w:val="24"/>
        </w:rPr>
        <w:t>Існуючих екологічних проблем в районі будівництва не виявлено.</w:t>
      </w:r>
    </w:p>
    <w:p w:rsidR="009D378C" w:rsidRPr="00BD771B" w:rsidRDefault="009A71FD" w:rsidP="009A71FD">
      <w:pPr>
        <w:pStyle w:val="a3"/>
        <w:numPr>
          <w:ilvl w:val="1"/>
          <w:numId w:val="40"/>
        </w:numPr>
        <w:spacing w:line="276" w:lineRule="auto"/>
        <w:ind w:left="0" w:firstLine="709"/>
        <w:jc w:val="both"/>
        <w:outlineLvl w:val="1"/>
        <w:rPr>
          <w:rFonts w:eastAsia="Times New Roman"/>
          <w:b/>
          <w:bCs/>
          <w:iCs/>
          <w:sz w:val="24"/>
          <w:szCs w:val="24"/>
        </w:rPr>
      </w:pPr>
      <w:r>
        <w:rPr>
          <w:rFonts w:eastAsia="Times New Roman"/>
          <w:b/>
          <w:bCs/>
          <w:iCs/>
          <w:sz w:val="24"/>
          <w:szCs w:val="24"/>
        </w:rPr>
        <w:t xml:space="preserve"> </w:t>
      </w:r>
      <w:bookmarkStart w:id="26" w:name="_Toc78292533"/>
      <w:r w:rsidR="009D378C" w:rsidRPr="00BD771B">
        <w:rPr>
          <w:rFonts w:eastAsia="Times New Roman"/>
          <w:b/>
          <w:bCs/>
          <w:iCs/>
          <w:sz w:val="24"/>
          <w:szCs w:val="24"/>
        </w:rPr>
        <w:t>Вплив планової діяльності на клімат, у тому числі характер і масштаби викидів парникових газів та чутливістю до змін клімату</w:t>
      </w:r>
      <w:bookmarkEnd w:id="26"/>
    </w:p>
    <w:p w:rsidR="00FF5A45" w:rsidRPr="00BD771B" w:rsidRDefault="00FF5A45" w:rsidP="009F01AB">
      <w:pPr>
        <w:pStyle w:val="a3"/>
        <w:spacing w:line="276" w:lineRule="auto"/>
        <w:ind w:left="644"/>
        <w:jc w:val="both"/>
        <w:rPr>
          <w:sz w:val="24"/>
          <w:szCs w:val="24"/>
        </w:rPr>
      </w:pPr>
    </w:p>
    <w:p w:rsidR="009D378C" w:rsidRPr="00BD771B" w:rsidRDefault="009D378C" w:rsidP="009A71FD">
      <w:pPr>
        <w:spacing w:line="276" w:lineRule="auto"/>
        <w:ind w:right="140" w:firstLine="709"/>
        <w:jc w:val="both"/>
        <w:rPr>
          <w:sz w:val="24"/>
          <w:szCs w:val="24"/>
        </w:rPr>
      </w:pPr>
      <w:r w:rsidRPr="00BD771B">
        <w:rPr>
          <w:rFonts w:eastAsia="Times New Roman"/>
          <w:sz w:val="24"/>
          <w:szCs w:val="24"/>
        </w:rPr>
        <w:lastRenderedPageBreak/>
        <w:t>Коли мова йде про парникові гази, то варто сказати що це газоподібні речовини, які впливають на випромінювання. Вони знаходяться у повітрі та створюють так званий парниковий ефект. Ці гази бувають природного походження але значна їх частина утворюється все-таки внаслідок людської діяльності.</w:t>
      </w:r>
    </w:p>
    <w:p w:rsidR="009D378C" w:rsidRPr="00BD771B" w:rsidRDefault="009D378C" w:rsidP="009A71FD">
      <w:pPr>
        <w:spacing w:line="276" w:lineRule="auto"/>
        <w:ind w:right="140" w:firstLine="709"/>
        <w:jc w:val="both"/>
        <w:rPr>
          <w:rFonts w:eastAsia="Times New Roman"/>
          <w:sz w:val="24"/>
          <w:szCs w:val="24"/>
        </w:rPr>
      </w:pPr>
      <w:r w:rsidRPr="00BD771B">
        <w:rPr>
          <w:rFonts w:eastAsia="Times New Roman"/>
          <w:sz w:val="24"/>
          <w:szCs w:val="24"/>
        </w:rPr>
        <w:t>Збільшення кількості парникових газів у атмосфері призводить до того, що вони утримують все більше випромінювання і спричиняють глобальне нагрівання Землі.</w:t>
      </w:r>
      <w:bookmarkStart w:id="27" w:name="page63"/>
      <w:bookmarkEnd w:id="27"/>
    </w:p>
    <w:p w:rsidR="0057627D" w:rsidRPr="00BD771B" w:rsidRDefault="009D378C" w:rsidP="009A71FD">
      <w:pPr>
        <w:spacing w:line="276" w:lineRule="auto"/>
        <w:ind w:right="140" w:firstLine="709"/>
        <w:jc w:val="both"/>
        <w:rPr>
          <w:sz w:val="24"/>
          <w:szCs w:val="24"/>
        </w:rPr>
      </w:pPr>
      <w:r w:rsidRPr="00BD771B">
        <w:rPr>
          <w:rFonts w:eastAsia="Times New Roman"/>
          <w:sz w:val="24"/>
          <w:szCs w:val="24"/>
        </w:rPr>
        <w:t>Виникнення парникового ефекту відбувається че</w:t>
      </w:r>
      <w:r w:rsidR="009A71FD">
        <w:rPr>
          <w:rFonts w:eastAsia="Times New Roman"/>
          <w:sz w:val="24"/>
          <w:szCs w:val="24"/>
        </w:rPr>
        <w:t>рез наступні екологічні причини.</w:t>
      </w:r>
    </w:p>
    <w:p w:rsidR="0057627D" w:rsidRPr="00BD771B" w:rsidRDefault="009D378C" w:rsidP="009A71FD">
      <w:pPr>
        <w:spacing w:line="276" w:lineRule="auto"/>
        <w:ind w:right="140" w:firstLine="709"/>
        <w:jc w:val="both"/>
        <w:rPr>
          <w:sz w:val="24"/>
          <w:szCs w:val="24"/>
        </w:rPr>
      </w:pPr>
      <w:r w:rsidRPr="00BD771B">
        <w:rPr>
          <w:rFonts w:eastAsia="Times New Roman"/>
          <w:sz w:val="24"/>
          <w:szCs w:val="24"/>
        </w:rPr>
        <w:t>Застосування гарячих корисних копалин, таких як вугілля, нафта, природний газ у промисловості, при їх спалюванні в атмосферу потрапляє велика кількість вуглекислого газу та інших шкідливих хімічних речовин.</w:t>
      </w:r>
    </w:p>
    <w:p w:rsidR="0057627D" w:rsidRPr="00BD771B" w:rsidRDefault="009D378C" w:rsidP="009A71FD">
      <w:pPr>
        <w:spacing w:line="276" w:lineRule="auto"/>
        <w:ind w:right="140" w:firstLine="709"/>
        <w:jc w:val="both"/>
        <w:rPr>
          <w:sz w:val="24"/>
          <w:szCs w:val="24"/>
        </w:rPr>
      </w:pPr>
      <w:r w:rsidRPr="00BD771B">
        <w:rPr>
          <w:rFonts w:eastAsia="Times New Roman"/>
          <w:sz w:val="24"/>
          <w:szCs w:val="24"/>
        </w:rPr>
        <w:t>Транспорт – велика кількість автомобілів виділяють вихлопні гази, що також сприяє парниковому ефекту. Щоправда поява електромобілів і поступовий перехід на них може надати позитивний вплив для екології.</w:t>
      </w:r>
    </w:p>
    <w:p w:rsidR="0057627D" w:rsidRPr="00BD771B" w:rsidRDefault="009D378C" w:rsidP="009A71FD">
      <w:pPr>
        <w:spacing w:line="276" w:lineRule="auto"/>
        <w:ind w:right="140" w:firstLine="709"/>
        <w:jc w:val="both"/>
        <w:rPr>
          <w:sz w:val="24"/>
          <w:szCs w:val="24"/>
        </w:rPr>
      </w:pPr>
      <w:r w:rsidRPr="00BD771B">
        <w:rPr>
          <w:rFonts w:eastAsia="Times New Roman"/>
          <w:sz w:val="24"/>
          <w:szCs w:val="24"/>
        </w:rPr>
        <w:t>Вирубка лісів, адже відомо, що дерева поглинають вуглекислий газ, і з кожним знищеним деревом, кількість цього самого вуглекислого газу тільки зростає (в тому числі прямо зараз наші лісисті Карпати стають вже не такими лісистими, як це не сумно).</w:t>
      </w:r>
    </w:p>
    <w:p w:rsidR="0057627D" w:rsidRPr="00BD771B" w:rsidRDefault="009D378C" w:rsidP="009A71FD">
      <w:pPr>
        <w:spacing w:line="276" w:lineRule="auto"/>
        <w:ind w:right="140" w:firstLine="709"/>
        <w:jc w:val="both"/>
        <w:rPr>
          <w:sz w:val="24"/>
          <w:szCs w:val="24"/>
        </w:rPr>
      </w:pPr>
      <w:r w:rsidRPr="00BD771B">
        <w:rPr>
          <w:rFonts w:eastAsia="Times New Roman"/>
          <w:sz w:val="24"/>
          <w:szCs w:val="24"/>
        </w:rPr>
        <w:t>Лісові пожежі – тут такий же механізм, як і при вирубці лісів.</w:t>
      </w:r>
    </w:p>
    <w:p w:rsidR="0057627D" w:rsidRPr="00BD771B" w:rsidRDefault="009D378C" w:rsidP="009A71FD">
      <w:pPr>
        <w:spacing w:line="276" w:lineRule="auto"/>
        <w:ind w:right="140" w:firstLine="709"/>
        <w:jc w:val="both"/>
        <w:rPr>
          <w:sz w:val="24"/>
          <w:szCs w:val="24"/>
        </w:rPr>
      </w:pPr>
      <w:r w:rsidRPr="00BD771B">
        <w:rPr>
          <w:rFonts w:eastAsia="Times New Roman"/>
          <w:sz w:val="24"/>
          <w:szCs w:val="24"/>
        </w:rPr>
        <w:t>Агрохімія і деякі добрива також є причиною парникового ефекту, так як в результаті випаровування цих добрив в атмосферу потрапляє азот, який є одним з парникових газів.</w:t>
      </w:r>
    </w:p>
    <w:p w:rsidR="0057627D" w:rsidRPr="00BD771B" w:rsidRDefault="009D378C" w:rsidP="009A71FD">
      <w:pPr>
        <w:spacing w:line="276" w:lineRule="auto"/>
        <w:ind w:right="140" w:firstLine="709"/>
        <w:jc w:val="both"/>
        <w:rPr>
          <w:sz w:val="24"/>
          <w:szCs w:val="24"/>
        </w:rPr>
      </w:pPr>
      <w:r w:rsidRPr="00BD771B">
        <w:rPr>
          <w:rFonts w:eastAsia="Times New Roman"/>
          <w:sz w:val="24"/>
          <w:szCs w:val="24"/>
        </w:rPr>
        <w:t>Розкладання і горіння сміття також сприяє появі парникових газів, що збільшують парниковий ефект.</w:t>
      </w:r>
    </w:p>
    <w:p w:rsidR="009D378C" w:rsidRPr="00BD771B" w:rsidRDefault="009D378C" w:rsidP="009A71FD">
      <w:pPr>
        <w:spacing w:line="276" w:lineRule="auto"/>
        <w:ind w:right="140" w:firstLine="709"/>
        <w:jc w:val="both"/>
        <w:rPr>
          <w:sz w:val="24"/>
          <w:szCs w:val="24"/>
        </w:rPr>
      </w:pPr>
      <w:r w:rsidRPr="00BD771B">
        <w:rPr>
          <w:rFonts w:eastAsia="Times New Roman"/>
          <w:sz w:val="24"/>
          <w:szCs w:val="24"/>
        </w:rPr>
        <w:t>Збільшення населення на планеті Земля також є непрямою причиною, пов’язаною з іншими причинами – більше людей, значить більше від них буде сміття, більше буде працювати промисловість, щоб задовольнити всі наші не маленькі потреби і так далі.</w:t>
      </w:r>
    </w:p>
    <w:p w:rsidR="002271D0" w:rsidRPr="00BD771B" w:rsidRDefault="002271D0" w:rsidP="009F01AB">
      <w:pPr>
        <w:tabs>
          <w:tab w:val="left" w:pos="544"/>
        </w:tabs>
        <w:spacing w:line="276" w:lineRule="auto"/>
        <w:jc w:val="both"/>
        <w:rPr>
          <w:rFonts w:eastAsia="Times New Roman"/>
          <w:sz w:val="24"/>
          <w:szCs w:val="24"/>
        </w:rPr>
      </w:pPr>
    </w:p>
    <w:p w:rsidR="009D378C" w:rsidRPr="00BD771B" w:rsidRDefault="009D378C" w:rsidP="009A71FD">
      <w:pPr>
        <w:pStyle w:val="a3"/>
        <w:numPr>
          <w:ilvl w:val="0"/>
          <w:numId w:val="40"/>
        </w:numPr>
        <w:tabs>
          <w:tab w:val="left" w:pos="0"/>
        </w:tabs>
        <w:spacing w:line="276" w:lineRule="auto"/>
        <w:ind w:left="0" w:firstLine="0"/>
        <w:jc w:val="center"/>
        <w:outlineLvl w:val="0"/>
        <w:rPr>
          <w:rFonts w:eastAsia="Times New Roman"/>
          <w:b/>
          <w:bCs/>
          <w:sz w:val="24"/>
          <w:szCs w:val="24"/>
        </w:rPr>
      </w:pPr>
      <w:bookmarkStart w:id="28" w:name="page64"/>
      <w:bookmarkStart w:id="29" w:name="_Toc78292534"/>
      <w:bookmarkEnd w:id="28"/>
      <w:r w:rsidRPr="00BD771B">
        <w:rPr>
          <w:rFonts w:eastAsia="Times New Roman"/>
          <w:b/>
          <w:bCs/>
          <w:sz w:val="24"/>
          <w:szCs w:val="24"/>
        </w:rPr>
        <w:t>ОПИС МЕТОДІВ ПРОГНОЗУВАННЯ,</w:t>
      </w:r>
      <w:r w:rsidR="009A71FD">
        <w:rPr>
          <w:rFonts w:eastAsia="Times New Roman"/>
          <w:b/>
          <w:bCs/>
          <w:sz w:val="24"/>
          <w:szCs w:val="24"/>
        </w:rPr>
        <w:t xml:space="preserve"> </w:t>
      </w:r>
      <w:r w:rsidRPr="00BD771B">
        <w:rPr>
          <w:rFonts w:eastAsia="Times New Roman"/>
          <w:b/>
          <w:bCs/>
          <w:sz w:val="24"/>
          <w:szCs w:val="24"/>
        </w:rPr>
        <w:t>ЩО ВИКОРИСТОВУВАЛИСЬ</w:t>
      </w:r>
      <w:r w:rsidR="00EE31A9" w:rsidRPr="00BD771B">
        <w:rPr>
          <w:rFonts w:eastAsia="Times New Roman"/>
          <w:b/>
          <w:bCs/>
          <w:sz w:val="24"/>
          <w:szCs w:val="24"/>
        </w:rPr>
        <w:t xml:space="preserve"> </w:t>
      </w:r>
      <w:r w:rsidRPr="00BD771B">
        <w:rPr>
          <w:rFonts w:eastAsia="Times New Roman"/>
          <w:b/>
          <w:bCs/>
          <w:sz w:val="24"/>
          <w:szCs w:val="24"/>
        </w:rPr>
        <w:t>ДЛЯ ОЦ</w:t>
      </w:r>
      <w:r w:rsidR="009A71FD">
        <w:rPr>
          <w:rFonts w:eastAsia="Times New Roman"/>
          <w:b/>
          <w:bCs/>
          <w:sz w:val="24"/>
          <w:szCs w:val="24"/>
        </w:rPr>
        <w:t>І</w:t>
      </w:r>
      <w:r w:rsidRPr="00BD771B">
        <w:rPr>
          <w:rFonts w:eastAsia="Times New Roman"/>
          <w:b/>
          <w:bCs/>
          <w:sz w:val="24"/>
          <w:szCs w:val="24"/>
        </w:rPr>
        <w:t>НКИ ВПЛИВУ НА ДОВКІЛЛЯ</w:t>
      </w:r>
      <w:bookmarkEnd w:id="29"/>
    </w:p>
    <w:p w:rsidR="004A3683" w:rsidRPr="00BD771B" w:rsidRDefault="004A3683" w:rsidP="009F01AB">
      <w:pPr>
        <w:pStyle w:val="a3"/>
        <w:tabs>
          <w:tab w:val="left" w:pos="888"/>
        </w:tabs>
        <w:spacing w:line="276" w:lineRule="auto"/>
        <w:rPr>
          <w:rFonts w:eastAsia="Times New Roman"/>
          <w:b/>
          <w:bCs/>
          <w:sz w:val="24"/>
          <w:szCs w:val="24"/>
        </w:rPr>
      </w:pPr>
    </w:p>
    <w:p w:rsidR="00C86011" w:rsidRPr="00BD771B" w:rsidRDefault="00C86011" w:rsidP="009A71FD">
      <w:pPr>
        <w:pStyle w:val="Style23"/>
        <w:widowControl/>
        <w:spacing w:before="58" w:line="276" w:lineRule="auto"/>
        <w:ind w:firstLine="709"/>
        <w:jc w:val="both"/>
        <w:rPr>
          <w:rStyle w:val="FontStyle369"/>
          <w:sz w:val="24"/>
          <w:szCs w:val="24"/>
        </w:rPr>
      </w:pPr>
      <w:r w:rsidRPr="00BD771B">
        <w:rPr>
          <w:rStyle w:val="FontStyle369"/>
          <w:sz w:val="24"/>
          <w:szCs w:val="24"/>
        </w:rPr>
        <w:t>Основною метою прогнозу є оцінка можливої реакції навколишнього природного середовища на прямий чи опосередкований вплив планованої діяльності, вирішення задач раціонального природокористування у відповідності з очікуваним станом природного середовища.</w:t>
      </w:r>
    </w:p>
    <w:p w:rsidR="00C86011" w:rsidRPr="00BD771B" w:rsidRDefault="00C86011" w:rsidP="009A71FD">
      <w:pPr>
        <w:pStyle w:val="Style23"/>
        <w:widowControl/>
        <w:spacing w:line="276" w:lineRule="auto"/>
        <w:ind w:firstLine="709"/>
        <w:jc w:val="both"/>
        <w:rPr>
          <w:rStyle w:val="FontStyle369"/>
          <w:sz w:val="24"/>
          <w:szCs w:val="24"/>
        </w:rPr>
      </w:pPr>
      <w:r w:rsidRPr="00BD771B">
        <w:rPr>
          <w:rStyle w:val="FontStyle369"/>
          <w:sz w:val="24"/>
          <w:szCs w:val="24"/>
        </w:rPr>
        <w:t>Контролювання і аналізування змін, які відбуваються в природних комплексах внаслідок дії меліоративних заходів, забезпечує організація еколого</w:t>
      </w:r>
      <w:r w:rsidR="0057627D" w:rsidRPr="00BD771B">
        <w:rPr>
          <w:rStyle w:val="FontStyle369"/>
          <w:sz w:val="24"/>
          <w:szCs w:val="24"/>
        </w:rPr>
        <w:t xml:space="preserve"> </w:t>
      </w:r>
      <w:r w:rsidRPr="00BD771B">
        <w:rPr>
          <w:rStyle w:val="FontStyle369"/>
          <w:sz w:val="24"/>
          <w:szCs w:val="24"/>
        </w:rPr>
        <w:t>-</w:t>
      </w:r>
      <w:r w:rsidR="0057627D" w:rsidRPr="00BD771B">
        <w:rPr>
          <w:rStyle w:val="FontStyle369"/>
          <w:sz w:val="24"/>
          <w:szCs w:val="24"/>
        </w:rPr>
        <w:t xml:space="preserve"> </w:t>
      </w:r>
      <w:r w:rsidRPr="00BD771B">
        <w:rPr>
          <w:rStyle w:val="FontStyle369"/>
          <w:sz w:val="24"/>
          <w:szCs w:val="24"/>
        </w:rPr>
        <w:t>меліоративного моніторингу системи комплексних спостережень, оцінювання та прогнозування стану природного середовища на меліорованих і прилеглих землях, а також загальних спостережень за ситуацією на території водозбору.</w:t>
      </w:r>
    </w:p>
    <w:p w:rsidR="00826BBA" w:rsidRPr="00BD771B" w:rsidRDefault="00826BBA" w:rsidP="009A71FD">
      <w:pPr>
        <w:pStyle w:val="Style23"/>
        <w:widowControl/>
        <w:spacing w:line="276" w:lineRule="auto"/>
        <w:ind w:right="141" w:firstLine="709"/>
        <w:jc w:val="both"/>
        <w:rPr>
          <w:rStyle w:val="FontStyle369"/>
          <w:sz w:val="24"/>
          <w:szCs w:val="24"/>
        </w:rPr>
      </w:pPr>
      <w:r w:rsidRPr="00BD771B">
        <w:rPr>
          <w:rStyle w:val="FontStyle369"/>
          <w:sz w:val="24"/>
          <w:szCs w:val="24"/>
        </w:rPr>
        <w:t>Загальне оцінювання впливу меліорації на природні комплекси здійснюється за допомогою:</w:t>
      </w:r>
    </w:p>
    <w:p w:rsidR="00826BBA" w:rsidRPr="00BD771B" w:rsidRDefault="00826BBA" w:rsidP="009A71FD">
      <w:pPr>
        <w:pStyle w:val="Style88"/>
        <w:widowControl/>
        <w:numPr>
          <w:ilvl w:val="0"/>
          <w:numId w:val="19"/>
        </w:numPr>
        <w:tabs>
          <w:tab w:val="left" w:pos="869"/>
        </w:tabs>
        <w:spacing w:line="276" w:lineRule="auto"/>
        <w:ind w:right="141" w:firstLine="709"/>
        <w:jc w:val="both"/>
        <w:rPr>
          <w:rStyle w:val="FontStyle369"/>
          <w:sz w:val="24"/>
          <w:szCs w:val="24"/>
        </w:rPr>
      </w:pPr>
      <w:r w:rsidRPr="00BD771B">
        <w:rPr>
          <w:rStyle w:val="FontStyle369"/>
          <w:sz w:val="24"/>
          <w:szCs w:val="24"/>
        </w:rPr>
        <w:t>порівняння даних про стан природних комплексів у природних умовах (до проведення меліорації) і в техногенних умовах (через 3-5 років після введення осушуваного або зрошуваного об'єкту меліорації в експлуатацію);</w:t>
      </w:r>
    </w:p>
    <w:p w:rsidR="00826BBA" w:rsidRPr="00BD771B" w:rsidRDefault="00826BBA" w:rsidP="009A71FD">
      <w:pPr>
        <w:pStyle w:val="Style88"/>
        <w:widowControl/>
        <w:numPr>
          <w:ilvl w:val="0"/>
          <w:numId w:val="19"/>
        </w:numPr>
        <w:tabs>
          <w:tab w:val="left" w:pos="869"/>
        </w:tabs>
        <w:spacing w:line="276" w:lineRule="auto"/>
        <w:ind w:right="141" w:firstLine="709"/>
        <w:jc w:val="both"/>
        <w:rPr>
          <w:rStyle w:val="FontStyle369"/>
          <w:sz w:val="24"/>
          <w:szCs w:val="24"/>
        </w:rPr>
      </w:pPr>
      <w:r w:rsidRPr="00BD771B">
        <w:rPr>
          <w:rStyle w:val="FontStyle369"/>
          <w:sz w:val="24"/>
          <w:szCs w:val="24"/>
        </w:rPr>
        <w:t>порівняння інформації про стан природних комплексів за техногенних умов з аналогом, розташованим поза зоною впливу меліорації (на прилеглих зонах);</w:t>
      </w:r>
    </w:p>
    <w:p w:rsidR="00826BBA" w:rsidRPr="00BD771B" w:rsidRDefault="00826BBA" w:rsidP="009A71FD">
      <w:pPr>
        <w:pStyle w:val="Style88"/>
        <w:widowControl/>
        <w:numPr>
          <w:ilvl w:val="0"/>
          <w:numId w:val="19"/>
        </w:numPr>
        <w:tabs>
          <w:tab w:val="left" w:pos="869"/>
        </w:tabs>
        <w:spacing w:line="276" w:lineRule="auto"/>
        <w:ind w:right="141" w:firstLine="709"/>
        <w:jc w:val="both"/>
        <w:rPr>
          <w:rStyle w:val="FontStyle369"/>
          <w:sz w:val="24"/>
          <w:szCs w:val="24"/>
        </w:rPr>
      </w:pPr>
      <w:r w:rsidRPr="00BD771B">
        <w:rPr>
          <w:rStyle w:val="FontStyle369"/>
          <w:sz w:val="24"/>
          <w:szCs w:val="24"/>
        </w:rPr>
        <w:t>встановлення фактичної зони впливу меліорації на прилеглі землі і порівняння з проектною (прогнозованою).</w:t>
      </w:r>
    </w:p>
    <w:p w:rsidR="00826BBA" w:rsidRPr="00BD771B" w:rsidRDefault="00826BBA" w:rsidP="009A71FD">
      <w:pPr>
        <w:spacing w:line="276" w:lineRule="auto"/>
        <w:ind w:firstLine="709"/>
        <w:jc w:val="both"/>
        <w:rPr>
          <w:rFonts w:eastAsia="Times New Roman"/>
          <w:sz w:val="24"/>
          <w:szCs w:val="24"/>
        </w:rPr>
      </w:pPr>
      <w:r w:rsidRPr="00BD771B">
        <w:rPr>
          <w:rStyle w:val="FontStyle369"/>
          <w:sz w:val="24"/>
          <w:szCs w:val="24"/>
        </w:rPr>
        <w:lastRenderedPageBreak/>
        <w:t>Розрахунок викидів забруднюючих речовин в атмосферне повітря при виконанні будівельно-монтажних робіт та експлуатації проектованого об'єкту здійснювався за методиками, допущеними до використання на території України. Кількісна оцінка впливу на атмосферне повітря виконана за нормативами діючого законодавства в сфері охорони навколишнього природного середовища, а саме за значеннями гранично допустимих концентрацій (ГДК) в атмосферному повітрі житлової забудови</w:t>
      </w:r>
      <w:r w:rsidR="004A3683" w:rsidRPr="00BD771B">
        <w:rPr>
          <w:rStyle w:val="FontStyle369"/>
          <w:sz w:val="24"/>
          <w:szCs w:val="24"/>
        </w:rPr>
        <w:t>.</w:t>
      </w:r>
    </w:p>
    <w:p w:rsidR="009D378C" w:rsidRPr="00BD771B" w:rsidRDefault="009D378C" w:rsidP="009A71FD">
      <w:pPr>
        <w:spacing w:line="276" w:lineRule="auto"/>
        <w:ind w:firstLine="709"/>
        <w:jc w:val="both"/>
        <w:rPr>
          <w:rFonts w:eastAsia="Times New Roman"/>
          <w:sz w:val="24"/>
          <w:szCs w:val="24"/>
        </w:rPr>
      </w:pPr>
      <w:r w:rsidRPr="00BD771B">
        <w:rPr>
          <w:rFonts w:eastAsia="Times New Roman"/>
          <w:sz w:val="24"/>
          <w:szCs w:val="24"/>
        </w:rPr>
        <w:t>Для оцінки впливу на довкілля використовувались діючі методики розрахунків викидів забруднюючих речовин.</w:t>
      </w:r>
    </w:p>
    <w:p w:rsidR="00826BBA" w:rsidRPr="00BD771B" w:rsidRDefault="00826BBA" w:rsidP="009A71FD">
      <w:pPr>
        <w:spacing w:line="276" w:lineRule="auto"/>
        <w:ind w:firstLine="709"/>
        <w:jc w:val="both"/>
        <w:rPr>
          <w:sz w:val="24"/>
          <w:szCs w:val="24"/>
        </w:rPr>
      </w:pPr>
      <w:r w:rsidRPr="00BD771B">
        <w:rPr>
          <w:rStyle w:val="FontStyle369"/>
          <w:sz w:val="24"/>
          <w:szCs w:val="24"/>
        </w:rPr>
        <w:t>При прогнозуванні фізичного впливу планованої діяльності на навколишнє середовищу використані діючі на території України методики розрахунку та нормативні документи, що встановлюють гранично допустимі рівні впливу (ДБН В.1.1-31:2013 «Захист територій, будинків і споруд від шуму», ДСН 3.3.6.039-99 «Державні санітарні норми виробничої загальної та локальної вібрації»).</w:t>
      </w:r>
    </w:p>
    <w:p w:rsidR="009D378C" w:rsidRPr="00BD771B" w:rsidRDefault="009D378C" w:rsidP="009A71FD">
      <w:pPr>
        <w:spacing w:line="276" w:lineRule="auto"/>
        <w:ind w:firstLine="709"/>
        <w:jc w:val="both"/>
        <w:rPr>
          <w:sz w:val="24"/>
          <w:szCs w:val="24"/>
        </w:rPr>
      </w:pPr>
      <w:r w:rsidRPr="00BD771B">
        <w:rPr>
          <w:rFonts w:eastAsia="Times New Roman"/>
          <w:sz w:val="24"/>
          <w:szCs w:val="24"/>
        </w:rPr>
        <w:t>Для визначення викидів забруднюючих речовин при переміщенні автотранспорту по території підприємства використовується «Методик</w:t>
      </w:r>
      <w:r w:rsidR="004A3683" w:rsidRPr="00BD771B">
        <w:rPr>
          <w:rFonts w:eastAsia="Times New Roman"/>
          <w:sz w:val="24"/>
          <w:szCs w:val="24"/>
        </w:rPr>
        <w:t>а</w:t>
      </w:r>
      <w:r w:rsidRPr="00BD771B">
        <w:rPr>
          <w:rFonts w:eastAsia="Times New Roman"/>
          <w:sz w:val="24"/>
          <w:szCs w:val="24"/>
        </w:rPr>
        <w:t xml:space="preserve"> розрахунку викидів забруднюючих речовин та парникових газів у повітря від транспортних засобів», яка затверджена наказом Держкомстату №</w:t>
      </w:r>
      <w:r w:rsidR="00CE6BD0">
        <w:rPr>
          <w:rFonts w:eastAsia="Times New Roman"/>
          <w:sz w:val="24"/>
          <w:szCs w:val="24"/>
        </w:rPr>
        <w:t xml:space="preserve"> </w:t>
      </w:r>
      <w:r w:rsidRPr="00BD771B">
        <w:rPr>
          <w:rFonts w:eastAsia="Times New Roman"/>
          <w:sz w:val="24"/>
          <w:szCs w:val="24"/>
        </w:rPr>
        <w:t>452 від 13.11.2008</w:t>
      </w:r>
      <w:r w:rsidR="00CE6BD0">
        <w:rPr>
          <w:rFonts w:eastAsia="Times New Roman"/>
          <w:sz w:val="24"/>
          <w:szCs w:val="24"/>
        </w:rPr>
        <w:t xml:space="preserve"> </w:t>
      </w:r>
      <w:r w:rsidRPr="00BD771B">
        <w:rPr>
          <w:rFonts w:eastAsia="Times New Roman"/>
          <w:sz w:val="24"/>
          <w:szCs w:val="24"/>
        </w:rPr>
        <w:t>р. п.4.2</w:t>
      </w:r>
      <w:r w:rsidR="004A3683" w:rsidRPr="00BD771B">
        <w:rPr>
          <w:rFonts w:eastAsia="Times New Roman"/>
          <w:sz w:val="24"/>
          <w:szCs w:val="24"/>
        </w:rPr>
        <w:t>.</w:t>
      </w:r>
    </w:p>
    <w:p w:rsidR="002271D0" w:rsidRPr="00BD771B" w:rsidRDefault="002271D0" w:rsidP="009F01AB">
      <w:pPr>
        <w:spacing w:line="276" w:lineRule="auto"/>
        <w:jc w:val="both"/>
        <w:rPr>
          <w:rFonts w:eastAsia="Times New Roman"/>
          <w:sz w:val="24"/>
          <w:szCs w:val="24"/>
        </w:rPr>
      </w:pPr>
    </w:p>
    <w:p w:rsidR="009D378C" w:rsidRPr="00BD771B" w:rsidRDefault="009D378C" w:rsidP="008810A9">
      <w:pPr>
        <w:pStyle w:val="a3"/>
        <w:numPr>
          <w:ilvl w:val="0"/>
          <w:numId w:val="40"/>
        </w:numPr>
        <w:spacing w:line="276" w:lineRule="auto"/>
        <w:ind w:left="0" w:firstLine="0"/>
        <w:jc w:val="center"/>
        <w:outlineLvl w:val="0"/>
        <w:rPr>
          <w:rFonts w:eastAsia="Times New Roman"/>
          <w:sz w:val="24"/>
          <w:szCs w:val="24"/>
        </w:rPr>
      </w:pPr>
      <w:bookmarkStart w:id="30" w:name="_Toc78292535"/>
      <w:r w:rsidRPr="00BD771B">
        <w:rPr>
          <w:rFonts w:eastAsia="Times New Roman"/>
          <w:b/>
          <w:bCs/>
          <w:sz w:val="24"/>
          <w:szCs w:val="24"/>
        </w:rPr>
        <w:t>ОПИС ПЕРЕДБАЧЕНИХ ЗАХОДІВ,</w:t>
      </w:r>
      <w:r w:rsidR="009A71FD">
        <w:rPr>
          <w:rFonts w:eastAsia="Times New Roman"/>
          <w:b/>
          <w:bCs/>
          <w:sz w:val="24"/>
          <w:szCs w:val="24"/>
        </w:rPr>
        <w:t xml:space="preserve"> </w:t>
      </w:r>
      <w:r w:rsidRPr="00BD771B">
        <w:rPr>
          <w:rFonts w:eastAsia="Times New Roman"/>
          <w:b/>
          <w:bCs/>
          <w:sz w:val="24"/>
          <w:szCs w:val="24"/>
        </w:rPr>
        <w:t>СП</w:t>
      </w:r>
      <w:r w:rsidR="009A71FD">
        <w:rPr>
          <w:rFonts w:eastAsia="Times New Roman"/>
          <w:b/>
          <w:bCs/>
          <w:sz w:val="24"/>
          <w:szCs w:val="24"/>
        </w:rPr>
        <w:t>РЯМОВАНИХ НА ЗАПОБІГАННЯ, ВІДВЕД</w:t>
      </w:r>
      <w:r w:rsidRPr="00BD771B">
        <w:rPr>
          <w:rFonts w:eastAsia="Times New Roman"/>
          <w:b/>
          <w:bCs/>
          <w:sz w:val="24"/>
          <w:szCs w:val="24"/>
        </w:rPr>
        <w:t>ЕННЯ, УНИКНЕННЯ ТА ЗМЕНШЕННЯ ЗНАЧНОГО НЕГАТИВНОГО ВПЛИВУ НА ДОВК</w:t>
      </w:r>
      <w:r w:rsidR="00B27596">
        <w:rPr>
          <w:rFonts w:eastAsia="Times New Roman"/>
          <w:b/>
          <w:bCs/>
          <w:sz w:val="24"/>
          <w:szCs w:val="24"/>
        </w:rPr>
        <w:t>І</w:t>
      </w:r>
      <w:r w:rsidRPr="00BD771B">
        <w:rPr>
          <w:rFonts w:eastAsia="Times New Roman"/>
          <w:b/>
          <w:bCs/>
          <w:sz w:val="24"/>
          <w:szCs w:val="24"/>
        </w:rPr>
        <w:t>ЛЛЯ,</w:t>
      </w:r>
      <w:r w:rsidR="008810A9">
        <w:rPr>
          <w:rFonts w:eastAsia="Times New Roman"/>
          <w:b/>
          <w:bCs/>
          <w:sz w:val="24"/>
          <w:szCs w:val="24"/>
        </w:rPr>
        <w:t xml:space="preserve"> </w:t>
      </w:r>
      <w:r w:rsidRPr="00BD771B">
        <w:rPr>
          <w:rFonts w:eastAsia="Times New Roman"/>
          <w:b/>
          <w:bCs/>
          <w:sz w:val="24"/>
          <w:szCs w:val="24"/>
        </w:rPr>
        <w:t>У ТОМУ ЧИСЛІ КОМПЕНСАЦІЙНІ ЗАХОДИ</w:t>
      </w:r>
      <w:bookmarkEnd w:id="30"/>
    </w:p>
    <w:p w:rsidR="009D378C" w:rsidRPr="00BD771B" w:rsidRDefault="009D378C" w:rsidP="009F01AB">
      <w:pPr>
        <w:pStyle w:val="a3"/>
        <w:spacing w:line="276" w:lineRule="auto"/>
        <w:ind w:left="142"/>
        <w:jc w:val="both"/>
        <w:rPr>
          <w:sz w:val="24"/>
          <w:szCs w:val="24"/>
        </w:rPr>
      </w:pPr>
    </w:p>
    <w:p w:rsidR="00970321" w:rsidRPr="00BD771B" w:rsidRDefault="00D16013" w:rsidP="008810A9">
      <w:pPr>
        <w:spacing w:after="240" w:line="276" w:lineRule="auto"/>
        <w:ind w:firstLine="709"/>
        <w:jc w:val="both"/>
        <w:rPr>
          <w:color w:val="000000"/>
          <w:sz w:val="24"/>
          <w:szCs w:val="24"/>
        </w:rPr>
      </w:pPr>
      <w:r w:rsidRPr="00BD771B">
        <w:rPr>
          <w:rFonts w:eastAsia="Times New Roman"/>
          <w:sz w:val="24"/>
          <w:szCs w:val="24"/>
        </w:rPr>
        <w:t xml:space="preserve">Для зменшення впливу </w:t>
      </w:r>
      <w:r w:rsidR="001C2C95" w:rsidRPr="00BD771B">
        <w:rPr>
          <w:rStyle w:val="FontStyle21"/>
          <w:sz w:val="24"/>
          <w:szCs w:val="24"/>
        </w:rPr>
        <w:t>облаштування</w:t>
      </w:r>
      <w:r w:rsidR="00EE31A9" w:rsidRPr="00BD771B">
        <w:rPr>
          <w:rStyle w:val="FontStyle21"/>
          <w:sz w:val="24"/>
          <w:szCs w:val="24"/>
        </w:rPr>
        <w:t xml:space="preserve"> </w:t>
      </w:r>
      <w:r w:rsidR="009B2B6A" w:rsidRPr="00BD771B">
        <w:rPr>
          <w:sz w:val="24"/>
          <w:szCs w:val="24"/>
        </w:rPr>
        <w:t>системи краплинного зрошення насаджень горіхоплідних культур</w:t>
      </w:r>
      <w:r w:rsidR="00EE31A9" w:rsidRPr="00BD771B">
        <w:rPr>
          <w:sz w:val="24"/>
          <w:szCs w:val="24"/>
        </w:rPr>
        <w:t xml:space="preserve"> </w:t>
      </w:r>
      <w:r w:rsidR="009D378C" w:rsidRPr="00BD771B">
        <w:rPr>
          <w:rFonts w:eastAsia="Times New Roman"/>
          <w:sz w:val="24"/>
          <w:szCs w:val="24"/>
        </w:rPr>
        <w:t>на навколишнє середовище проектом передбачені такі заходи:</w:t>
      </w:r>
    </w:p>
    <w:p w:rsidR="009D378C" w:rsidRPr="00BD771B" w:rsidRDefault="009D378C" w:rsidP="008810A9">
      <w:pPr>
        <w:spacing w:line="276" w:lineRule="auto"/>
        <w:ind w:firstLine="709"/>
        <w:jc w:val="both"/>
        <w:rPr>
          <w:sz w:val="24"/>
          <w:szCs w:val="24"/>
        </w:rPr>
      </w:pPr>
      <w:r w:rsidRPr="00BD771B">
        <w:rPr>
          <w:rFonts w:eastAsia="Times New Roman"/>
          <w:b/>
          <w:bCs/>
          <w:iCs/>
          <w:sz w:val="24"/>
          <w:szCs w:val="24"/>
        </w:rPr>
        <w:t>Планувальні:</w:t>
      </w:r>
    </w:p>
    <w:p w:rsidR="00970321" w:rsidRPr="00BD771B" w:rsidRDefault="009D378C" w:rsidP="008810A9">
      <w:pPr>
        <w:spacing w:line="276" w:lineRule="auto"/>
        <w:ind w:firstLine="709"/>
        <w:jc w:val="both"/>
        <w:rPr>
          <w:sz w:val="24"/>
          <w:szCs w:val="24"/>
        </w:rPr>
      </w:pPr>
      <w:r w:rsidRPr="00BD771B">
        <w:rPr>
          <w:rFonts w:eastAsia="Times New Roman"/>
          <w:sz w:val="24"/>
          <w:szCs w:val="24"/>
        </w:rPr>
        <w:t>Взаємне розташування джерел</w:t>
      </w:r>
      <w:r w:rsidR="00B72DC3" w:rsidRPr="00BD771B">
        <w:rPr>
          <w:rFonts w:eastAsia="Times New Roman"/>
          <w:sz w:val="24"/>
          <w:szCs w:val="24"/>
        </w:rPr>
        <w:t>а</w:t>
      </w:r>
      <w:r w:rsidRPr="00BD771B">
        <w:rPr>
          <w:rFonts w:eastAsia="Times New Roman"/>
          <w:sz w:val="24"/>
          <w:szCs w:val="24"/>
        </w:rPr>
        <w:t xml:space="preserve"> викидів шкідливих речовин вибране таким чином, що при направленні вітру в сторону житлової забудови, викиди шкідливих речовин не накладаються, житлові забудови з</w:t>
      </w:r>
      <w:r w:rsidR="0057627D" w:rsidRPr="00BD771B">
        <w:rPr>
          <w:rFonts w:eastAsia="Times New Roman"/>
          <w:sz w:val="24"/>
          <w:szCs w:val="24"/>
        </w:rPr>
        <w:t xml:space="preserve">находяться на віддалі більше </w:t>
      </w:r>
      <w:r w:rsidR="00F91DD8" w:rsidRPr="00BD771B">
        <w:rPr>
          <w:rFonts w:eastAsia="Times New Roman"/>
          <w:sz w:val="24"/>
          <w:szCs w:val="24"/>
        </w:rPr>
        <w:t>1500</w:t>
      </w:r>
      <w:r w:rsidR="00D16013" w:rsidRPr="00BD771B">
        <w:rPr>
          <w:rFonts w:eastAsia="Times New Roman"/>
          <w:sz w:val="24"/>
          <w:szCs w:val="24"/>
        </w:rPr>
        <w:t xml:space="preserve"> </w:t>
      </w:r>
      <w:r w:rsidRPr="00BD771B">
        <w:rPr>
          <w:rFonts w:eastAsia="Times New Roman"/>
          <w:sz w:val="24"/>
          <w:szCs w:val="24"/>
        </w:rPr>
        <w:t>м.</w:t>
      </w:r>
      <w:bookmarkStart w:id="31" w:name="page65"/>
      <w:bookmarkEnd w:id="31"/>
    </w:p>
    <w:p w:rsidR="00FF5A45" w:rsidRPr="00BD771B" w:rsidRDefault="00FF5A45" w:rsidP="008810A9">
      <w:pPr>
        <w:spacing w:line="276" w:lineRule="auto"/>
        <w:ind w:firstLine="709"/>
        <w:jc w:val="both"/>
        <w:rPr>
          <w:rFonts w:eastAsia="Times New Roman"/>
          <w:b/>
          <w:bCs/>
          <w:iCs/>
          <w:sz w:val="24"/>
          <w:szCs w:val="24"/>
        </w:rPr>
      </w:pPr>
    </w:p>
    <w:p w:rsidR="009D378C" w:rsidRPr="00BD771B" w:rsidRDefault="009D378C" w:rsidP="008810A9">
      <w:pPr>
        <w:spacing w:line="276" w:lineRule="auto"/>
        <w:ind w:firstLine="709"/>
        <w:jc w:val="both"/>
        <w:rPr>
          <w:rFonts w:eastAsia="Times New Roman"/>
          <w:b/>
          <w:bCs/>
          <w:iCs/>
          <w:sz w:val="24"/>
          <w:szCs w:val="24"/>
        </w:rPr>
      </w:pPr>
      <w:r w:rsidRPr="00BD771B">
        <w:rPr>
          <w:rFonts w:eastAsia="Times New Roman"/>
          <w:b/>
          <w:bCs/>
          <w:iCs/>
          <w:sz w:val="24"/>
          <w:szCs w:val="24"/>
        </w:rPr>
        <w:t>Заходи по охороні атмосферного повітря</w:t>
      </w:r>
    </w:p>
    <w:p w:rsidR="00B279E1" w:rsidRPr="00BD771B" w:rsidRDefault="00B279E1" w:rsidP="008810A9">
      <w:pPr>
        <w:spacing w:line="276" w:lineRule="auto"/>
        <w:ind w:firstLine="709"/>
        <w:jc w:val="both"/>
        <w:rPr>
          <w:sz w:val="24"/>
          <w:szCs w:val="24"/>
        </w:rPr>
      </w:pPr>
      <w:r w:rsidRPr="00BD771B">
        <w:rPr>
          <w:sz w:val="24"/>
          <w:szCs w:val="24"/>
        </w:rPr>
        <w:t>Відповідно ЗУ "Про охорону атмосферного повітря" передбачено цілий ряд заходів, спрямованих на попередження його забруднення, забезпечення екологічної безпеки та відновлення.</w:t>
      </w:r>
    </w:p>
    <w:p w:rsidR="00B72DC3" w:rsidRPr="00BD771B" w:rsidRDefault="00B279E1" w:rsidP="008810A9">
      <w:pPr>
        <w:spacing w:line="276" w:lineRule="auto"/>
        <w:ind w:firstLine="709"/>
        <w:jc w:val="both"/>
        <w:rPr>
          <w:sz w:val="24"/>
          <w:szCs w:val="24"/>
        </w:rPr>
      </w:pPr>
      <w:r w:rsidRPr="00BD771B">
        <w:rPr>
          <w:sz w:val="24"/>
          <w:szCs w:val="24"/>
        </w:rPr>
        <w:t>В першу чергу це д</w:t>
      </w:r>
      <w:r w:rsidR="00B72DC3" w:rsidRPr="00BD771B">
        <w:rPr>
          <w:sz w:val="24"/>
          <w:szCs w:val="24"/>
        </w:rPr>
        <w:t>озвільно-регуляторні заходи</w:t>
      </w:r>
      <w:r w:rsidRPr="00BD771B">
        <w:rPr>
          <w:sz w:val="24"/>
          <w:szCs w:val="24"/>
        </w:rPr>
        <w:t xml:space="preserve"> які</w:t>
      </w:r>
      <w:r w:rsidR="00B72DC3" w:rsidRPr="00BD771B">
        <w:rPr>
          <w:sz w:val="24"/>
          <w:szCs w:val="24"/>
        </w:rPr>
        <w:t xml:space="preserve"> здійснюються для забезпечення екологічної безпеки, створення сприятливого середовища життєдіяльності, запобігання шкідливому впливу атмосферного повітря на здоров'я людей та навколишнє природне середовище.</w:t>
      </w:r>
    </w:p>
    <w:p w:rsidR="00FF5A45" w:rsidRPr="00BD771B" w:rsidRDefault="00FF5A45" w:rsidP="008810A9">
      <w:pPr>
        <w:spacing w:line="276" w:lineRule="auto"/>
        <w:ind w:firstLine="709"/>
        <w:jc w:val="both"/>
        <w:rPr>
          <w:rFonts w:eastAsia="Times New Roman"/>
          <w:b/>
          <w:sz w:val="24"/>
          <w:szCs w:val="24"/>
        </w:rPr>
      </w:pPr>
    </w:p>
    <w:p w:rsidR="000C4CAE" w:rsidRPr="00BD771B" w:rsidRDefault="000C4CAE" w:rsidP="008810A9">
      <w:pPr>
        <w:spacing w:line="276" w:lineRule="auto"/>
        <w:ind w:firstLine="709"/>
        <w:jc w:val="both"/>
        <w:rPr>
          <w:b/>
          <w:sz w:val="24"/>
          <w:szCs w:val="24"/>
        </w:rPr>
      </w:pPr>
      <w:r w:rsidRPr="00BD771B">
        <w:rPr>
          <w:rFonts w:eastAsia="Times New Roman"/>
          <w:b/>
          <w:sz w:val="24"/>
          <w:szCs w:val="24"/>
        </w:rPr>
        <w:t>Заходи по охороні і раціональному використанню водних ресурсів</w:t>
      </w:r>
    </w:p>
    <w:p w:rsidR="000C4CAE" w:rsidRPr="00BD771B" w:rsidRDefault="000C4CAE" w:rsidP="008810A9">
      <w:pPr>
        <w:pStyle w:val="Style50"/>
        <w:widowControl/>
        <w:spacing w:line="276" w:lineRule="auto"/>
        <w:ind w:firstLine="709"/>
        <w:jc w:val="both"/>
        <w:rPr>
          <w:rStyle w:val="FontStyle196"/>
          <w:sz w:val="24"/>
          <w:szCs w:val="24"/>
        </w:rPr>
      </w:pPr>
      <w:r w:rsidRPr="00BD771B">
        <w:rPr>
          <w:rStyle w:val="FontStyle196"/>
          <w:sz w:val="24"/>
          <w:szCs w:val="24"/>
        </w:rPr>
        <w:t>До заходів по збереженню водних живих ресурсів та середовища їх існування в процесі виконання запроектованих робіт передбачено:</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 xml:space="preserve">господарські роботи будуть проводитися в максимальній відстані від акваторії для запобігання нанесення шкоди іхтіофауні р. </w:t>
      </w:r>
      <w:proofErr w:type="spellStart"/>
      <w:r w:rsidR="00F91DD8" w:rsidRPr="00BD771B">
        <w:rPr>
          <w:rStyle w:val="FontStyle196"/>
          <w:sz w:val="24"/>
          <w:szCs w:val="24"/>
        </w:rPr>
        <w:t>Боржава</w:t>
      </w:r>
      <w:proofErr w:type="spellEnd"/>
      <w:r w:rsidR="00F91DD8" w:rsidRPr="00BD771B">
        <w:rPr>
          <w:rStyle w:val="FontStyle196"/>
          <w:sz w:val="24"/>
          <w:szCs w:val="24"/>
        </w:rPr>
        <w:t xml:space="preserve"> </w:t>
      </w:r>
      <w:r w:rsidRPr="00BD771B">
        <w:rPr>
          <w:rStyle w:val="FontStyle196"/>
          <w:sz w:val="24"/>
          <w:szCs w:val="24"/>
        </w:rPr>
        <w:t>;</w:t>
      </w:r>
    </w:p>
    <w:p w:rsidR="000C4CAE" w:rsidRPr="00BD771B" w:rsidRDefault="000C4CAE" w:rsidP="008810A9">
      <w:pPr>
        <w:pStyle w:val="Style112"/>
        <w:widowControl/>
        <w:numPr>
          <w:ilvl w:val="0"/>
          <w:numId w:val="15"/>
        </w:numPr>
        <w:tabs>
          <w:tab w:val="left" w:pos="727"/>
        </w:tabs>
        <w:spacing w:before="7" w:line="276" w:lineRule="auto"/>
        <w:ind w:firstLine="709"/>
        <w:rPr>
          <w:rStyle w:val="FontStyle196"/>
          <w:sz w:val="24"/>
          <w:szCs w:val="24"/>
        </w:rPr>
      </w:pPr>
      <w:r w:rsidRPr="00BD771B">
        <w:rPr>
          <w:rStyle w:val="FontStyle196"/>
          <w:sz w:val="24"/>
          <w:szCs w:val="24"/>
        </w:rPr>
        <w:t>при виконанні робіт максимально буде виключений шумовий фактор з метою недопущення негативного впливу на процеси міграції риб;</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lastRenderedPageBreak/>
        <w:t xml:space="preserve">дотримання технології проведення робіт з обов'язковим врахуванням наданого висновку в максимальній відстані від </w:t>
      </w:r>
      <w:proofErr w:type="spellStart"/>
      <w:r w:rsidRPr="00BD771B">
        <w:rPr>
          <w:rStyle w:val="FontStyle196"/>
          <w:sz w:val="24"/>
          <w:szCs w:val="24"/>
        </w:rPr>
        <w:t>урізу</w:t>
      </w:r>
      <w:proofErr w:type="spellEnd"/>
      <w:r w:rsidRPr="00BD771B">
        <w:rPr>
          <w:rStyle w:val="FontStyle196"/>
          <w:sz w:val="24"/>
          <w:szCs w:val="24"/>
        </w:rPr>
        <w:t xml:space="preserve"> води р. </w:t>
      </w:r>
      <w:proofErr w:type="spellStart"/>
      <w:r w:rsidR="00F91DD8" w:rsidRPr="00BD771B">
        <w:rPr>
          <w:rStyle w:val="FontStyle196"/>
          <w:sz w:val="24"/>
          <w:szCs w:val="24"/>
        </w:rPr>
        <w:t>Боржава</w:t>
      </w:r>
      <w:proofErr w:type="spellEnd"/>
      <w:r w:rsidRPr="00BD771B">
        <w:rPr>
          <w:rStyle w:val="FontStyle196"/>
          <w:sz w:val="24"/>
          <w:szCs w:val="24"/>
        </w:rPr>
        <w:t>;</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 xml:space="preserve">виключення можливості попадання стічних вод, виробничих та побутових відходів, паливно-мастильних речовин у воду, на рослинність та </w:t>
      </w:r>
      <w:r w:rsidR="004A3683" w:rsidRPr="00BD771B">
        <w:rPr>
          <w:rStyle w:val="FontStyle196"/>
          <w:sz w:val="24"/>
          <w:szCs w:val="24"/>
        </w:rPr>
        <w:t>ґрунт</w:t>
      </w:r>
      <w:r w:rsidRPr="00BD771B">
        <w:rPr>
          <w:rStyle w:val="FontStyle196"/>
          <w:sz w:val="24"/>
          <w:szCs w:val="24"/>
        </w:rPr>
        <w:t>;</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забороняється мити автотранспортні засоби, тару з під хімічних препаратів і речовин, які можуть заподіяти шкоду водним живим ресурсам або середовищу їх існування;</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не допущення погіршення умов існування водних живих ресурсів внаслідок власної діяльності;</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утримувати в належному стані берегові водоохоронні смуги та використовувати їх з дотриманням вимог законодавства;</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 xml:space="preserve">здійснення в установленому порядку комплексні </w:t>
      </w:r>
      <w:proofErr w:type="spellStart"/>
      <w:r w:rsidRPr="00BD771B">
        <w:rPr>
          <w:rStyle w:val="FontStyle196"/>
          <w:sz w:val="24"/>
          <w:szCs w:val="24"/>
        </w:rPr>
        <w:t>рибницько</w:t>
      </w:r>
      <w:proofErr w:type="spellEnd"/>
      <w:r w:rsidRPr="00BD771B">
        <w:rPr>
          <w:rStyle w:val="FontStyle196"/>
          <w:sz w:val="24"/>
          <w:szCs w:val="24"/>
        </w:rPr>
        <w:t>-меліоративні заходи щодо охорони та відтворення водних живих ресурсів, збереження і поліпшення умов їх існування.</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порушувати передбачені законодавством екологічні вимоги до охорони прибережних захисних смуг та водоохоронних зон;</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роботи проводити в меженний пер</w:t>
      </w:r>
      <w:r w:rsidR="009B2B6A" w:rsidRPr="00BD771B">
        <w:rPr>
          <w:rStyle w:val="FontStyle196"/>
          <w:sz w:val="24"/>
          <w:szCs w:val="24"/>
        </w:rPr>
        <w:t xml:space="preserve">іод рівнів води в річці </w:t>
      </w:r>
      <w:proofErr w:type="spellStart"/>
      <w:r w:rsidR="009B2B6A" w:rsidRPr="00BD771B">
        <w:rPr>
          <w:rStyle w:val="FontStyle196"/>
          <w:sz w:val="24"/>
          <w:szCs w:val="24"/>
        </w:rPr>
        <w:t>Боржава</w:t>
      </w:r>
      <w:proofErr w:type="spellEnd"/>
      <w:r w:rsidRPr="00BD771B">
        <w:rPr>
          <w:rStyle w:val="FontStyle196"/>
          <w:sz w:val="24"/>
          <w:szCs w:val="24"/>
        </w:rPr>
        <w:t>;</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після закінчення робіт ділянка, на якій вони проводились, повинна бути розрівняна і очищена від сміття;</w:t>
      </w:r>
    </w:p>
    <w:p w:rsidR="000C4CAE" w:rsidRPr="00BD771B" w:rsidRDefault="000C4CAE"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 xml:space="preserve">забороняється заїзд (переїзд) автотранспорту і механізмів через воду русла </w:t>
      </w:r>
      <w:proofErr w:type="spellStart"/>
      <w:r w:rsidR="009B2B6A" w:rsidRPr="00BD771B">
        <w:rPr>
          <w:rStyle w:val="FontStyle196"/>
          <w:sz w:val="24"/>
          <w:szCs w:val="24"/>
        </w:rPr>
        <w:t>р.Боржава</w:t>
      </w:r>
      <w:proofErr w:type="spellEnd"/>
      <w:r w:rsidRPr="00BD771B">
        <w:rPr>
          <w:rStyle w:val="FontStyle196"/>
          <w:sz w:val="24"/>
          <w:szCs w:val="24"/>
        </w:rPr>
        <w:t>. Виконання будівельних робіт проводиться з дотриманням вимог Закону України « Про рибне господарство, промислове рибальство та охорону водних біоресурсів» від 8 липня 2011р. №3677.</w:t>
      </w:r>
    </w:p>
    <w:p w:rsidR="00970321" w:rsidRPr="00BD771B" w:rsidRDefault="000C4CAE" w:rsidP="008810A9">
      <w:pPr>
        <w:spacing w:line="276" w:lineRule="auto"/>
        <w:ind w:firstLine="709"/>
        <w:jc w:val="both"/>
        <w:rPr>
          <w:color w:val="000000"/>
          <w:sz w:val="24"/>
          <w:szCs w:val="24"/>
        </w:rPr>
      </w:pPr>
      <w:r w:rsidRPr="00BD771B">
        <w:rPr>
          <w:rStyle w:val="FontStyle196"/>
          <w:sz w:val="24"/>
          <w:szCs w:val="24"/>
        </w:rPr>
        <w:t>З огляду на все вище наведене можна вважати, що передбачені «Рибоохоронні заходи» розроблені до складу даного робочого проекту спрямовані на недопущення нанесення збитків рибному господарству України під час виконання запроектованих робіт, одночасне передбачається недоторканість місць нересту, зимівлі, нагулу цінних виді</w:t>
      </w:r>
      <w:r w:rsidR="00095646" w:rsidRPr="00BD771B">
        <w:rPr>
          <w:rStyle w:val="FontStyle196"/>
          <w:sz w:val="24"/>
          <w:szCs w:val="24"/>
        </w:rPr>
        <w:t>в</w:t>
      </w:r>
      <w:r w:rsidRPr="00BD771B">
        <w:rPr>
          <w:rStyle w:val="FontStyle196"/>
          <w:sz w:val="24"/>
          <w:szCs w:val="24"/>
        </w:rPr>
        <w:t xml:space="preserve"> риб та інших місць, що становлять особливу цінність для їх охорони відтворення, а самі заходи являються природоохоронними</w:t>
      </w:r>
      <w:r w:rsidR="008810A9">
        <w:rPr>
          <w:rStyle w:val="FontStyle196"/>
          <w:sz w:val="24"/>
          <w:szCs w:val="24"/>
        </w:rPr>
        <w:t>.</w:t>
      </w:r>
    </w:p>
    <w:p w:rsidR="00FF5A45" w:rsidRPr="00BD771B" w:rsidRDefault="00FF5A45" w:rsidP="008810A9">
      <w:pPr>
        <w:spacing w:line="276" w:lineRule="auto"/>
        <w:ind w:right="-3" w:firstLine="709"/>
        <w:jc w:val="both"/>
        <w:rPr>
          <w:rFonts w:eastAsia="Times New Roman"/>
          <w:b/>
          <w:sz w:val="24"/>
          <w:szCs w:val="24"/>
        </w:rPr>
      </w:pPr>
    </w:p>
    <w:p w:rsidR="00605517" w:rsidRPr="00BD771B" w:rsidRDefault="00C86011" w:rsidP="008810A9">
      <w:pPr>
        <w:spacing w:line="276" w:lineRule="auto"/>
        <w:ind w:right="-3" w:firstLine="709"/>
        <w:jc w:val="both"/>
        <w:rPr>
          <w:rFonts w:eastAsia="Times New Roman"/>
          <w:b/>
          <w:sz w:val="24"/>
          <w:szCs w:val="24"/>
        </w:rPr>
      </w:pPr>
      <w:r w:rsidRPr="00BD771B">
        <w:rPr>
          <w:rFonts w:eastAsia="Times New Roman"/>
          <w:b/>
          <w:sz w:val="24"/>
          <w:szCs w:val="24"/>
        </w:rPr>
        <w:t>Основні заходи що до пом'якшення антропогенного впливу на зміну клімату</w:t>
      </w:r>
    </w:p>
    <w:p w:rsidR="00C86011" w:rsidRPr="00BD771B" w:rsidRDefault="00C86011" w:rsidP="008810A9">
      <w:pPr>
        <w:numPr>
          <w:ilvl w:val="0"/>
          <w:numId w:val="9"/>
        </w:numPr>
        <w:tabs>
          <w:tab w:val="left" w:pos="993"/>
        </w:tabs>
        <w:spacing w:line="276" w:lineRule="auto"/>
        <w:ind w:firstLine="709"/>
        <w:jc w:val="both"/>
        <w:rPr>
          <w:rFonts w:eastAsia="Times New Roman"/>
          <w:sz w:val="24"/>
          <w:szCs w:val="24"/>
        </w:rPr>
      </w:pPr>
      <w:r w:rsidRPr="00BD771B">
        <w:rPr>
          <w:rFonts w:eastAsia="Times New Roman"/>
          <w:sz w:val="24"/>
          <w:szCs w:val="24"/>
        </w:rPr>
        <w:t>Заходи по енергозбереженню (юридичні та нормативні закони, як і сприяють</w:t>
      </w:r>
    </w:p>
    <w:p w:rsidR="00C86011" w:rsidRPr="00BD771B" w:rsidRDefault="00C86011" w:rsidP="008810A9">
      <w:pPr>
        <w:spacing w:line="276" w:lineRule="auto"/>
        <w:ind w:firstLine="709"/>
        <w:jc w:val="both"/>
        <w:rPr>
          <w:sz w:val="24"/>
          <w:szCs w:val="24"/>
        </w:rPr>
      </w:pPr>
      <w:r w:rsidRPr="00BD771B">
        <w:rPr>
          <w:rFonts w:eastAsia="Times New Roman"/>
          <w:sz w:val="24"/>
          <w:szCs w:val="24"/>
        </w:rPr>
        <w:t>енергозбереженню в країні; вдосконалення структури паливно-енергетичного ком</w:t>
      </w:r>
      <w:r w:rsidR="00095646" w:rsidRPr="00BD771B">
        <w:rPr>
          <w:rFonts w:eastAsia="Times New Roman"/>
          <w:sz w:val="24"/>
          <w:szCs w:val="24"/>
        </w:rPr>
        <w:t>пл</w:t>
      </w:r>
      <w:r w:rsidRPr="00BD771B">
        <w:rPr>
          <w:rFonts w:eastAsia="Times New Roman"/>
          <w:sz w:val="24"/>
          <w:szCs w:val="24"/>
        </w:rPr>
        <w:t>ексу, розвиток енергозберігаючих технологій (наприклад, сонячні батареї) та впровадження прогресивних технологій в паливно-енергетичному комплексі</w:t>
      </w:r>
      <w:r w:rsidR="00095646" w:rsidRPr="00BD771B">
        <w:rPr>
          <w:rFonts w:eastAsia="Times New Roman"/>
          <w:sz w:val="24"/>
          <w:szCs w:val="24"/>
        </w:rPr>
        <w:t>.</w:t>
      </w:r>
    </w:p>
    <w:p w:rsidR="00C86011" w:rsidRPr="00BD771B" w:rsidRDefault="00C86011" w:rsidP="008810A9">
      <w:pPr>
        <w:numPr>
          <w:ilvl w:val="0"/>
          <w:numId w:val="10"/>
        </w:numPr>
        <w:tabs>
          <w:tab w:val="left" w:pos="993"/>
        </w:tabs>
        <w:spacing w:line="276" w:lineRule="auto"/>
        <w:ind w:firstLine="709"/>
        <w:jc w:val="both"/>
        <w:rPr>
          <w:rFonts w:eastAsia="Times New Roman"/>
          <w:sz w:val="24"/>
          <w:szCs w:val="24"/>
        </w:rPr>
      </w:pPr>
      <w:r w:rsidRPr="00BD771B">
        <w:rPr>
          <w:rFonts w:eastAsia="Times New Roman"/>
          <w:sz w:val="24"/>
          <w:szCs w:val="24"/>
        </w:rPr>
        <w:t>Вдосконалення землекористування, промислових процесів та впровадження прогресивних технологій в цих галузях</w:t>
      </w:r>
      <w:r w:rsidR="00095646" w:rsidRPr="00BD771B">
        <w:rPr>
          <w:rFonts w:eastAsia="Times New Roman"/>
          <w:sz w:val="24"/>
          <w:szCs w:val="24"/>
        </w:rPr>
        <w:t>.</w:t>
      </w:r>
    </w:p>
    <w:p w:rsidR="00C86011" w:rsidRPr="00BD771B" w:rsidRDefault="00C86011" w:rsidP="007B2E2E">
      <w:pPr>
        <w:numPr>
          <w:ilvl w:val="0"/>
          <w:numId w:val="10"/>
        </w:numPr>
        <w:tabs>
          <w:tab w:val="left" w:pos="993"/>
        </w:tabs>
        <w:spacing w:line="276" w:lineRule="auto"/>
        <w:ind w:firstLine="709"/>
        <w:jc w:val="both"/>
        <w:rPr>
          <w:rFonts w:eastAsia="Times New Roman"/>
          <w:sz w:val="24"/>
          <w:szCs w:val="24"/>
        </w:rPr>
      </w:pPr>
      <w:r w:rsidRPr="00BD771B">
        <w:rPr>
          <w:rFonts w:eastAsia="Times New Roman"/>
          <w:sz w:val="24"/>
          <w:szCs w:val="24"/>
        </w:rPr>
        <w:t xml:space="preserve">Введення нових та вдосконалення існуючих </w:t>
      </w:r>
      <w:proofErr w:type="spellStart"/>
      <w:r w:rsidR="007B2E2E" w:rsidRPr="007B2E2E">
        <w:rPr>
          <w:rFonts w:eastAsia="Times New Roman"/>
          <w:sz w:val="24"/>
          <w:szCs w:val="24"/>
        </w:rPr>
        <w:t>сміттєпереробних</w:t>
      </w:r>
      <w:proofErr w:type="spellEnd"/>
      <w:r w:rsidR="007B2E2E" w:rsidRPr="007B2E2E">
        <w:rPr>
          <w:rFonts w:eastAsia="Times New Roman"/>
          <w:sz w:val="24"/>
          <w:szCs w:val="24"/>
        </w:rPr>
        <w:t xml:space="preserve"> </w:t>
      </w:r>
      <w:proofErr w:type="spellStart"/>
      <w:r w:rsidR="007B2E2E" w:rsidRPr="007B2E2E">
        <w:rPr>
          <w:rFonts w:eastAsia="Times New Roman"/>
          <w:sz w:val="24"/>
          <w:szCs w:val="24"/>
        </w:rPr>
        <w:t>потужностей</w:t>
      </w:r>
      <w:proofErr w:type="spellEnd"/>
      <w:r w:rsidR="005B74F6" w:rsidRPr="00BD771B">
        <w:rPr>
          <w:rFonts w:eastAsia="Times New Roman"/>
          <w:sz w:val="24"/>
          <w:szCs w:val="24"/>
        </w:rPr>
        <w:t>.</w:t>
      </w:r>
    </w:p>
    <w:p w:rsidR="00C86011" w:rsidRPr="00BD771B" w:rsidRDefault="00C86011" w:rsidP="008810A9">
      <w:pPr>
        <w:numPr>
          <w:ilvl w:val="0"/>
          <w:numId w:val="10"/>
        </w:numPr>
        <w:tabs>
          <w:tab w:val="left" w:pos="993"/>
        </w:tabs>
        <w:spacing w:line="276" w:lineRule="auto"/>
        <w:ind w:firstLine="709"/>
        <w:jc w:val="both"/>
        <w:rPr>
          <w:rFonts w:eastAsia="Times New Roman"/>
          <w:sz w:val="24"/>
          <w:szCs w:val="24"/>
        </w:rPr>
      </w:pPr>
      <w:r w:rsidRPr="00BD771B">
        <w:rPr>
          <w:rFonts w:eastAsia="Times New Roman"/>
          <w:sz w:val="24"/>
          <w:szCs w:val="24"/>
        </w:rPr>
        <w:t>Насадження нових лісів на значних територіях (Як ми знаємо, ліси є одними з</w:t>
      </w:r>
      <w:r w:rsidR="007B2E2E">
        <w:rPr>
          <w:rFonts w:eastAsia="Times New Roman"/>
          <w:sz w:val="24"/>
          <w:szCs w:val="24"/>
        </w:rPr>
        <w:t xml:space="preserve"> </w:t>
      </w:r>
      <w:r w:rsidRPr="00BD771B">
        <w:rPr>
          <w:rFonts w:eastAsia="Times New Roman"/>
          <w:sz w:val="24"/>
          <w:szCs w:val="24"/>
        </w:rPr>
        <w:t>найкращих поглиначів вуглекислого газу. За рахунок лісів в Україні щорічно поглинається біля 50 млн. т СО</w:t>
      </w:r>
      <w:r w:rsidRPr="00BD771B">
        <w:rPr>
          <w:rFonts w:eastAsia="Times New Roman"/>
          <w:sz w:val="24"/>
          <w:szCs w:val="24"/>
          <w:vertAlign w:val="subscript"/>
        </w:rPr>
        <w:t>2</w:t>
      </w:r>
      <w:r w:rsidRPr="00BD771B">
        <w:rPr>
          <w:rFonts w:eastAsia="Times New Roman"/>
          <w:sz w:val="24"/>
          <w:szCs w:val="24"/>
        </w:rPr>
        <w:t>. Зрозуміло, нові насадження лісів покращать екологічну обстановку в країні та пом'якшать вплив антропогенного фактору на зміну клімату).</w:t>
      </w:r>
    </w:p>
    <w:p w:rsidR="00C86011" w:rsidRPr="00BD771B" w:rsidRDefault="00C86011" w:rsidP="008810A9">
      <w:pPr>
        <w:numPr>
          <w:ilvl w:val="0"/>
          <w:numId w:val="10"/>
        </w:numPr>
        <w:tabs>
          <w:tab w:val="left" w:pos="993"/>
        </w:tabs>
        <w:spacing w:line="276" w:lineRule="auto"/>
        <w:ind w:firstLine="709"/>
        <w:jc w:val="both"/>
        <w:rPr>
          <w:rFonts w:eastAsia="Times New Roman"/>
          <w:sz w:val="24"/>
          <w:szCs w:val="24"/>
        </w:rPr>
      </w:pPr>
      <w:r w:rsidRPr="00BD771B">
        <w:rPr>
          <w:rFonts w:eastAsia="Times New Roman"/>
          <w:sz w:val="24"/>
          <w:szCs w:val="24"/>
        </w:rPr>
        <w:t>Впровадження альтернативних та відновлюваних джерел енергії.</w:t>
      </w:r>
    </w:p>
    <w:p w:rsidR="000C4CAE" w:rsidRPr="00BD771B" w:rsidRDefault="000C4CAE" w:rsidP="008810A9">
      <w:pPr>
        <w:tabs>
          <w:tab w:val="left" w:pos="851"/>
        </w:tabs>
        <w:spacing w:line="276" w:lineRule="auto"/>
        <w:ind w:firstLine="709"/>
        <w:jc w:val="both"/>
        <w:rPr>
          <w:rFonts w:eastAsia="Times New Roman"/>
          <w:sz w:val="24"/>
          <w:szCs w:val="24"/>
          <w:highlight w:val="yellow"/>
        </w:rPr>
      </w:pPr>
    </w:p>
    <w:p w:rsidR="009D378C" w:rsidRPr="00BD771B" w:rsidRDefault="009D378C" w:rsidP="008810A9">
      <w:pPr>
        <w:spacing w:line="276" w:lineRule="auto"/>
        <w:ind w:firstLine="709"/>
        <w:jc w:val="both"/>
        <w:rPr>
          <w:sz w:val="24"/>
          <w:szCs w:val="24"/>
        </w:rPr>
      </w:pPr>
      <w:r w:rsidRPr="00BD771B">
        <w:rPr>
          <w:rFonts w:eastAsia="Times New Roman"/>
          <w:b/>
          <w:bCs/>
          <w:iCs/>
          <w:sz w:val="24"/>
          <w:szCs w:val="24"/>
        </w:rPr>
        <w:t>Ресурсозберігаючі заходи:</w:t>
      </w:r>
    </w:p>
    <w:p w:rsidR="009D378C" w:rsidRPr="00BD771B" w:rsidRDefault="009D378C" w:rsidP="008810A9">
      <w:pPr>
        <w:numPr>
          <w:ilvl w:val="1"/>
          <w:numId w:val="11"/>
        </w:numPr>
        <w:tabs>
          <w:tab w:val="left" w:pos="1134"/>
        </w:tabs>
        <w:spacing w:line="276" w:lineRule="auto"/>
        <w:ind w:firstLine="709"/>
        <w:jc w:val="both"/>
        <w:rPr>
          <w:rFonts w:eastAsia="Times New Roman"/>
          <w:sz w:val="24"/>
          <w:szCs w:val="24"/>
        </w:rPr>
      </w:pPr>
      <w:r w:rsidRPr="00BD771B">
        <w:rPr>
          <w:rFonts w:eastAsia="Times New Roman"/>
          <w:sz w:val="24"/>
          <w:szCs w:val="24"/>
        </w:rPr>
        <w:t>раціональне використання земельних ресурсів;</w:t>
      </w:r>
    </w:p>
    <w:p w:rsidR="009D378C" w:rsidRPr="00BD771B" w:rsidRDefault="009D378C" w:rsidP="008810A9">
      <w:pPr>
        <w:numPr>
          <w:ilvl w:val="0"/>
          <w:numId w:val="12"/>
        </w:numPr>
        <w:tabs>
          <w:tab w:val="left" w:pos="1134"/>
        </w:tabs>
        <w:spacing w:line="276" w:lineRule="auto"/>
        <w:ind w:firstLine="709"/>
        <w:jc w:val="both"/>
        <w:rPr>
          <w:rFonts w:eastAsia="Times New Roman"/>
          <w:sz w:val="24"/>
          <w:szCs w:val="24"/>
        </w:rPr>
      </w:pPr>
      <w:r w:rsidRPr="00BD771B">
        <w:rPr>
          <w:rFonts w:eastAsia="Times New Roman"/>
          <w:sz w:val="24"/>
          <w:szCs w:val="24"/>
        </w:rPr>
        <w:t>встановлення вузлів обліку енергоносіїв та води;</w:t>
      </w:r>
    </w:p>
    <w:p w:rsidR="009D378C" w:rsidRPr="00BD771B" w:rsidRDefault="009D378C" w:rsidP="008810A9">
      <w:pPr>
        <w:numPr>
          <w:ilvl w:val="1"/>
          <w:numId w:val="12"/>
        </w:numPr>
        <w:tabs>
          <w:tab w:val="left" w:pos="1134"/>
        </w:tabs>
        <w:spacing w:line="276" w:lineRule="auto"/>
        <w:ind w:firstLine="709"/>
        <w:jc w:val="both"/>
        <w:rPr>
          <w:rFonts w:eastAsia="Times New Roman"/>
          <w:sz w:val="24"/>
          <w:szCs w:val="24"/>
        </w:rPr>
      </w:pPr>
      <w:r w:rsidRPr="00BD771B">
        <w:rPr>
          <w:rFonts w:eastAsia="Times New Roman"/>
          <w:sz w:val="24"/>
          <w:szCs w:val="24"/>
        </w:rPr>
        <w:lastRenderedPageBreak/>
        <w:t xml:space="preserve">встановлення вузла </w:t>
      </w:r>
      <w:r w:rsidR="00B168ED" w:rsidRPr="00BD771B">
        <w:rPr>
          <w:rFonts w:eastAsia="Times New Roman"/>
          <w:sz w:val="24"/>
          <w:szCs w:val="24"/>
        </w:rPr>
        <w:t>обліку спожитих нафтопродуктів.</w:t>
      </w:r>
    </w:p>
    <w:p w:rsidR="00B168ED" w:rsidRPr="00BD771B" w:rsidRDefault="00B168ED" w:rsidP="008810A9">
      <w:pPr>
        <w:tabs>
          <w:tab w:val="left" w:pos="1140"/>
        </w:tabs>
        <w:spacing w:line="276" w:lineRule="auto"/>
        <w:ind w:firstLine="709"/>
        <w:jc w:val="both"/>
        <w:rPr>
          <w:rFonts w:eastAsia="Times New Roman"/>
          <w:sz w:val="24"/>
          <w:szCs w:val="24"/>
        </w:rPr>
      </w:pPr>
    </w:p>
    <w:p w:rsidR="009D378C" w:rsidRPr="00BD771B" w:rsidRDefault="009D378C" w:rsidP="008810A9">
      <w:pPr>
        <w:spacing w:line="276" w:lineRule="auto"/>
        <w:ind w:firstLine="709"/>
        <w:jc w:val="both"/>
        <w:rPr>
          <w:rFonts w:eastAsia="Times New Roman"/>
          <w:b/>
          <w:bCs/>
          <w:iCs/>
          <w:sz w:val="24"/>
          <w:szCs w:val="24"/>
        </w:rPr>
      </w:pPr>
      <w:r w:rsidRPr="00BD771B">
        <w:rPr>
          <w:rFonts w:eastAsia="Times New Roman"/>
          <w:b/>
          <w:bCs/>
          <w:iCs/>
          <w:sz w:val="24"/>
          <w:szCs w:val="24"/>
        </w:rPr>
        <w:t>Захисні заходи :</w:t>
      </w:r>
    </w:p>
    <w:p w:rsidR="009D378C" w:rsidRPr="00BD771B" w:rsidRDefault="00C86011" w:rsidP="008810A9">
      <w:pPr>
        <w:numPr>
          <w:ilvl w:val="0"/>
          <w:numId w:val="13"/>
        </w:numPr>
        <w:tabs>
          <w:tab w:val="left" w:pos="1120"/>
        </w:tabs>
        <w:spacing w:line="276" w:lineRule="auto"/>
        <w:ind w:firstLine="709"/>
        <w:jc w:val="both"/>
        <w:rPr>
          <w:rFonts w:eastAsia="Times New Roman"/>
          <w:sz w:val="24"/>
          <w:szCs w:val="24"/>
        </w:rPr>
      </w:pPr>
      <w:r w:rsidRPr="00BD771B">
        <w:rPr>
          <w:rFonts w:eastAsia="Times New Roman"/>
          <w:sz w:val="24"/>
          <w:szCs w:val="24"/>
        </w:rPr>
        <w:t xml:space="preserve">створення </w:t>
      </w:r>
      <w:r w:rsidR="00095646" w:rsidRPr="00BD771B">
        <w:rPr>
          <w:rFonts w:eastAsia="Times New Roman"/>
          <w:sz w:val="24"/>
          <w:szCs w:val="24"/>
        </w:rPr>
        <w:t>захисних</w:t>
      </w:r>
      <w:r w:rsidRPr="00BD771B">
        <w:rPr>
          <w:rFonts w:eastAsia="Times New Roman"/>
          <w:sz w:val="24"/>
          <w:szCs w:val="24"/>
        </w:rPr>
        <w:t xml:space="preserve"> зон</w:t>
      </w:r>
      <w:r w:rsidR="009D378C" w:rsidRPr="00BD771B">
        <w:rPr>
          <w:rFonts w:eastAsia="Times New Roman"/>
          <w:sz w:val="24"/>
          <w:szCs w:val="24"/>
        </w:rPr>
        <w:t>;</w:t>
      </w:r>
    </w:p>
    <w:p w:rsidR="009D378C" w:rsidRPr="00BD771B" w:rsidRDefault="009D378C" w:rsidP="008810A9">
      <w:pPr>
        <w:numPr>
          <w:ilvl w:val="0"/>
          <w:numId w:val="13"/>
        </w:numPr>
        <w:tabs>
          <w:tab w:val="left" w:pos="1120"/>
        </w:tabs>
        <w:spacing w:line="276" w:lineRule="auto"/>
        <w:ind w:firstLine="709"/>
        <w:jc w:val="both"/>
        <w:rPr>
          <w:rFonts w:eastAsia="Times New Roman"/>
          <w:sz w:val="24"/>
          <w:szCs w:val="24"/>
        </w:rPr>
      </w:pPr>
      <w:r w:rsidRPr="00BD771B">
        <w:rPr>
          <w:rFonts w:eastAsia="Times New Roman"/>
          <w:sz w:val="24"/>
          <w:szCs w:val="24"/>
        </w:rPr>
        <w:t>функціональне зонування території.</w:t>
      </w:r>
    </w:p>
    <w:p w:rsidR="00B168ED" w:rsidRPr="00BD771B" w:rsidRDefault="00B168ED" w:rsidP="008810A9">
      <w:pPr>
        <w:tabs>
          <w:tab w:val="left" w:pos="1120"/>
        </w:tabs>
        <w:spacing w:line="276" w:lineRule="auto"/>
        <w:ind w:firstLine="709"/>
        <w:jc w:val="both"/>
        <w:rPr>
          <w:rFonts w:eastAsia="Times New Roman"/>
          <w:sz w:val="24"/>
          <w:szCs w:val="24"/>
        </w:rPr>
      </w:pPr>
    </w:p>
    <w:p w:rsidR="009D378C" w:rsidRPr="00BD771B" w:rsidRDefault="009D378C" w:rsidP="008810A9">
      <w:pPr>
        <w:spacing w:line="276" w:lineRule="auto"/>
        <w:ind w:right="180" w:firstLine="709"/>
        <w:jc w:val="both"/>
        <w:rPr>
          <w:sz w:val="24"/>
          <w:szCs w:val="24"/>
        </w:rPr>
      </w:pPr>
      <w:r w:rsidRPr="00BD771B">
        <w:rPr>
          <w:rFonts w:eastAsia="Times New Roman"/>
          <w:b/>
          <w:bCs/>
          <w:iCs/>
          <w:sz w:val="24"/>
          <w:szCs w:val="24"/>
        </w:rPr>
        <w:t xml:space="preserve">Компенсаційні заходи: </w:t>
      </w:r>
      <w:r w:rsidRPr="00BD771B">
        <w:rPr>
          <w:rFonts w:eastAsia="Times New Roman"/>
          <w:sz w:val="24"/>
          <w:szCs w:val="24"/>
        </w:rPr>
        <w:t xml:space="preserve">у вигляді нарахування плати за забруднення у </w:t>
      </w:r>
      <w:r w:rsidR="00C73CA7" w:rsidRPr="00BD771B">
        <w:rPr>
          <w:noProof/>
          <w:sz w:val="24"/>
          <w:szCs w:val="24"/>
        </w:rPr>
        <mc:AlternateContent>
          <mc:Choice Requires="wps">
            <w:drawing>
              <wp:anchor distT="0" distB="0" distL="114300" distR="114300" simplePos="0" relativeHeight="251658752" behindDoc="1" locked="0" layoutInCell="0" allowOverlap="1" wp14:anchorId="0DE108F7" wp14:editId="0D21A5A7">
                <wp:simplePos x="0" y="0"/>
                <wp:positionH relativeFrom="column">
                  <wp:posOffset>3880485</wp:posOffset>
                </wp:positionH>
                <wp:positionV relativeFrom="paragraph">
                  <wp:posOffset>-1362075</wp:posOffset>
                </wp:positionV>
                <wp:extent cx="12700" cy="18415"/>
                <wp:effectExtent l="0" t="0" r="0" b="0"/>
                <wp:wrapNone/>
                <wp:docPr id="3" name="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w:pict>
              <v:rect w14:anchorId="77A93C8C" id="Shape 43" o:spid="_x0000_s1026" style="position:absolute;margin-left:305.55pt;margin-top:-107.25pt;width:1pt;height:1.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" o:allowincell="f" fillcolor="black" stroked="f"/>
            </w:pict>
          </mc:Fallback>
        </mc:AlternateContent>
      </w:r>
      <w:r w:rsidR="00C73CA7" w:rsidRPr="00BD771B">
        <w:rPr>
          <w:noProof/>
          <w:sz w:val="24"/>
          <w:szCs w:val="24"/>
        </w:rPr>
        <mc:AlternateContent>
          <mc:Choice Requires="wps">
            <w:drawing>
              <wp:anchor distT="0" distB="0" distL="114300" distR="114300" simplePos="0" relativeHeight="251659776" behindDoc="1" locked="0" layoutInCell="0" allowOverlap="1" wp14:anchorId="5EDCBACD" wp14:editId="54F74115">
                <wp:simplePos x="0" y="0"/>
                <wp:positionH relativeFrom="column">
                  <wp:posOffset>3880485</wp:posOffset>
                </wp:positionH>
                <wp:positionV relativeFrom="paragraph">
                  <wp:posOffset>-1066800</wp:posOffset>
                </wp:positionV>
                <wp:extent cx="12700" cy="18415"/>
                <wp:effectExtent l="0" t="0" r="0" b="0"/>
                <wp:wrapNone/>
                <wp:docPr id="2" name="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w:pict>
              <v:rect w14:anchorId="239FD1A5" id="Shape 44" o:spid="_x0000_s1026" style="position:absolute;margin-left:305.55pt;margin-top:-84pt;width:1pt;height:1.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" o:allowincell="f" fillcolor="black" stroked="f"/>
            </w:pict>
          </mc:Fallback>
        </mc:AlternateContent>
      </w:r>
      <w:r w:rsidR="00C73CA7" w:rsidRPr="00BD771B">
        <w:rPr>
          <w:noProof/>
          <w:sz w:val="24"/>
          <w:szCs w:val="24"/>
        </w:rPr>
        <mc:AlternateContent>
          <mc:Choice Requires="wps">
            <w:drawing>
              <wp:anchor distT="0" distB="0" distL="114300" distR="114300" simplePos="0" relativeHeight="251660800" behindDoc="1" locked="0" layoutInCell="0" allowOverlap="1" wp14:anchorId="2C88B113" wp14:editId="12FDF5B4">
                <wp:simplePos x="0" y="0"/>
                <wp:positionH relativeFrom="column">
                  <wp:posOffset>3880485</wp:posOffset>
                </wp:positionH>
                <wp:positionV relativeFrom="paragraph">
                  <wp:posOffset>-249555</wp:posOffset>
                </wp:positionV>
                <wp:extent cx="12700" cy="18415"/>
                <wp:effectExtent l="0" t="0" r="0" b="0"/>
                <wp:wrapNone/>
                <wp:docPr id="1" name="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w:pict>
              <v:rect w14:anchorId="5FE1DDCF" id="Shape 45" o:spid="_x0000_s1026" style="position:absolute;margin-left:305.55pt;margin-top:-19.65pt;width:1pt;height:1.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" o:allowincell="f" fillcolor="black" stroked="f"/>
            </w:pict>
          </mc:Fallback>
        </mc:AlternateContent>
      </w:r>
      <w:r w:rsidRPr="00BD771B">
        <w:rPr>
          <w:rFonts w:eastAsia="Times New Roman"/>
          <w:sz w:val="24"/>
          <w:szCs w:val="24"/>
        </w:rPr>
        <w:t>відповідності до виставленог</w:t>
      </w:r>
      <w:r w:rsidR="007D4CF7" w:rsidRPr="00BD771B">
        <w:rPr>
          <w:rFonts w:eastAsia="Times New Roman"/>
          <w:sz w:val="24"/>
          <w:szCs w:val="24"/>
        </w:rPr>
        <w:t xml:space="preserve">о рахунку службою </w:t>
      </w:r>
      <w:r w:rsidR="00095646" w:rsidRPr="00BD771B">
        <w:rPr>
          <w:rFonts w:eastAsia="Times New Roman"/>
          <w:sz w:val="24"/>
          <w:szCs w:val="24"/>
        </w:rPr>
        <w:t xml:space="preserve">природоохоронних </w:t>
      </w:r>
      <w:r w:rsidR="00B168ED" w:rsidRPr="00BD771B">
        <w:rPr>
          <w:rFonts w:eastAsia="Times New Roman"/>
          <w:sz w:val="24"/>
          <w:szCs w:val="24"/>
        </w:rPr>
        <w:t>та податковою</w:t>
      </w:r>
      <w:r w:rsidRPr="00BD771B">
        <w:rPr>
          <w:rFonts w:eastAsia="Times New Roman"/>
          <w:sz w:val="24"/>
          <w:szCs w:val="24"/>
        </w:rPr>
        <w:t>.</w:t>
      </w:r>
    </w:p>
    <w:p w:rsidR="005D3830" w:rsidRPr="00BD771B" w:rsidRDefault="005D3830" w:rsidP="008810A9">
      <w:pPr>
        <w:spacing w:line="276" w:lineRule="auto"/>
        <w:ind w:right="180" w:firstLine="709"/>
        <w:jc w:val="both"/>
        <w:rPr>
          <w:rFonts w:eastAsia="Times New Roman"/>
          <w:b/>
          <w:bCs/>
          <w:iCs/>
          <w:sz w:val="24"/>
          <w:szCs w:val="24"/>
        </w:rPr>
      </w:pPr>
    </w:p>
    <w:p w:rsidR="009D378C" w:rsidRPr="00BD771B" w:rsidRDefault="009D378C" w:rsidP="008810A9">
      <w:pPr>
        <w:spacing w:line="276" w:lineRule="auto"/>
        <w:ind w:right="180" w:firstLine="709"/>
        <w:jc w:val="both"/>
        <w:rPr>
          <w:sz w:val="24"/>
          <w:szCs w:val="24"/>
        </w:rPr>
      </w:pPr>
      <w:r w:rsidRPr="00BD771B">
        <w:rPr>
          <w:rFonts w:eastAsia="Times New Roman"/>
          <w:b/>
          <w:bCs/>
          <w:iCs/>
          <w:sz w:val="24"/>
          <w:szCs w:val="24"/>
        </w:rPr>
        <w:t xml:space="preserve">Охоронні заходи: </w:t>
      </w:r>
      <w:r w:rsidRPr="00BD771B">
        <w:rPr>
          <w:rFonts w:eastAsia="Times New Roman"/>
          <w:sz w:val="24"/>
          <w:szCs w:val="24"/>
        </w:rPr>
        <w:t>моніторинг території,</w:t>
      </w:r>
      <w:r w:rsidR="008810A9">
        <w:rPr>
          <w:rFonts w:eastAsia="Times New Roman"/>
          <w:sz w:val="24"/>
          <w:szCs w:val="24"/>
        </w:rPr>
        <w:t xml:space="preserve"> </w:t>
      </w:r>
      <w:r w:rsidRPr="00BD771B">
        <w:rPr>
          <w:rFonts w:eastAsia="Times New Roman"/>
          <w:sz w:val="24"/>
          <w:szCs w:val="24"/>
        </w:rPr>
        <w:t>спостереження,</w:t>
      </w:r>
      <w:r w:rsidR="008810A9">
        <w:rPr>
          <w:rFonts w:eastAsia="Times New Roman"/>
          <w:sz w:val="24"/>
          <w:szCs w:val="24"/>
        </w:rPr>
        <w:t xml:space="preserve"> </w:t>
      </w:r>
      <w:r w:rsidRPr="00BD771B">
        <w:rPr>
          <w:rFonts w:eastAsia="Times New Roman"/>
          <w:sz w:val="24"/>
          <w:szCs w:val="24"/>
        </w:rPr>
        <w:t>оцінка та прогнозування стану навколишнього середовища ведеться експлуатаційною службою.</w:t>
      </w:r>
    </w:p>
    <w:p w:rsidR="00FB461C" w:rsidRPr="00BD771B" w:rsidRDefault="00FB461C" w:rsidP="009F01AB">
      <w:pPr>
        <w:spacing w:line="276" w:lineRule="auto"/>
        <w:ind w:left="142" w:right="180" w:firstLine="709"/>
        <w:jc w:val="both"/>
        <w:rPr>
          <w:rFonts w:eastAsia="Times New Roman"/>
          <w:b/>
          <w:bCs/>
          <w:sz w:val="24"/>
          <w:szCs w:val="24"/>
          <w:u w:val="single"/>
        </w:rPr>
      </w:pPr>
    </w:p>
    <w:p w:rsidR="009D378C" w:rsidRPr="00BD771B" w:rsidRDefault="008810A9" w:rsidP="008810A9">
      <w:pPr>
        <w:spacing w:line="276" w:lineRule="auto"/>
        <w:ind w:right="181"/>
        <w:jc w:val="center"/>
        <w:outlineLvl w:val="0"/>
        <w:rPr>
          <w:rFonts w:eastAsia="Times New Roman"/>
          <w:b/>
          <w:bCs/>
          <w:sz w:val="24"/>
          <w:szCs w:val="24"/>
        </w:rPr>
      </w:pPr>
      <w:bookmarkStart w:id="32" w:name="_Toc78292536"/>
      <w:r>
        <w:rPr>
          <w:rFonts w:eastAsia="Times New Roman"/>
          <w:b/>
          <w:bCs/>
          <w:sz w:val="24"/>
          <w:szCs w:val="24"/>
        </w:rPr>
        <w:t>8. ОПИС ОЧІКУВАНОГО</w:t>
      </w:r>
      <w:r w:rsidR="009D378C" w:rsidRPr="00BD771B">
        <w:rPr>
          <w:rFonts w:eastAsia="Times New Roman"/>
          <w:b/>
          <w:bCs/>
          <w:sz w:val="24"/>
          <w:szCs w:val="24"/>
        </w:rPr>
        <w:t xml:space="preserve"> ЗНАЧНОГО НЕГАТИВНОГО ВПЛИВУ ДІЯЛЬНОСТІ НА ДОВКІЛЛЯ ЗУМОВЛЕНОГО НАДЗВИЧАЙНИМИ СИТУАЦІЯМИ, ЗАХОДИ ЗАПОБІГАННЯ ВПЛИВУ НАДЗВИЧАЙНОЇ СИТУАЦІЇЙ</w:t>
      </w:r>
      <w:bookmarkEnd w:id="32"/>
    </w:p>
    <w:p w:rsidR="00B168ED" w:rsidRPr="00BD771B" w:rsidRDefault="00B168ED" w:rsidP="009F01AB">
      <w:pPr>
        <w:spacing w:line="276" w:lineRule="auto"/>
        <w:ind w:left="142" w:right="180" w:firstLine="709"/>
        <w:jc w:val="both"/>
        <w:rPr>
          <w:rFonts w:eastAsia="Times New Roman"/>
          <w:b/>
          <w:bCs/>
          <w:sz w:val="24"/>
          <w:szCs w:val="24"/>
        </w:rPr>
      </w:pPr>
    </w:p>
    <w:p w:rsidR="00826BBA" w:rsidRPr="00BD771B" w:rsidRDefault="00826BBA" w:rsidP="008810A9">
      <w:pPr>
        <w:pStyle w:val="Style23"/>
        <w:widowControl/>
        <w:spacing w:before="48" w:line="276" w:lineRule="auto"/>
        <w:ind w:firstLine="709"/>
        <w:jc w:val="both"/>
        <w:rPr>
          <w:rStyle w:val="FontStyle367"/>
          <w:sz w:val="24"/>
          <w:szCs w:val="24"/>
        </w:rPr>
      </w:pPr>
      <w:r w:rsidRPr="00BD771B">
        <w:rPr>
          <w:rStyle w:val="FontStyle369"/>
          <w:sz w:val="24"/>
          <w:szCs w:val="24"/>
        </w:rPr>
        <w:t>Згідно з описом і оцінкою ризиків для здоров'я людей та довкілля через можливість виникнення надзвичайних ситу</w:t>
      </w:r>
      <w:r w:rsidR="00605517" w:rsidRPr="00BD771B">
        <w:rPr>
          <w:rStyle w:val="FontStyle369"/>
          <w:sz w:val="24"/>
          <w:szCs w:val="24"/>
        </w:rPr>
        <w:t>ацій, наведеним у даному</w:t>
      </w:r>
      <w:r w:rsidRPr="00BD771B">
        <w:rPr>
          <w:rStyle w:val="FontStyle369"/>
          <w:sz w:val="24"/>
          <w:szCs w:val="24"/>
        </w:rPr>
        <w:t xml:space="preserve"> Звіту, </w:t>
      </w:r>
      <w:r w:rsidRPr="00BD771B">
        <w:rPr>
          <w:rStyle w:val="FontStyle367"/>
          <w:sz w:val="24"/>
          <w:szCs w:val="24"/>
        </w:rPr>
        <w:t>значного негативного впливу планованої діяльності на довкілля, зумовленого вразливістю до ризиків надзвичайних ситуацій не передбачається.</w:t>
      </w:r>
    </w:p>
    <w:p w:rsidR="00826BBA" w:rsidRPr="00BD771B" w:rsidRDefault="00826BBA" w:rsidP="008810A9">
      <w:pPr>
        <w:pStyle w:val="Style23"/>
        <w:widowControl/>
        <w:spacing w:line="276" w:lineRule="auto"/>
        <w:ind w:firstLine="709"/>
        <w:jc w:val="both"/>
        <w:rPr>
          <w:rStyle w:val="FontStyle369"/>
          <w:sz w:val="24"/>
          <w:szCs w:val="24"/>
        </w:rPr>
      </w:pPr>
      <w:r w:rsidRPr="00BD771B">
        <w:rPr>
          <w:rStyle w:val="FontStyle369"/>
          <w:sz w:val="24"/>
          <w:szCs w:val="24"/>
        </w:rPr>
        <w:t>Згідно з Державним класифікатором надзвичайних ситуацій ДК 019-2001 за класифікацією надзвичайних ситуацій, виникнення яких можливе на об'єкті господарської діяльності, код надзвичайної ситуації - 10170 - Аварії на трубопроводах.</w:t>
      </w:r>
    </w:p>
    <w:p w:rsidR="00826BBA" w:rsidRPr="00BD771B" w:rsidRDefault="00826BBA" w:rsidP="008810A9">
      <w:pPr>
        <w:pStyle w:val="Style23"/>
        <w:widowControl/>
        <w:spacing w:line="276" w:lineRule="auto"/>
        <w:ind w:firstLine="709"/>
        <w:jc w:val="both"/>
        <w:rPr>
          <w:rStyle w:val="FontStyle369"/>
          <w:sz w:val="24"/>
          <w:szCs w:val="24"/>
        </w:rPr>
      </w:pPr>
      <w:r w:rsidRPr="00BD771B">
        <w:rPr>
          <w:rStyle w:val="FontStyle369"/>
          <w:sz w:val="24"/>
          <w:szCs w:val="24"/>
        </w:rPr>
        <w:t>Визначення по результатам аналізу джерела небезпеки, які при певних умовах (аварії, порушення режиму експлуатації, виникнення природних небезпечних явищ та інше) можуть стати причиною виникнення надзвичайної ситуації з перевищенням порогових значень показників ознак надзвичайної ситуації</w:t>
      </w:r>
      <w:r w:rsidR="00095646" w:rsidRPr="00BD771B">
        <w:rPr>
          <w:rStyle w:val="FontStyle369"/>
          <w:sz w:val="24"/>
          <w:szCs w:val="24"/>
        </w:rPr>
        <w:t>.</w:t>
      </w:r>
    </w:p>
    <w:p w:rsidR="00826BBA" w:rsidRPr="00BD771B" w:rsidRDefault="00826BBA" w:rsidP="008810A9">
      <w:pPr>
        <w:pStyle w:val="Style23"/>
        <w:widowControl/>
        <w:spacing w:line="276" w:lineRule="auto"/>
        <w:ind w:firstLine="709"/>
        <w:jc w:val="both"/>
        <w:rPr>
          <w:rStyle w:val="FontStyle369"/>
          <w:sz w:val="24"/>
          <w:szCs w:val="24"/>
        </w:rPr>
      </w:pPr>
      <w:r w:rsidRPr="00BD771B">
        <w:rPr>
          <w:rStyle w:val="FontStyle369"/>
          <w:sz w:val="24"/>
          <w:szCs w:val="24"/>
        </w:rPr>
        <w:t>Згідно з постановою Кабінету Міністрів України від 19.03.2008 р. № 212 «Про затвердження критеріїв розподілу суб'єктів господарювання за ступенем ризику їх господарської діяльності для навколишнього природного середовища та періодичності здійснення заходів державного нагляду (контролю)» дана господарська діяльність - з незначним ступенем ризику та не підлягає державному обліку.</w:t>
      </w:r>
    </w:p>
    <w:p w:rsidR="00826BBA" w:rsidRPr="00BD771B" w:rsidRDefault="00826BBA" w:rsidP="008810A9">
      <w:pPr>
        <w:pStyle w:val="Style23"/>
        <w:widowControl/>
        <w:spacing w:before="53" w:line="276" w:lineRule="auto"/>
        <w:ind w:firstLine="709"/>
        <w:jc w:val="both"/>
        <w:rPr>
          <w:rStyle w:val="FontStyle369"/>
          <w:sz w:val="24"/>
          <w:szCs w:val="24"/>
        </w:rPr>
      </w:pPr>
      <w:r w:rsidRPr="00BD771B">
        <w:rPr>
          <w:rStyle w:val="FontStyle369"/>
          <w:sz w:val="24"/>
          <w:szCs w:val="24"/>
        </w:rPr>
        <w:t>В разі виникнення надзвичайної (аварійної) ситуації, спричиненою поривом напірного трубопроводу, буде мати місце утворення ділянок з ознаками затоплення. Негативні наслідки не будуть виходити за межі об'єкту, постраждалих від аварійної ситуації не передбачається, тому рівень надзвичайної ситуації оцінюється як об'єктовий.</w:t>
      </w:r>
    </w:p>
    <w:p w:rsidR="00605517" w:rsidRPr="00BD771B" w:rsidRDefault="00826BBA" w:rsidP="008810A9">
      <w:pPr>
        <w:pStyle w:val="Style23"/>
        <w:widowControl/>
        <w:spacing w:line="276" w:lineRule="auto"/>
        <w:ind w:firstLine="709"/>
        <w:jc w:val="both"/>
        <w:rPr>
          <w:rStyle w:val="FontStyle369"/>
          <w:sz w:val="24"/>
          <w:szCs w:val="24"/>
        </w:rPr>
      </w:pPr>
      <w:r w:rsidRPr="00BD771B">
        <w:rPr>
          <w:rStyle w:val="FontStyle369"/>
          <w:sz w:val="24"/>
          <w:szCs w:val="24"/>
        </w:rPr>
        <w:t>Для усунення даної надзвичайної ситуації передбачаються наступні заходи:</w:t>
      </w:r>
    </w:p>
    <w:p w:rsidR="00605517" w:rsidRPr="00BD771B" w:rsidRDefault="00826BBA" w:rsidP="008810A9">
      <w:pPr>
        <w:pStyle w:val="Style23"/>
        <w:widowControl/>
        <w:spacing w:line="276" w:lineRule="auto"/>
        <w:ind w:firstLine="709"/>
        <w:jc w:val="both"/>
        <w:rPr>
          <w:rStyle w:val="FontStyle369"/>
          <w:sz w:val="24"/>
          <w:szCs w:val="24"/>
        </w:rPr>
      </w:pPr>
      <w:r w:rsidRPr="00BD771B">
        <w:rPr>
          <w:rStyle w:val="FontStyle369"/>
          <w:sz w:val="24"/>
          <w:szCs w:val="24"/>
        </w:rPr>
        <w:t>перекриття відповідних засувок для відсічення пошкодженої ділянки;</w:t>
      </w:r>
    </w:p>
    <w:p w:rsidR="00605517" w:rsidRPr="00BD771B" w:rsidRDefault="00826BBA" w:rsidP="008810A9">
      <w:pPr>
        <w:pStyle w:val="Style23"/>
        <w:widowControl/>
        <w:spacing w:line="276" w:lineRule="auto"/>
        <w:ind w:firstLine="709"/>
        <w:jc w:val="both"/>
        <w:rPr>
          <w:rStyle w:val="FontStyle369"/>
          <w:sz w:val="24"/>
          <w:szCs w:val="24"/>
        </w:rPr>
      </w:pPr>
      <w:r w:rsidRPr="00BD771B">
        <w:rPr>
          <w:rStyle w:val="FontStyle369"/>
          <w:sz w:val="24"/>
          <w:szCs w:val="24"/>
        </w:rPr>
        <w:t>виконання робіт з розробки ґрунту в місці пориву спеціалізованими будівельними бригадами;</w:t>
      </w:r>
    </w:p>
    <w:p w:rsidR="00826BBA" w:rsidRPr="00BD771B" w:rsidRDefault="00826BBA" w:rsidP="008810A9">
      <w:pPr>
        <w:pStyle w:val="Style23"/>
        <w:widowControl/>
        <w:spacing w:line="276" w:lineRule="auto"/>
        <w:ind w:firstLine="709"/>
        <w:jc w:val="both"/>
        <w:rPr>
          <w:rStyle w:val="FontStyle369"/>
          <w:sz w:val="24"/>
          <w:szCs w:val="24"/>
        </w:rPr>
      </w:pPr>
      <w:r w:rsidRPr="00BD771B">
        <w:rPr>
          <w:rStyle w:val="FontStyle369"/>
          <w:sz w:val="24"/>
          <w:szCs w:val="24"/>
        </w:rPr>
        <w:t>відкачування води з траншей для проведення відновлювальних зварювальних</w:t>
      </w:r>
    </w:p>
    <w:p w:rsidR="00605517" w:rsidRPr="00BD771B" w:rsidRDefault="00826BBA" w:rsidP="008810A9">
      <w:pPr>
        <w:pStyle w:val="Style77"/>
        <w:widowControl/>
        <w:spacing w:line="276" w:lineRule="auto"/>
        <w:ind w:firstLine="709"/>
        <w:jc w:val="both"/>
        <w:rPr>
          <w:rStyle w:val="FontStyle369"/>
          <w:sz w:val="24"/>
          <w:szCs w:val="24"/>
        </w:rPr>
      </w:pPr>
      <w:r w:rsidRPr="00BD771B">
        <w:rPr>
          <w:rStyle w:val="FontStyle369"/>
          <w:sz w:val="24"/>
          <w:szCs w:val="24"/>
        </w:rPr>
        <w:t>робіт;</w:t>
      </w:r>
    </w:p>
    <w:p w:rsidR="00826BBA" w:rsidRPr="00BD771B" w:rsidRDefault="00826BBA" w:rsidP="008810A9">
      <w:pPr>
        <w:pStyle w:val="Style77"/>
        <w:widowControl/>
        <w:spacing w:line="276" w:lineRule="auto"/>
        <w:ind w:firstLine="709"/>
        <w:jc w:val="both"/>
        <w:rPr>
          <w:rStyle w:val="FontStyle369"/>
          <w:sz w:val="24"/>
          <w:szCs w:val="24"/>
        </w:rPr>
      </w:pPr>
      <w:r w:rsidRPr="00BD771B">
        <w:rPr>
          <w:rStyle w:val="FontStyle369"/>
          <w:sz w:val="24"/>
          <w:szCs w:val="24"/>
        </w:rPr>
        <w:t>після відновлення цілісності трубопроводу проводяться роботи з засипки місця пориву та планування поверхні землі.</w:t>
      </w:r>
    </w:p>
    <w:p w:rsidR="00605517" w:rsidRPr="00BD771B" w:rsidRDefault="00826BBA" w:rsidP="008810A9">
      <w:pPr>
        <w:pStyle w:val="Style23"/>
        <w:widowControl/>
        <w:spacing w:before="58" w:line="276" w:lineRule="auto"/>
        <w:ind w:firstLine="709"/>
        <w:jc w:val="both"/>
        <w:rPr>
          <w:rStyle w:val="FontStyle369"/>
          <w:sz w:val="24"/>
          <w:szCs w:val="24"/>
        </w:rPr>
      </w:pPr>
      <w:r w:rsidRPr="00BD771B">
        <w:rPr>
          <w:rStyle w:val="FontStyle369"/>
          <w:sz w:val="24"/>
          <w:szCs w:val="24"/>
        </w:rPr>
        <w:t>Для попередження виникнення аварійних ситуацій необхідно дотримуватися наступних заходів:</w:t>
      </w:r>
    </w:p>
    <w:p w:rsidR="00605517" w:rsidRPr="00BD771B" w:rsidRDefault="00826BBA" w:rsidP="008810A9">
      <w:pPr>
        <w:pStyle w:val="Style23"/>
        <w:widowControl/>
        <w:spacing w:before="58" w:line="276" w:lineRule="auto"/>
        <w:ind w:firstLine="709"/>
        <w:jc w:val="both"/>
        <w:rPr>
          <w:rStyle w:val="FontStyle369"/>
          <w:sz w:val="24"/>
          <w:szCs w:val="24"/>
        </w:rPr>
      </w:pPr>
      <w:r w:rsidRPr="00BD771B">
        <w:rPr>
          <w:rStyle w:val="FontStyle369"/>
          <w:sz w:val="24"/>
          <w:szCs w:val="24"/>
        </w:rPr>
        <w:lastRenderedPageBreak/>
        <w:t xml:space="preserve">нагляд за нормальною, безаварійною роботою проектованої </w:t>
      </w:r>
      <w:r w:rsidR="00095646" w:rsidRPr="00BD771B">
        <w:rPr>
          <w:rStyle w:val="FontStyle369"/>
          <w:sz w:val="24"/>
          <w:szCs w:val="24"/>
        </w:rPr>
        <w:t>зрошувальної</w:t>
      </w:r>
      <w:r w:rsidR="00D737EF">
        <w:rPr>
          <w:rStyle w:val="FontStyle369"/>
          <w:sz w:val="24"/>
          <w:szCs w:val="24"/>
        </w:rPr>
        <w:t xml:space="preserve"> </w:t>
      </w:r>
      <w:r w:rsidRPr="00BD771B">
        <w:rPr>
          <w:rStyle w:val="FontStyle369"/>
          <w:sz w:val="24"/>
          <w:szCs w:val="24"/>
        </w:rPr>
        <w:t>мережі,</w:t>
      </w:r>
    </w:p>
    <w:p w:rsidR="00605517" w:rsidRPr="00BD771B" w:rsidRDefault="00605517" w:rsidP="008810A9">
      <w:pPr>
        <w:pStyle w:val="Style88"/>
        <w:widowControl/>
        <w:spacing w:line="276" w:lineRule="auto"/>
        <w:ind w:firstLine="709"/>
        <w:jc w:val="both"/>
        <w:rPr>
          <w:rStyle w:val="FontStyle369"/>
          <w:sz w:val="24"/>
          <w:szCs w:val="24"/>
        </w:rPr>
      </w:pPr>
      <w:r w:rsidRPr="00BD771B">
        <w:rPr>
          <w:rStyle w:val="FontStyle369"/>
          <w:sz w:val="24"/>
          <w:szCs w:val="24"/>
        </w:rPr>
        <w:t>п</w:t>
      </w:r>
      <w:r w:rsidR="00826BBA" w:rsidRPr="00BD771B">
        <w:rPr>
          <w:rStyle w:val="FontStyle369"/>
          <w:sz w:val="24"/>
          <w:szCs w:val="24"/>
        </w:rPr>
        <w:t xml:space="preserve">ідтримання </w:t>
      </w:r>
      <w:r w:rsidR="00095646" w:rsidRPr="00BD771B">
        <w:rPr>
          <w:rStyle w:val="FontStyle369"/>
          <w:sz w:val="24"/>
          <w:szCs w:val="24"/>
        </w:rPr>
        <w:t>запірної</w:t>
      </w:r>
      <w:r w:rsidR="00826BBA" w:rsidRPr="00BD771B">
        <w:rPr>
          <w:rStyle w:val="FontStyle369"/>
          <w:sz w:val="24"/>
          <w:szCs w:val="24"/>
        </w:rPr>
        <w:t>-регулюючої арматури в справному стані;</w:t>
      </w:r>
    </w:p>
    <w:p w:rsidR="00826BBA" w:rsidRPr="00BD771B" w:rsidRDefault="00826BBA" w:rsidP="008810A9">
      <w:pPr>
        <w:pStyle w:val="Style88"/>
        <w:widowControl/>
        <w:spacing w:line="276" w:lineRule="auto"/>
        <w:ind w:firstLine="709"/>
        <w:jc w:val="both"/>
        <w:rPr>
          <w:rStyle w:val="FontStyle369"/>
          <w:sz w:val="24"/>
          <w:szCs w:val="24"/>
        </w:rPr>
      </w:pPr>
      <w:r w:rsidRPr="00BD771B">
        <w:rPr>
          <w:rStyle w:val="FontStyle369"/>
          <w:sz w:val="24"/>
          <w:szCs w:val="24"/>
        </w:rPr>
        <w:t>дотримання періодичності проведення планово-попереджувальних ремонтних робіт, що мають профілактичний характер і попереджують передчасний знос, пошкодження, деформації та аварійний вихід з ладу зношених конструкцій споруди і частин обладнання.</w:t>
      </w:r>
    </w:p>
    <w:p w:rsidR="00B168ED" w:rsidRPr="00BD771B" w:rsidRDefault="00826BBA" w:rsidP="008810A9">
      <w:pPr>
        <w:pStyle w:val="Style23"/>
        <w:widowControl/>
        <w:spacing w:before="58" w:line="276" w:lineRule="auto"/>
        <w:ind w:firstLine="709"/>
        <w:jc w:val="both"/>
        <w:rPr>
          <w:rStyle w:val="FontStyle369"/>
          <w:sz w:val="24"/>
          <w:szCs w:val="24"/>
        </w:rPr>
      </w:pPr>
      <w:r w:rsidRPr="00BD771B">
        <w:rPr>
          <w:rStyle w:val="FontStyle369"/>
          <w:sz w:val="24"/>
          <w:szCs w:val="24"/>
        </w:rPr>
        <w:t>Заходи спрямовані на запобігання та пом'якшення можливих надзвичайних ситуацій дозволяють виключити можливості виникнення надзвичайної ситуації, а у випадку її виникнення, запобігти або пом'якшити вплив на довкілля. Рішення зазначених цілей забезпечується профілактичними та технічними заходами запобігання та пом'якшення впливу надзвичайних ситуацій.</w:t>
      </w:r>
    </w:p>
    <w:p w:rsidR="00826BBA" w:rsidRPr="00BD771B" w:rsidRDefault="00826BBA" w:rsidP="008810A9">
      <w:pPr>
        <w:pStyle w:val="Style224"/>
        <w:widowControl/>
        <w:spacing w:before="5" w:line="276" w:lineRule="auto"/>
        <w:ind w:firstLine="709"/>
        <w:rPr>
          <w:rStyle w:val="FontStyle362"/>
          <w:sz w:val="24"/>
          <w:szCs w:val="24"/>
        </w:rPr>
      </w:pPr>
      <w:r w:rsidRPr="00BD771B">
        <w:rPr>
          <w:rStyle w:val="FontStyle362"/>
          <w:sz w:val="24"/>
          <w:szCs w:val="24"/>
        </w:rPr>
        <w:t>Згідно з оцінкою ризиків для здоров'я людей та довкілля через можливість виникнення надзвичайних ситуацій, значного негативного впливу планованої діяльності на довкілля, зумовленого вразливістю до ризиків надзвичайних ситуацій не передбачається.</w:t>
      </w:r>
    </w:p>
    <w:p w:rsidR="009D378C" w:rsidRPr="00BD771B" w:rsidRDefault="009D378C" w:rsidP="009F01AB">
      <w:pPr>
        <w:spacing w:line="276" w:lineRule="auto"/>
        <w:jc w:val="both"/>
        <w:rPr>
          <w:rFonts w:eastAsia="Times New Roman"/>
          <w:sz w:val="24"/>
          <w:szCs w:val="24"/>
        </w:rPr>
      </w:pPr>
    </w:p>
    <w:p w:rsidR="009D378C" w:rsidRPr="00BD771B" w:rsidRDefault="009D378C" w:rsidP="008810A9">
      <w:pPr>
        <w:spacing w:line="276" w:lineRule="auto"/>
        <w:jc w:val="center"/>
        <w:outlineLvl w:val="0"/>
        <w:rPr>
          <w:rFonts w:eastAsia="Times New Roman"/>
          <w:b/>
          <w:sz w:val="24"/>
          <w:szCs w:val="24"/>
        </w:rPr>
      </w:pPr>
      <w:bookmarkStart w:id="33" w:name="_Toc78292537"/>
      <w:r w:rsidRPr="00BD771B">
        <w:rPr>
          <w:rFonts w:eastAsia="Times New Roman"/>
          <w:b/>
          <w:sz w:val="24"/>
          <w:szCs w:val="24"/>
        </w:rPr>
        <w:t>9.</w:t>
      </w:r>
      <w:r w:rsidR="008810A9">
        <w:rPr>
          <w:rFonts w:eastAsia="Times New Roman"/>
          <w:b/>
          <w:sz w:val="24"/>
          <w:szCs w:val="24"/>
        </w:rPr>
        <w:t xml:space="preserve"> </w:t>
      </w:r>
      <w:r w:rsidRPr="00BD771B">
        <w:rPr>
          <w:rFonts w:eastAsia="Times New Roman"/>
          <w:b/>
          <w:sz w:val="24"/>
          <w:szCs w:val="24"/>
        </w:rPr>
        <w:t>ВИЗНАЧЕННЯ УСІХ ТРУДНОЩІВ /ТЕХНІЧНИХ НЕДОЛІКІВ/ ВИЯВЛЕНИХ У ПРОЦЕСІ ПІДГОТОВКИ ЗВІТУ З ОЦІНКИ ВПЛИВУ НА ДОВКІЛЛЯ</w:t>
      </w:r>
      <w:bookmarkEnd w:id="33"/>
    </w:p>
    <w:p w:rsidR="00605517" w:rsidRPr="00BD771B" w:rsidRDefault="00605517" w:rsidP="009F01AB">
      <w:pPr>
        <w:spacing w:line="276" w:lineRule="auto"/>
        <w:ind w:left="142" w:firstLine="709"/>
        <w:jc w:val="both"/>
        <w:rPr>
          <w:b/>
          <w:sz w:val="24"/>
          <w:szCs w:val="24"/>
        </w:rPr>
      </w:pPr>
    </w:p>
    <w:p w:rsidR="00605517" w:rsidRPr="00BD771B" w:rsidRDefault="009D378C" w:rsidP="008810A9">
      <w:pPr>
        <w:pStyle w:val="Style23"/>
        <w:widowControl/>
        <w:spacing w:line="276" w:lineRule="auto"/>
        <w:ind w:firstLine="709"/>
        <w:jc w:val="both"/>
        <w:rPr>
          <w:rStyle w:val="FontStyle186"/>
          <w:sz w:val="24"/>
          <w:szCs w:val="24"/>
        </w:rPr>
      </w:pPr>
      <w:r w:rsidRPr="00BD771B">
        <w:rPr>
          <w:rFonts w:eastAsia="Times New Roman"/>
        </w:rPr>
        <w:t>Особливих труднощів в процесі підготовки звіту з оцінки впливу на довкілля не виникало. Достатньо технічних засобів та знань.</w:t>
      </w:r>
      <w:r w:rsidRPr="00BD771B">
        <w:t>, але в</w:t>
      </w:r>
      <w:r w:rsidRPr="00BD771B">
        <w:rPr>
          <w:rStyle w:val="FontStyle186"/>
          <w:sz w:val="24"/>
          <w:szCs w:val="24"/>
        </w:rPr>
        <w:t xml:space="preserve"> Україні відсутні методики, що дозволяють здійснювати п</w:t>
      </w:r>
      <w:r w:rsidR="00605517" w:rsidRPr="00BD771B">
        <w:rPr>
          <w:rStyle w:val="FontStyle186"/>
          <w:sz w:val="24"/>
          <w:szCs w:val="24"/>
        </w:rPr>
        <w:t>рогнозування впливу на довкілля та</w:t>
      </w:r>
      <w:r w:rsidR="00605517" w:rsidRPr="00BD771B">
        <w:rPr>
          <w:rStyle w:val="FontStyle369"/>
          <w:sz w:val="24"/>
          <w:szCs w:val="24"/>
        </w:rPr>
        <w:t xml:space="preserve"> нормативно-методичного забезпечення та стандартів щодо підготовки Звіту</w:t>
      </w:r>
      <w:r w:rsidR="005E582A" w:rsidRPr="00BD771B">
        <w:rPr>
          <w:rStyle w:val="FontStyle369"/>
          <w:sz w:val="24"/>
          <w:szCs w:val="24"/>
        </w:rPr>
        <w:t>, відсутність деяких статистичних даних по ОТГ</w:t>
      </w:r>
      <w:r w:rsidR="00605517" w:rsidRPr="00BD771B">
        <w:rPr>
          <w:rStyle w:val="FontStyle369"/>
          <w:sz w:val="24"/>
          <w:szCs w:val="24"/>
        </w:rPr>
        <w:t>.</w:t>
      </w:r>
    </w:p>
    <w:p w:rsidR="009D378C" w:rsidRPr="00BD771B" w:rsidRDefault="009D378C" w:rsidP="009F01AB">
      <w:pPr>
        <w:spacing w:line="276" w:lineRule="auto"/>
        <w:ind w:left="142" w:firstLine="709"/>
        <w:jc w:val="both"/>
        <w:rPr>
          <w:rFonts w:eastAsia="Times New Roman"/>
          <w:sz w:val="24"/>
          <w:szCs w:val="24"/>
        </w:rPr>
      </w:pPr>
    </w:p>
    <w:p w:rsidR="009D378C" w:rsidRPr="00BD771B" w:rsidRDefault="009D378C" w:rsidP="008810A9">
      <w:pPr>
        <w:spacing w:line="276" w:lineRule="auto"/>
        <w:jc w:val="center"/>
        <w:outlineLvl w:val="0"/>
        <w:rPr>
          <w:b/>
          <w:sz w:val="24"/>
          <w:szCs w:val="24"/>
        </w:rPr>
      </w:pPr>
      <w:bookmarkStart w:id="34" w:name="_Toc78292538"/>
      <w:r w:rsidRPr="00BD771B">
        <w:rPr>
          <w:b/>
          <w:sz w:val="24"/>
          <w:szCs w:val="24"/>
        </w:rPr>
        <w:t>10.</w:t>
      </w:r>
      <w:r w:rsidR="008810A9">
        <w:rPr>
          <w:b/>
          <w:sz w:val="24"/>
          <w:szCs w:val="24"/>
        </w:rPr>
        <w:t xml:space="preserve"> </w:t>
      </w:r>
      <w:r w:rsidRPr="00BD771B">
        <w:rPr>
          <w:b/>
          <w:sz w:val="24"/>
          <w:szCs w:val="24"/>
        </w:rPr>
        <w:t>УСІ ЗАУВАЖЕННЯ І ПРОПОЗИЦ</w:t>
      </w:r>
      <w:r w:rsidR="008810A9">
        <w:rPr>
          <w:b/>
          <w:sz w:val="24"/>
          <w:szCs w:val="24"/>
        </w:rPr>
        <w:t>І</w:t>
      </w:r>
      <w:r w:rsidRPr="00BD771B">
        <w:rPr>
          <w:b/>
          <w:sz w:val="24"/>
          <w:szCs w:val="24"/>
        </w:rPr>
        <w:t>Ї ГРОМАДСЬКОСТІ ДО ПЛАНОВОЇ ДІЯЛЬНОСТІ</w:t>
      </w:r>
      <w:bookmarkEnd w:id="34"/>
    </w:p>
    <w:p w:rsidR="00DA5D71" w:rsidRPr="00BD771B" w:rsidRDefault="00DA5D71" w:rsidP="009F01AB">
      <w:pPr>
        <w:pStyle w:val="Style3"/>
        <w:widowControl/>
        <w:spacing w:line="276" w:lineRule="auto"/>
        <w:ind w:left="5347"/>
        <w:jc w:val="both"/>
        <w:rPr>
          <w:lang w:val="uk-UA"/>
        </w:rPr>
      </w:pPr>
    </w:p>
    <w:p w:rsidR="00D2201B" w:rsidRPr="00BD771B" w:rsidRDefault="009D378C" w:rsidP="009F01AB">
      <w:pPr>
        <w:pStyle w:val="Style3"/>
        <w:widowControl/>
        <w:spacing w:line="276" w:lineRule="auto"/>
        <w:ind w:firstLine="709"/>
        <w:jc w:val="both"/>
        <w:rPr>
          <w:rFonts w:eastAsia="Times New Roman"/>
          <w:lang w:val="uk-UA"/>
        </w:rPr>
      </w:pPr>
      <w:r w:rsidRPr="000F7351">
        <w:rPr>
          <w:rFonts w:eastAsia="Times New Roman"/>
          <w:lang w:val="uk-UA"/>
        </w:rPr>
        <w:t>Повідомлення про планову діяльність (реєстраційний номер справи про оцінку впливу на довкі</w:t>
      </w:r>
      <w:r w:rsidR="00970321" w:rsidRPr="000F7351">
        <w:rPr>
          <w:rFonts w:eastAsia="Times New Roman"/>
          <w:lang w:val="uk-UA"/>
        </w:rPr>
        <w:t xml:space="preserve">лля планової діяльності </w:t>
      </w:r>
      <w:r w:rsidR="00D2201B" w:rsidRPr="000F7351">
        <w:rPr>
          <w:shd w:val="clear" w:color="auto" w:fill="FFFFFF"/>
          <w:lang w:val="uk-UA"/>
        </w:rPr>
        <w:t xml:space="preserve">№ </w:t>
      </w:r>
      <w:r w:rsidR="00300F3D" w:rsidRPr="000F7351">
        <w:rPr>
          <w:shd w:val="clear" w:color="auto" w:fill="FFFFFF"/>
          <w:lang w:val="uk-UA"/>
        </w:rPr>
        <w:t>202371110869</w:t>
      </w:r>
      <w:r w:rsidRPr="000F7351">
        <w:rPr>
          <w:rFonts w:eastAsia="Times New Roman"/>
          <w:lang w:val="uk-UA"/>
        </w:rPr>
        <w:t>, що підлягає оцінці впливу на довкілля опубліков</w:t>
      </w:r>
      <w:r w:rsidR="00DA5D71" w:rsidRPr="000F7351">
        <w:rPr>
          <w:rFonts w:eastAsia="Times New Roman"/>
          <w:lang w:val="uk-UA"/>
        </w:rPr>
        <w:t xml:space="preserve">ано в </w:t>
      </w:r>
      <w:r w:rsidR="000F7351" w:rsidRPr="000F7351">
        <w:rPr>
          <w:rFonts w:eastAsia="Times New Roman"/>
          <w:lang w:val="uk-UA"/>
        </w:rPr>
        <w:t>газетах</w:t>
      </w:r>
      <w:r w:rsidR="000F7351">
        <w:rPr>
          <w:rFonts w:eastAsia="Times New Roman"/>
          <w:lang w:val="uk-UA"/>
        </w:rPr>
        <w:t xml:space="preserve"> </w:t>
      </w:r>
      <w:r w:rsidR="000F7351" w:rsidRPr="008D771E">
        <w:rPr>
          <w:rFonts w:eastAsia="Times New Roman"/>
          <w:lang w:val="uk-UA"/>
        </w:rPr>
        <w:t>Закарпатські оголошення» № 28 від 14 липня 2023 року</w:t>
      </w:r>
      <w:r w:rsidR="000F7351">
        <w:rPr>
          <w:rFonts w:eastAsia="Times New Roman"/>
          <w:lang w:val="uk-UA"/>
        </w:rPr>
        <w:t xml:space="preserve"> та</w:t>
      </w:r>
      <w:r w:rsidR="000F7351" w:rsidRPr="008D771E">
        <w:rPr>
          <w:rFonts w:eastAsia="Times New Roman"/>
          <w:lang w:val="uk-UA"/>
        </w:rPr>
        <w:t xml:space="preserve"> «Новини Закарпаття » № 27 (5042) від 15 липня 2023</w:t>
      </w:r>
      <w:r w:rsidR="000F7351">
        <w:rPr>
          <w:rFonts w:eastAsia="Times New Roman"/>
          <w:lang w:val="uk-UA"/>
        </w:rPr>
        <w:t xml:space="preserve"> року</w:t>
      </w:r>
      <w:r w:rsidRPr="008810A9">
        <w:rPr>
          <w:rFonts w:eastAsia="Times New Roman"/>
          <w:lang w:val="uk-UA"/>
        </w:rPr>
        <w:t>, розміщено на дошці оголошень в приміщенні органу місцевого самоврядування</w:t>
      </w:r>
      <w:r w:rsidRPr="00BD771B">
        <w:rPr>
          <w:rFonts w:eastAsia="Times New Roman"/>
          <w:lang w:val="uk-UA"/>
        </w:rPr>
        <w:t xml:space="preserve">, а також на сайті міністерства екології та природних ресурсів України. У відповідності до п.7 ст.5 ЗАКОНУ України «Про оцінку впливу на довкілля» протягом 20 робочих днів з дня офіційного оприлюднення повідомлення про планову діяльність, яка підлягає оцінці впливу на довкілля, громадськість може надати зауваження і пропозиції до планової діяльності, обсягу досліджень та рівня деталізації інформації, що підлягає включенню до звіту з оцінки впливу на довкілля. </w:t>
      </w:r>
    </w:p>
    <w:p w:rsidR="009D378C" w:rsidRPr="00BD771B" w:rsidRDefault="009D378C" w:rsidP="009F01AB">
      <w:pPr>
        <w:pStyle w:val="Style3"/>
        <w:widowControl/>
        <w:spacing w:line="276" w:lineRule="auto"/>
        <w:ind w:firstLine="709"/>
        <w:jc w:val="both"/>
        <w:rPr>
          <w:rFonts w:eastAsia="Times New Roman"/>
          <w:lang w:val="uk-UA"/>
        </w:rPr>
      </w:pPr>
      <w:r w:rsidRPr="00BD771B">
        <w:rPr>
          <w:rFonts w:eastAsia="Times New Roman"/>
          <w:lang w:val="uk-UA"/>
        </w:rPr>
        <w:t>Протягом 20 робочих днів з дня офіційного оприлюднення повідомлення про планову діяльність, яка підлягає оцінці впливу на довкілля, зауважень і пропозицій від громадськості не надходило</w:t>
      </w:r>
      <w:r w:rsidR="00F76256" w:rsidRPr="00BD771B">
        <w:rPr>
          <w:rFonts w:eastAsia="Times New Roman"/>
          <w:lang w:val="uk-UA"/>
        </w:rPr>
        <w:t>.</w:t>
      </w:r>
    </w:p>
    <w:p w:rsidR="00F76256" w:rsidRPr="00BD771B" w:rsidRDefault="00F76256" w:rsidP="009F01AB">
      <w:pPr>
        <w:pStyle w:val="Style3"/>
        <w:widowControl/>
        <w:spacing w:line="276" w:lineRule="auto"/>
        <w:ind w:left="284" w:firstLine="567"/>
        <w:jc w:val="both"/>
        <w:rPr>
          <w:lang w:val="uk-UA"/>
        </w:rPr>
      </w:pPr>
    </w:p>
    <w:p w:rsidR="009D378C" w:rsidRDefault="009D378C" w:rsidP="008810A9">
      <w:pPr>
        <w:spacing w:line="276" w:lineRule="auto"/>
        <w:ind w:right="23"/>
        <w:jc w:val="center"/>
        <w:outlineLvl w:val="0"/>
        <w:rPr>
          <w:b/>
          <w:sz w:val="24"/>
          <w:szCs w:val="24"/>
        </w:rPr>
      </w:pPr>
      <w:bookmarkStart w:id="35" w:name="_Toc78292539"/>
      <w:r w:rsidRPr="00BD771B">
        <w:rPr>
          <w:b/>
          <w:sz w:val="24"/>
          <w:szCs w:val="24"/>
        </w:rPr>
        <w:t>11. СТИСЛИЙ ЗМІСТ ПРОГРАМ МОНІТОРИНГУ ТА КОНТРОЛЮ ЩОДО ВПЛИВУ НА ДОВКІЛЛЯ ПІД ЧАС ПРОВАДЖЕННЯ ПЛАНОВОЇ ДІЯЛЬНОСТІ</w:t>
      </w:r>
      <w:bookmarkEnd w:id="35"/>
    </w:p>
    <w:p w:rsidR="008810A9" w:rsidRPr="00BD771B" w:rsidRDefault="008810A9" w:rsidP="00314A8A">
      <w:pPr>
        <w:spacing w:line="276" w:lineRule="auto"/>
        <w:ind w:right="23"/>
        <w:jc w:val="center"/>
        <w:rPr>
          <w:b/>
          <w:sz w:val="24"/>
          <w:szCs w:val="24"/>
        </w:rPr>
      </w:pPr>
    </w:p>
    <w:p w:rsidR="00346B9C" w:rsidRPr="00BD771B" w:rsidRDefault="00346B9C" w:rsidP="008810A9">
      <w:pPr>
        <w:pStyle w:val="Style23"/>
        <w:widowControl/>
        <w:spacing w:before="58" w:line="276" w:lineRule="auto"/>
        <w:ind w:firstLine="709"/>
        <w:jc w:val="both"/>
        <w:rPr>
          <w:rStyle w:val="FontStyle362"/>
          <w:b w:val="0"/>
          <w:sz w:val="24"/>
          <w:szCs w:val="24"/>
        </w:rPr>
      </w:pPr>
      <w:r w:rsidRPr="00BD771B">
        <w:rPr>
          <w:rStyle w:val="FontStyle369"/>
          <w:sz w:val="24"/>
          <w:szCs w:val="24"/>
        </w:rPr>
        <w:t xml:space="preserve">Згідно з проведеною оцінкою впливів на довкілля визначено, що під час провадження планованої діяльності, очікується допустимий вплив на довкілля та здоров'я населення </w:t>
      </w:r>
      <w:r w:rsidRPr="00BD771B">
        <w:rPr>
          <w:rStyle w:val="FontStyle369"/>
          <w:sz w:val="24"/>
          <w:szCs w:val="24"/>
        </w:rPr>
        <w:lastRenderedPageBreak/>
        <w:t>зумовлений експлуатацією зрошувальної системи.</w:t>
      </w:r>
      <w:r w:rsidR="000770E6" w:rsidRPr="00BD771B">
        <w:rPr>
          <w:rStyle w:val="FontStyle369"/>
          <w:sz w:val="24"/>
          <w:szCs w:val="24"/>
        </w:rPr>
        <w:t xml:space="preserve"> </w:t>
      </w:r>
      <w:r w:rsidR="00970321" w:rsidRPr="00BD771B">
        <w:rPr>
          <w:rStyle w:val="FontStyle369"/>
          <w:sz w:val="24"/>
          <w:szCs w:val="24"/>
        </w:rPr>
        <w:t>Н</w:t>
      </w:r>
      <w:r w:rsidRPr="00BD771B">
        <w:rPr>
          <w:rStyle w:val="FontStyle362"/>
          <w:b w:val="0"/>
          <w:sz w:val="24"/>
          <w:szCs w:val="24"/>
        </w:rPr>
        <w:t>егативний вплив на довкілля під час провадження планованої діяльності не передбачається.</w:t>
      </w:r>
    </w:p>
    <w:p w:rsidR="00346B9C" w:rsidRPr="00BD771B" w:rsidRDefault="00346B9C" w:rsidP="008810A9">
      <w:pPr>
        <w:spacing w:line="276" w:lineRule="auto"/>
        <w:ind w:right="20" w:firstLine="709"/>
        <w:jc w:val="both"/>
        <w:rPr>
          <w:sz w:val="24"/>
          <w:szCs w:val="24"/>
        </w:rPr>
      </w:pPr>
      <w:r w:rsidRPr="00BD771B">
        <w:rPr>
          <w:rFonts w:eastAsia="Times New Roman"/>
          <w:sz w:val="24"/>
          <w:szCs w:val="24"/>
        </w:rPr>
        <w:t>Враховуючи вище визначені результати оцінки впливів передбачається програма моніторингу та контролю щодо впливів на довкілля під час провадження планової діяльності для моніторингу та контролю допустимих впливів.</w:t>
      </w:r>
    </w:p>
    <w:p w:rsidR="00346B9C" w:rsidRPr="00BD771B" w:rsidRDefault="00346B9C" w:rsidP="008810A9">
      <w:pPr>
        <w:pStyle w:val="Style23"/>
        <w:widowControl/>
        <w:spacing w:line="276" w:lineRule="auto"/>
        <w:ind w:firstLine="709"/>
        <w:jc w:val="both"/>
        <w:rPr>
          <w:rStyle w:val="FontStyle369"/>
          <w:sz w:val="24"/>
          <w:szCs w:val="24"/>
        </w:rPr>
      </w:pPr>
      <w:r w:rsidRPr="00BD771B">
        <w:rPr>
          <w:rStyle w:val="FontStyle369"/>
          <w:sz w:val="24"/>
          <w:szCs w:val="24"/>
        </w:rPr>
        <w:t>Моніторинг зрошувальних земель здійснюється згідно «Інструкції з організації та здійснення моніторингу зрошувальних та осушуваних земель», затвердженої Наказом Державного комітету України по водному господарству № 108 від 16.04.2008 р.</w:t>
      </w:r>
    </w:p>
    <w:p w:rsidR="009D378C" w:rsidRPr="00BD771B" w:rsidRDefault="00346B9C" w:rsidP="008810A9">
      <w:pPr>
        <w:spacing w:line="276" w:lineRule="auto"/>
        <w:ind w:firstLine="709"/>
        <w:jc w:val="both"/>
        <w:rPr>
          <w:sz w:val="24"/>
          <w:szCs w:val="24"/>
        </w:rPr>
      </w:pPr>
      <w:r w:rsidRPr="00BD771B">
        <w:rPr>
          <w:rStyle w:val="FontStyle369"/>
          <w:sz w:val="24"/>
          <w:szCs w:val="24"/>
        </w:rPr>
        <w:t>Моніторинг меліорованих земель здійснюється з метою забезпечення раціонального використання земельних і водних ресурсів, виявлення причин їх незадовільного стану, якості та забрудненості, своєчасного виконання меліоративних заходів із запобігання деградації ґрунтів та шкідливої дії вод, відтворення родючості ґрунтів, охорони вод і земель від забруднення, своєчасного виконання ремонту (реконструкції) меліоративних систем</w:t>
      </w:r>
    </w:p>
    <w:p w:rsidR="00346B9C" w:rsidRPr="00BD771B" w:rsidRDefault="00346B9C" w:rsidP="008810A9">
      <w:pPr>
        <w:pStyle w:val="Style23"/>
        <w:widowControl/>
        <w:spacing w:line="276" w:lineRule="auto"/>
        <w:ind w:firstLine="709"/>
        <w:jc w:val="both"/>
        <w:rPr>
          <w:rStyle w:val="FontStyle369"/>
          <w:sz w:val="24"/>
          <w:szCs w:val="24"/>
        </w:rPr>
      </w:pPr>
      <w:r w:rsidRPr="00BD771B">
        <w:rPr>
          <w:rStyle w:val="FontStyle369"/>
          <w:sz w:val="24"/>
          <w:szCs w:val="24"/>
        </w:rPr>
        <w:t>Завданнями моніторингу меліорованих земель є:</w:t>
      </w:r>
    </w:p>
    <w:p w:rsidR="00346B9C" w:rsidRPr="00BD771B" w:rsidRDefault="00346B9C" w:rsidP="008810A9">
      <w:pPr>
        <w:pStyle w:val="Style88"/>
        <w:widowControl/>
        <w:numPr>
          <w:ilvl w:val="0"/>
          <w:numId w:val="20"/>
        </w:numPr>
        <w:tabs>
          <w:tab w:val="left" w:pos="917"/>
        </w:tabs>
        <w:spacing w:line="276" w:lineRule="auto"/>
        <w:ind w:firstLine="709"/>
        <w:jc w:val="both"/>
        <w:rPr>
          <w:rStyle w:val="FontStyle369"/>
          <w:sz w:val="24"/>
          <w:szCs w:val="24"/>
        </w:rPr>
      </w:pPr>
      <w:r w:rsidRPr="00BD771B">
        <w:rPr>
          <w:rStyle w:val="FontStyle369"/>
          <w:sz w:val="24"/>
          <w:szCs w:val="24"/>
        </w:rPr>
        <w:t>спостереження за агроекологічними процесами на зрошуваних і прилеглих до них землях, у тому числі за інженерно-геологічними процесами;</w:t>
      </w:r>
    </w:p>
    <w:p w:rsidR="00346B9C" w:rsidRPr="00BD771B" w:rsidRDefault="00346B9C" w:rsidP="008810A9">
      <w:pPr>
        <w:pStyle w:val="Style88"/>
        <w:widowControl/>
        <w:numPr>
          <w:ilvl w:val="0"/>
          <w:numId w:val="20"/>
        </w:numPr>
        <w:tabs>
          <w:tab w:val="left" w:pos="917"/>
        </w:tabs>
        <w:spacing w:line="276" w:lineRule="auto"/>
        <w:ind w:firstLine="709"/>
        <w:jc w:val="both"/>
        <w:rPr>
          <w:rStyle w:val="FontStyle369"/>
          <w:sz w:val="24"/>
          <w:szCs w:val="24"/>
        </w:rPr>
      </w:pPr>
      <w:r w:rsidRPr="00BD771B">
        <w:rPr>
          <w:rStyle w:val="FontStyle369"/>
          <w:sz w:val="24"/>
          <w:szCs w:val="24"/>
        </w:rPr>
        <w:t>спостереження за якістю зрошувальних вод, ґрунтовими і поверхневими водами на зрошуваних землях;</w:t>
      </w:r>
    </w:p>
    <w:p w:rsidR="00346B9C" w:rsidRPr="00BD771B" w:rsidRDefault="00346B9C" w:rsidP="008810A9">
      <w:pPr>
        <w:pStyle w:val="Style88"/>
        <w:widowControl/>
        <w:numPr>
          <w:ilvl w:val="0"/>
          <w:numId w:val="20"/>
        </w:numPr>
        <w:tabs>
          <w:tab w:val="left" w:pos="922"/>
        </w:tabs>
        <w:spacing w:line="276" w:lineRule="auto"/>
        <w:ind w:firstLine="709"/>
        <w:jc w:val="both"/>
        <w:rPr>
          <w:rStyle w:val="FontStyle369"/>
          <w:sz w:val="24"/>
          <w:szCs w:val="24"/>
        </w:rPr>
      </w:pPr>
      <w:r w:rsidRPr="00BD771B">
        <w:rPr>
          <w:rStyle w:val="FontStyle369"/>
          <w:sz w:val="24"/>
          <w:szCs w:val="24"/>
        </w:rPr>
        <w:t>спостереження за зміною родючості ґрунтів меліорованих земель;</w:t>
      </w:r>
    </w:p>
    <w:p w:rsidR="00346B9C" w:rsidRPr="00BD771B" w:rsidRDefault="00346B9C" w:rsidP="008810A9">
      <w:pPr>
        <w:pStyle w:val="Style88"/>
        <w:widowControl/>
        <w:numPr>
          <w:ilvl w:val="0"/>
          <w:numId w:val="20"/>
        </w:numPr>
        <w:tabs>
          <w:tab w:val="left" w:pos="917"/>
        </w:tabs>
        <w:spacing w:line="276" w:lineRule="auto"/>
        <w:ind w:firstLine="709"/>
        <w:jc w:val="both"/>
        <w:rPr>
          <w:rStyle w:val="FontStyle369"/>
          <w:sz w:val="24"/>
          <w:szCs w:val="24"/>
        </w:rPr>
      </w:pPr>
      <w:r w:rsidRPr="00BD771B">
        <w:rPr>
          <w:rStyle w:val="FontStyle369"/>
          <w:sz w:val="24"/>
          <w:szCs w:val="24"/>
        </w:rPr>
        <w:t>оцінка еколого-меліоративного стану зрошуваних земель і виявлення тенденцій його зміни та причин, що їх обумовлюють;</w:t>
      </w:r>
    </w:p>
    <w:p w:rsidR="00346B9C" w:rsidRPr="00BD771B" w:rsidRDefault="00346B9C" w:rsidP="008810A9">
      <w:pPr>
        <w:pStyle w:val="Style88"/>
        <w:widowControl/>
        <w:numPr>
          <w:ilvl w:val="0"/>
          <w:numId w:val="20"/>
        </w:numPr>
        <w:tabs>
          <w:tab w:val="left" w:pos="917"/>
        </w:tabs>
        <w:spacing w:line="276" w:lineRule="auto"/>
        <w:ind w:firstLine="709"/>
        <w:jc w:val="both"/>
        <w:rPr>
          <w:rStyle w:val="FontStyle369"/>
          <w:sz w:val="24"/>
          <w:szCs w:val="24"/>
        </w:rPr>
      </w:pPr>
      <w:r w:rsidRPr="00BD771B">
        <w:rPr>
          <w:rStyle w:val="FontStyle369"/>
          <w:sz w:val="24"/>
          <w:szCs w:val="24"/>
        </w:rPr>
        <w:t>оцінка технічного стану меліоративних систем та його впливу на еколого-меліоративний стан зрошуваних земель та прилеглих територій;</w:t>
      </w:r>
    </w:p>
    <w:p w:rsidR="00346B9C" w:rsidRPr="00BD771B" w:rsidRDefault="00346B9C" w:rsidP="008810A9">
      <w:pPr>
        <w:pStyle w:val="Style88"/>
        <w:widowControl/>
        <w:numPr>
          <w:ilvl w:val="0"/>
          <w:numId w:val="20"/>
        </w:numPr>
        <w:tabs>
          <w:tab w:val="left" w:pos="922"/>
        </w:tabs>
        <w:spacing w:line="276" w:lineRule="auto"/>
        <w:ind w:firstLine="709"/>
        <w:jc w:val="both"/>
        <w:rPr>
          <w:rStyle w:val="FontStyle369"/>
          <w:sz w:val="24"/>
          <w:szCs w:val="24"/>
        </w:rPr>
      </w:pPr>
      <w:r w:rsidRPr="00BD771B">
        <w:rPr>
          <w:rStyle w:val="FontStyle369"/>
          <w:sz w:val="24"/>
          <w:szCs w:val="24"/>
        </w:rPr>
        <w:t>прогнозування еколого-меліоративного стану зрошуваних земель;</w:t>
      </w:r>
    </w:p>
    <w:p w:rsidR="00346B9C" w:rsidRPr="00BD771B" w:rsidRDefault="00346B9C" w:rsidP="008810A9">
      <w:pPr>
        <w:pStyle w:val="Style88"/>
        <w:widowControl/>
        <w:numPr>
          <w:ilvl w:val="0"/>
          <w:numId w:val="20"/>
        </w:numPr>
        <w:tabs>
          <w:tab w:val="left" w:pos="917"/>
        </w:tabs>
        <w:spacing w:line="276" w:lineRule="auto"/>
        <w:ind w:firstLine="709"/>
        <w:jc w:val="both"/>
        <w:rPr>
          <w:rStyle w:val="FontStyle369"/>
          <w:sz w:val="24"/>
          <w:szCs w:val="24"/>
        </w:rPr>
      </w:pPr>
      <w:r w:rsidRPr="00BD771B">
        <w:rPr>
          <w:rStyle w:val="FontStyle369"/>
          <w:sz w:val="24"/>
          <w:szCs w:val="24"/>
        </w:rPr>
        <w:t>розробка пропозицій з поліпшення еколого-меліоративного стану зрошуваних земель та ліквідації підтоплення;</w:t>
      </w:r>
    </w:p>
    <w:p w:rsidR="00346B9C" w:rsidRPr="00BD771B" w:rsidRDefault="00346B9C" w:rsidP="008810A9">
      <w:pPr>
        <w:pStyle w:val="Style88"/>
        <w:widowControl/>
        <w:numPr>
          <w:ilvl w:val="0"/>
          <w:numId w:val="20"/>
        </w:numPr>
        <w:tabs>
          <w:tab w:val="left" w:pos="922"/>
        </w:tabs>
        <w:spacing w:line="276" w:lineRule="auto"/>
        <w:ind w:firstLine="709"/>
        <w:jc w:val="both"/>
        <w:rPr>
          <w:rStyle w:val="FontStyle369"/>
          <w:sz w:val="24"/>
          <w:szCs w:val="24"/>
        </w:rPr>
      </w:pPr>
      <w:r w:rsidRPr="00BD771B">
        <w:rPr>
          <w:rStyle w:val="FontStyle369"/>
          <w:sz w:val="24"/>
          <w:szCs w:val="24"/>
        </w:rPr>
        <w:t>ведення обліку та оцінка стану меліорованих земель і меліоративних систем.</w:t>
      </w:r>
    </w:p>
    <w:p w:rsidR="00346B9C" w:rsidRPr="00BD771B" w:rsidRDefault="00346B9C" w:rsidP="008810A9">
      <w:pPr>
        <w:pStyle w:val="Style23"/>
        <w:widowControl/>
        <w:spacing w:before="53" w:line="276" w:lineRule="auto"/>
        <w:ind w:firstLine="709"/>
        <w:jc w:val="both"/>
        <w:rPr>
          <w:rStyle w:val="FontStyle369"/>
          <w:sz w:val="24"/>
          <w:szCs w:val="24"/>
        </w:rPr>
      </w:pPr>
      <w:r w:rsidRPr="00BD771B">
        <w:rPr>
          <w:rStyle w:val="FontStyle369"/>
          <w:sz w:val="24"/>
          <w:szCs w:val="24"/>
        </w:rPr>
        <w:t>Комплекс робіт з моніторингу зрошуваних та прилеглих до них земель включає збирання, обробку, зберігання та передачу інформації стосовно стану меліорованих земель і меліоративних систем, їх водного балансу, а також аналіз, оцінку та прогнозування можливого впливу меліоративних заходів на навколишнє природне середовище. Підготовка та надання результатів моніторингу меліорованих земель здійснюється на всіх рівнях (національному, регіональному, локальному).</w:t>
      </w:r>
    </w:p>
    <w:p w:rsidR="00346B9C" w:rsidRPr="00BD771B" w:rsidRDefault="00346B9C" w:rsidP="008810A9">
      <w:pPr>
        <w:pStyle w:val="Style23"/>
        <w:widowControl/>
        <w:spacing w:line="276" w:lineRule="auto"/>
        <w:ind w:firstLine="709"/>
        <w:jc w:val="both"/>
        <w:rPr>
          <w:rStyle w:val="FontStyle369"/>
          <w:sz w:val="24"/>
          <w:szCs w:val="24"/>
        </w:rPr>
      </w:pPr>
      <w:r w:rsidRPr="00BD771B">
        <w:rPr>
          <w:rStyle w:val="FontStyle369"/>
          <w:sz w:val="24"/>
          <w:szCs w:val="24"/>
        </w:rPr>
        <w:t>До складу спостережень за еколого-меліоративним станом зрошуваних і прилеглих до них земель входять спостереження за:</w:t>
      </w:r>
    </w:p>
    <w:p w:rsidR="00346B9C" w:rsidRPr="00BD771B" w:rsidRDefault="00346B9C" w:rsidP="008810A9">
      <w:pPr>
        <w:pStyle w:val="Style88"/>
        <w:widowControl/>
        <w:numPr>
          <w:ilvl w:val="0"/>
          <w:numId w:val="20"/>
        </w:numPr>
        <w:tabs>
          <w:tab w:val="left" w:pos="922"/>
          <w:tab w:val="left" w:pos="9639"/>
        </w:tabs>
        <w:spacing w:line="276" w:lineRule="auto"/>
        <w:ind w:firstLine="709"/>
        <w:jc w:val="both"/>
        <w:rPr>
          <w:rStyle w:val="FontStyle369"/>
          <w:sz w:val="24"/>
          <w:szCs w:val="24"/>
        </w:rPr>
      </w:pPr>
      <w:r w:rsidRPr="00BD771B">
        <w:rPr>
          <w:rStyle w:val="FontStyle369"/>
          <w:sz w:val="24"/>
          <w:szCs w:val="24"/>
        </w:rPr>
        <w:t>глибиною залягання рівнів ґрунтових вод;</w:t>
      </w:r>
    </w:p>
    <w:p w:rsidR="00346B9C" w:rsidRPr="00BD771B" w:rsidRDefault="00346B9C" w:rsidP="008810A9">
      <w:pPr>
        <w:pStyle w:val="Style88"/>
        <w:widowControl/>
        <w:numPr>
          <w:ilvl w:val="0"/>
          <w:numId w:val="20"/>
        </w:numPr>
        <w:tabs>
          <w:tab w:val="left" w:pos="922"/>
          <w:tab w:val="left" w:pos="9639"/>
        </w:tabs>
        <w:spacing w:line="276" w:lineRule="auto"/>
        <w:ind w:firstLine="709"/>
        <w:jc w:val="both"/>
        <w:rPr>
          <w:rStyle w:val="FontStyle369"/>
          <w:sz w:val="24"/>
          <w:szCs w:val="24"/>
        </w:rPr>
      </w:pPr>
      <w:r w:rsidRPr="00BD771B">
        <w:rPr>
          <w:rStyle w:val="FontStyle369"/>
          <w:sz w:val="24"/>
          <w:szCs w:val="24"/>
        </w:rPr>
        <w:t>мінералізацією та хімічним складом ґрунтових і зрошувальних вод;</w:t>
      </w:r>
    </w:p>
    <w:p w:rsidR="00346B9C" w:rsidRPr="00BD771B" w:rsidRDefault="00346B9C" w:rsidP="008810A9">
      <w:pPr>
        <w:pStyle w:val="Style88"/>
        <w:widowControl/>
        <w:numPr>
          <w:ilvl w:val="0"/>
          <w:numId w:val="20"/>
        </w:numPr>
        <w:tabs>
          <w:tab w:val="left" w:pos="922"/>
          <w:tab w:val="left" w:pos="9639"/>
        </w:tabs>
        <w:spacing w:line="276" w:lineRule="auto"/>
        <w:ind w:firstLine="709"/>
        <w:jc w:val="both"/>
        <w:rPr>
          <w:rStyle w:val="FontStyle369"/>
          <w:sz w:val="24"/>
          <w:szCs w:val="24"/>
        </w:rPr>
      </w:pPr>
      <w:r w:rsidRPr="00BD771B">
        <w:rPr>
          <w:rStyle w:val="FontStyle369"/>
          <w:sz w:val="24"/>
          <w:szCs w:val="24"/>
        </w:rPr>
        <w:t>засоленням та солонцюватістю ґрунтів;</w:t>
      </w:r>
    </w:p>
    <w:p w:rsidR="009621CE" w:rsidRPr="00BD771B" w:rsidRDefault="00346B9C" w:rsidP="008810A9">
      <w:pPr>
        <w:pStyle w:val="Style88"/>
        <w:widowControl/>
        <w:numPr>
          <w:ilvl w:val="0"/>
          <w:numId w:val="20"/>
        </w:numPr>
        <w:tabs>
          <w:tab w:val="left" w:pos="917"/>
          <w:tab w:val="left" w:pos="9639"/>
        </w:tabs>
        <w:spacing w:line="276" w:lineRule="auto"/>
        <w:ind w:firstLine="709"/>
        <w:jc w:val="both"/>
        <w:rPr>
          <w:rStyle w:val="FontStyle369"/>
          <w:sz w:val="24"/>
          <w:szCs w:val="24"/>
        </w:rPr>
      </w:pPr>
      <w:r w:rsidRPr="00BD771B">
        <w:rPr>
          <w:rStyle w:val="FontStyle369"/>
          <w:sz w:val="24"/>
          <w:szCs w:val="24"/>
        </w:rPr>
        <w:t>підтопленням сільських населених пунктів у зоні дії меліоративних систем;</w:t>
      </w:r>
    </w:p>
    <w:p w:rsidR="009621CE" w:rsidRPr="00BD771B" w:rsidRDefault="00346B9C" w:rsidP="008810A9">
      <w:pPr>
        <w:pStyle w:val="Style88"/>
        <w:widowControl/>
        <w:numPr>
          <w:ilvl w:val="0"/>
          <w:numId w:val="20"/>
        </w:numPr>
        <w:tabs>
          <w:tab w:val="left" w:pos="917"/>
          <w:tab w:val="left" w:pos="9639"/>
        </w:tabs>
        <w:spacing w:line="276" w:lineRule="auto"/>
        <w:ind w:firstLine="709"/>
        <w:jc w:val="both"/>
        <w:rPr>
          <w:rStyle w:val="FontStyle369"/>
          <w:sz w:val="24"/>
          <w:szCs w:val="24"/>
        </w:rPr>
      </w:pPr>
      <w:r w:rsidRPr="00BD771B">
        <w:rPr>
          <w:rStyle w:val="FontStyle369"/>
          <w:sz w:val="24"/>
          <w:szCs w:val="24"/>
        </w:rPr>
        <w:t xml:space="preserve">технічним станом зрошувальних, </w:t>
      </w:r>
      <w:proofErr w:type="spellStart"/>
      <w:r w:rsidRPr="00BD771B">
        <w:rPr>
          <w:rStyle w:val="FontStyle369"/>
          <w:sz w:val="24"/>
          <w:szCs w:val="24"/>
        </w:rPr>
        <w:t>колекторно</w:t>
      </w:r>
      <w:proofErr w:type="spellEnd"/>
      <w:r w:rsidRPr="00BD771B">
        <w:rPr>
          <w:rStyle w:val="FontStyle369"/>
          <w:sz w:val="24"/>
          <w:szCs w:val="24"/>
        </w:rPr>
        <w:t>-дренажних та скидних систем, у тому числі водоприймачів, що впливають на еколого-меліоративний стан земель.</w:t>
      </w:r>
    </w:p>
    <w:p w:rsidR="00346B9C" w:rsidRPr="00BD771B" w:rsidRDefault="00346B9C" w:rsidP="008810A9">
      <w:pPr>
        <w:pStyle w:val="Style88"/>
        <w:widowControl/>
        <w:numPr>
          <w:ilvl w:val="0"/>
          <w:numId w:val="20"/>
        </w:numPr>
        <w:tabs>
          <w:tab w:val="left" w:pos="917"/>
          <w:tab w:val="left" w:pos="9639"/>
        </w:tabs>
        <w:spacing w:line="276" w:lineRule="auto"/>
        <w:ind w:firstLine="709"/>
        <w:jc w:val="both"/>
        <w:rPr>
          <w:rStyle w:val="FontStyle369"/>
          <w:sz w:val="24"/>
          <w:szCs w:val="24"/>
        </w:rPr>
      </w:pPr>
      <w:r w:rsidRPr="00BD771B">
        <w:rPr>
          <w:rStyle w:val="FontStyle369"/>
          <w:sz w:val="24"/>
          <w:szCs w:val="24"/>
        </w:rPr>
        <w:t xml:space="preserve">Облік та оцінка стану меліорованих земель і меліоративних систем (за показниками звітності за формами 1-ОВГ "Показники з обліку та оцінки меліоративного стану зрошуваних сільськогосподарських угідь і технічного стану зрошувальних систем" та 2-ОВГ "Показники з обліку та оцінки меліоративного стану осушуваних сільськогосподарських угідь і технічного стану осушувальних систем) є складовою частиною робіт з моніторингу </w:t>
      </w:r>
      <w:r w:rsidRPr="00BD771B">
        <w:rPr>
          <w:rStyle w:val="FontStyle369"/>
          <w:sz w:val="24"/>
          <w:szCs w:val="24"/>
        </w:rPr>
        <w:lastRenderedPageBreak/>
        <w:t>зрошуваних земель. Форми звітності 1-ОВГ і 2-ОВГ складаються один раз на рік станом на 1 січня.</w:t>
      </w:r>
    </w:p>
    <w:p w:rsidR="00DD1A39" w:rsidRDefault="00DD1A39" w:rsidP="008810A9">
      <w:pPr>
        <w:pStyle w:val="Style23"/>
        <w:widowControl/>
        <w:tabs>
          <w:tab w:val="left" w:pos="9639"/>
        </w:tabs>
        <w:spacing w:line="276" w:lineRule="auto"/>
        <w:ind w:firstLine="709"/>
        <w:jc w:val="both"/>
        <w:rPr>
          <w:rStyle w:val="FontStyle369"/>
          <w:b/>
          <w:sz w:val="24"/>
          <w:szCs w:val="24"/>
        </w:rPr>
      </w:pPr>
    </w:p>
    <w:p w:rsidR="00B7381B" w:rsidRPr="00BD771B" w:rsidRDefault="00346B9C" w:rsidP="008810A9">
      <w:pPr>
        <w:pStyle w:val="Style23"/>
        <w:widowControl/>
        <w:tabs>
          <w:tab w:val="left" w:pos="9639"/>
        </w:tabs>
        <w:spacing w:line="276" w:lineRule="auto"/>
        <w:ind w:firstLine="709"/>
        <w:jc w:val="both"/>
        <w:rPr>
          <w:rStyle w:val="FontStyle369"/>
          <w:sz w:val="24"/>
          <w:szCs w:val="24"/>
        </w:rPr>
      </w:pPr>
      <w:r w:rsidRPr="00BD771B">
        <w:rPr>
          <w:rStyle w:val="FontStyle369"/>
          <w:b/>
          <w:sz w:val="24"/>
          <w:szCs w:val="24"/>
        </w:rPr>
        <w:t>Моніторинг меліорованих земель здійснюється за наступними напрямками</w:t>
      </w:r>
      <w:r w:rsidRPr="00BD771B">
        <w:rPr>
          <w:rStyle w:val="FontStyle369"/>
          <w:sz w:val="24"/>
          <w:szCs w:val="24"/>
        </w:rPr>
        <w:t>:</w:t>
      </w:r>
    </w:p>
    <w:p w:rsidR="00FA4D89" w:rsidRPr="00BD771B" w:rsidRDefault="00FA4D89" w:rsidP="008810A9">
      <w:pPr>
        <w:pStyle w:val="Style23"/>
        <w:widowControl/>
        <w:tabs>
          <w:tab w:val="left" w:pos="9639"/>
        </w:tabs>
        <w:spacing w:line="276" w:lineRule="auto"/>
        <w:ind w:firstLine="709"/>
        <w:jc w:val="both"/>
        <w:rPr>
          <w:rStyle w:val="FontStyle369"/>
          <w:sz w:val="24"/>
          <w:szCs w:val="24"/>
        </w:rPr>
      </w:pPr>
    </w:p>
    <w:p w:rsidR="006F63FD" w:rsidRPr="00BD771B" w:rsidRDefault="008810A9" w:rsidP="008810A9">
      <w:pPr>
        <w:pStyle w:val="Style23"/>
        <w:widowControl/>
        <w:tabs>
          <w:tab w:val="left" w:pos="9639"/>
        </w:tabs>
        <w:spacing w:line="276" w:lineRule="auto"/>
        <w:ind w:left="709"/>
        <w:jc w:val="both"/>
        <w:rPr>
          <w:rStyle w:val="FontStyle362"/>
          <w:sz w:val="24"/>
          <w:szCs w:val="24"/>
        </w:rPr>
      </w:pPr>
      <w:r>
        <w:rPr>
          <w:rStyle w:val="FontStyle362"/>
          <w:sz w:val="24"/>
          <w:szCs w:val="24"/>
        </w:rPr>
        <w:t xml:space="preserve">1. </w:t>
      </w:r>
      <w:r w:rsidR="00346B9C" w:rsidRPr="00BD771B">
        <w:rPr>
          <w:rStyle w:val="FontStyle362"/>
          <w:sz w:val="24"/>
          <w:szCs w:val="24"/>
        </w:rPr>
        <w:t>Спостереження за станом вод</w:t>
      </w:r>
      <w:r w:rsidR="00B7381B" w:rsidRPr="00BD771B">
        <w:rPr>
          <w:rStyle w:val="FontStyle362"/>
          <w:sz w:val="24"/>
          <w:szCs w:val="24"/>
        </w:rPr>
        <w:t>:</w:t>
      </w:r>
    </w:p>
    <w:p w:rsidR="00B7381B" w:rsidRPr="00BD771B" w:rsidRDefault="00346B9C" w:rsidP="008810A9">
      <w:pPr>
        <w:tabs>
          <w:tab w:val="left" w:pos="9639"/>
        </w:tabs>
        <w:spacing w:line="276" w:lineRule="auto"/>
        <w:ind w:firstLine="709"/>
        <w:jc w:val="both"/>
        <w:rPr>
          <w:rStyle w:val="FontStyle369"/>
          <w:sz w:val="24"/>
          <w:szCs w:val="24"/>
        </w:rPr>
      </w:pPr>
      <w:r w:rsidRPr="00BD771B">
        <w:rPr>
          <w:rStyle w:val="FontStyle368"/>
          <w:i w:val="0"/>
          <w:sz w:val="24"/>
          <w:szCs w:val="24"/>
        </w:rPr>
        <w:t>Спостереження за режимом ґрунтових вод меліорованих земель</w:t>
      </w:r>
      <w:r w:rsidR="008810A9">
        <w:rPr>
          <w:rStyle w:val="FontStyle368"/>
          <w:i w:val="0"/>
          <w:sz w:val="24"/>
          <w:szCs w:val="24"/>
        </w:rPr>
        <w:t xml:space="preserve"> </w:t>
      </w:r>
      <w:r w:rsidRPr="00BD771B">
        <w:rPr>
          <w:rStyle w:val="FontStyle369"/>
          <w:sz w:val="24"/>
          <w:szCs w:val="24"/>
        </w:rPr>
        <w:t>включають спостереження на зрошуваних і прилеглих до них землях та в сільських населених пунктах у зоні впливу меліоративних об'єктів</w:t>
      </w:r>
    </w:p>
    <w:p w:rsidR="00346B9C" w:rsidRPr="00BD771B" w:rsidRDefault="00346B9C" w:rsidP="008810A9">
      <w:pPr>
        <w:tabs>
          <w:tab w:val="left" w:pos="9639"/>
        </w:tabs>
        <w:spacing w:line="276" w:lineRule="auto"/>
        <w:ind w:firstLine="709"/>
        <w:jc w:val="both"/>
        <w:rPr>
          <w:rStyle w:val="FontStyle369"/>
          <w:rFonts w:eastAsia="Times New Roman"/>
          <w:b/>
          <w:color w:val="auto"/>
          <w:sz w:val="24"/>
          <w:szCs w:val="24"/>
        </w:rPr>
      </w:pPr>
      <w:r w:rsidRPr="00BD771B">
        <w:rPr>
          <w:rStyle w:val="FontStyle369"/>
          <w:sz w:val="24"/>
          <w:szCs w:val="24"/>
        </w:rPr>
        <w:t>До складу спостережень входить:</w:t>
      </w:r>
    </w:p>
    <w:p w:rsidR="00346B9C" w:rsidRPr="00BD771B" w:rsidRDefault="00346B9C" w:rsidP="008810A9">
      <w:pPr>
        <w:pStyle w:val="Style88"/>
        <w:widowControl/>
        <w:numPr>
          <w:ilvl w:val="0"/>
          <w:numId w:val="21"/>
        </w:numPr>
        <w:tabs>
          <w:tab w:val="left" w:pos="864"/>
        </w:tabs>
        <w:spacing w:line="276" w:lineRule="auto"/>
        <w:ind w:firstLine="709"/>
        <w:jc w:val="both"/>
        <w:rPr>
          <w:rStyle w:val="FontStyle369"/>
          <w:sz w:val="24"/>
          <w:szCs w:val="24"/>
        </w:rPr>
      </w:pPr>
      <w:r w:rsidRPr="00BD771B">
        <w:rPr>
          <w:rStyle w:val="FontStyle369"/>
          <w:sz w:val="24"/>
          <w:szCs w:val="24"/>
        </w:rPr>
        <w:t>вимірювання глибини залягання рівнів ґрунтових вод;</w:t>
      </w:r>
    </w:p>
    <w:p w:rsidR="008810A9" w:rsidRDefault="00346B9C" w:rsidP="008810A9">
      <w:pPr>
        <w:pStyle w:val="Style88"/>
        <w:widowControl/>
        <w:numPr>
          <w:ilvl w:val="0"/>
          <w:numId w:val="21"/>
        </w:numPr>
        <w:tabs>
          <w:tab w:val="left" w:pos="864"/>
        </w:tabs>
        <w:spacing w:line="276" w:lineRule="auto"/>
        <w:ind w:firstLine="709"/>
        <w:jc w:val="both"/>
        <w:rPr>
          <w:rStyle w:val="FontStyle369"/>
          <w:sz w:val="24"/>
          <w:szCs w:val="24"/>
        </w:rPr>
      </w:pPr>
      <w:r w:rsidRPr="00BD771B">
        <w:rPr>
          <w:rStyle w:val="FontStyle369"/>
          <w:sz w:val="24"/>
          <w:szCs w:val="24"/>
        </w:rPr>
        <w:t>вимірювання складу і властивостей ґрунтових вод.</w:t>
      </w:r>
    </w:p>
    <w:p w:rsidR="00346B9C" w:rsidRPr="00BF5582" w:rsidRDefault="00346B9C" w:rsidP="008810A9">
      <w:pPr>
        <w:pStyle w:val="Style88"/>
        <w:widowControl/>
        <w:tabs>
          <w:tab w:val="left" w:pos="864"/>
        </w:tabs>
        <w:spacing w:line="276" w:lineRule="auto"/>
        <w:ind w:firstLine="709"/>
        <w:jc w:val="both"/>
        <w:rPr>
          <w:rStyle w:val="FontStyle368"/>
          <w:i w:val="0"/>
          <w:iCs w:val="0"/>
          <w:sz w:val="24"/>
          <w:szCs w:val="24"/>
        </w:rPr>
      </w:pPr>
      <w:r w:rsidRPr="008810A9">
        <w:rPr>
          <w:rStyle w:val="FontStyle368"/>
          <w:i w:val="0"/>
          <w:sz w:val="24"/>
          <w:szCs w:val="24"/>
        </w:rPr>
        <w:t>Спостереження за якістю зрошувальних вод</w:t>
      </w:r>
      <w:r w:rsidR="008810A9" w:rsidRPr="008810A9">
        <w:rPr>
          <w:rStyle w:val="FontStyle368"/>
          <w:i w:val="0"/>
          <w:sz w:val="24"/>
          <w:szCs w:val="24"/>
        </w:rPr>
        <w:t xml:space="preserve"> </w:t>
      </w:r>
      <w:r w:rsidR="00B7381B" w:rsidRPr="008810A9">
        <w:rPr>
          <w:rStyle w:val="FontStyle369"/>
          <w:sz w:val="24"/>
          <w:szCs w:val="24"/>
        </w:rPr>
        <w:t>включають спостереження на водозаборах</w:t>
      </w:r>
      <w:r w:rsidRPr="008810A9">
        <w:rPr>
          <w:rStyle w:val="FontStyle369"/>
          <w:sz w:val="24"/>
          <w:szCs w:val="24"/>
        </w:rPr>
        <w:t xml:space="preserve"> та безпосередньо у джерелах зрошення. До складу спостережень за якістю зрошувальних вод входять вимірювання їх мінералізації та визначення хімічного складу. Відбір проб води для визначення якості зрошувальних вод здійснюється на стаціонарних та тимчасових пунктах спостережень за встановленими методиками. Місця розташування пунктів спостереження визначаються відповідно до чинних відомчих нормативних документів. Оцінка якості зрошувальних вод виконується відповідно до ДСТУ 2730:2015 "Система стандартів у галузі охорони навколишнього природного середовища та раціонального використання ресурсів. </w:t>
      </w:r>
      <w:r w:rsidRPr="00BF5582">
        <w:rPr>
          <w:rStyle w:val="FontStyle369"/>
          <w:sz w:val="24"/>
          <w:szCs w:val="24"/>
        </w:rPr>
        <w:t>Якість природної води для зрошення. Агрономічні критерії".</w:t>
      </w:r>
    </w:p>
    <w:p w:rsidR="006F63FD" w:rsidRPr="00BD771B" w:rsidRDefault="00B7381B" w:rsidP="008810A9">
      <w:pPr>
        <w:pStyle w:val="Style23"/>
        <w:widowControl/>
        <w:spacing w:line="276" w:lineRule="auto"/>
        <w:ind w:firstLine="709"/>
        <w:jc w:val="both"/>
        <w:rPr>
          <w:rStyle w:val="FontStyle369"/>
          <w:sz w:val="24"/>
          <w:szCs w:val="24"/>
        </w:rPr>
      </w:pPr>
      <w:r w:rsidRPr="00BF5582">
        <w:rPr>
          <w:rStyle w:val="FontStyle369"/>
          <w:sz w:val="24"/>
          <w:szCs w:val="24"/>
        </w:rPr>
        <w:t>Інформація про якість зрошувальних вод надається на початок поливного (станом на 30 квітня) і кінець поливного (станом на 1 жовтня) періодів.</w:t>
      </w:r>
    </w:p>
    <w:p w:rsidR="00FA4D89" w:rsidRPr="00BD771B" w:rsidRDefault="00FA4D89" w:rsidP="008810A9">
      <w:pPr>
        <w:pStyle w:val="Style23"/>
        <w:widowControl/>
        <w:spacing w:line="276" w:lineRule="auto"/>
        <w:ind w:firstLine="709"/>
        <w:jc w:val="both"/>
        <w:rPr>
          <w:rStyle w:val="FontStyle369"/>
          <w:sz w:val="24"/>
          <w:szCs w:val="24"/>
        </w:rPr>
      </w:pPr>
    </w:p>
    <w:p w:rsidR="00B7381B" w:rsidRPr="00BD771B" w:rsidRDefault="00B7381B" w:rsidP="008810A9">
      <w:pPr>
        <w:pStyle w:val="Style156"/>
        <w:widowControl/>
        <w:numPr>
          <w:ilvl w:val="0"/>
          <w:numId w:val="23"/>
        </w:numPr>
        <w:tabs>
          <w:tab w:val="left" w:pos="974"/>
        </w:tabs>
        <w:spacing w:before="5" w:line="276" w:lineRule="auto"/>
        <w:ind w:firstLine="709"/>
        <w:jc w:val="both"/>
        <w:rPr>
          <w:rStyle w:val="FontStyle362"/>
          <w:sz w:val="24"/>
          <w:szCs w:val="24"/>
        </w:rPr>
      </w:pPr>
      <w:r w:rsidRPr="00BD771B">
        <w:rPr>
          <w:rStyle w:val="FontStyle362"/>
          <w:sz w:val="24"/>
          <w:szCs w:val="24"/>
        </w:rPr>
        <w:t>Спостереження за станом меліорованих земель за окремими показниками</w:t>
      </w:r>
    </w:p>
    <w:p w:rsidR="00B7381B" w:rsidRPr="00BD771B" w:rsidRDefault="00B7381B" w:rsidP="008810A9">
      <w:pPr>
        <w:pStyle w:val="Style118"/>
        <w:widowControl/>
        <w:tabs>
          <w:tab w:val="left" w:pos="926"/>
        </w:tabs>
        <w:spacing w:before="10" w:line="276" w:lineRule="auto"/>
        <w:ind w:firstLine="709"/>
        <w:rPr>
          <w:rStyle w:val="FontStyle368"/>
          <w:sz w:val="24"/>
          <w:szCs w:val="24"/>
        </w:rPr>
      </w:pPr>
      <w:r w:rsidRPr="00BD771B">
        <w:rPr>
          <w:rStyle w:val="FontStyle368"/>
          <w:i w:val="0"/>
          <w:sz w:val="24"/>
          <w:szCs w:val="24"/>
        </w:rPr>
        <w:t>Сольові зйомки</w:t>
      </w:r>
      <w:r w:rsidR="00FF5A45" w:rsidRPr="00BD771B">
        <w:rPr>
          <w:rStyle w:val="FontStyle368"/>
          <w:i w:val="0"/>
          <w:sz w:val="24"/>
          <w:szCs w:val="24"/>
        </w:rPr>
        <w:t xml:space="preserve"> </w:t>
      </w:r>
      <w:r w:rsidRPr="00BD771B">
        <w:rPr>
          <w:rStyle w:val="FontStyle369"/>
          <w:sz w:val="24"/>
          <w:szCs w:val="24"/>
        </w:rPr>
        <w:t xml:space="preserve">здійснюються відповідно до Інструкції з проведення ґрунтово-сольової зйомки на зрошуваних землях України, затвердженої наказом </w:t>
      </w:r>
      <w:proofErr w:type="spellStart"/>
      <w:r w:rsidRPr="00BD771B">
        <w:rPr>
          <w:rStyle w:val="FontStyle369"/>
          <w:sz w:val="24"/>
          <w:szCs w:val="24"/>
        </w:rPr>
        <w:t>Держводгоспу</w:t>
      </w:r>
      <w:proofErr w:type="spellEnd"/>
      <w:r w:rsidRPr="00BD771B">
        <w:rPr>
          <w:rStyle w:val="FontStyle369"/>
          <w:sz w:val="24"/>
          <w:szCs w:val="24"/>
        </w:rPr>
        <w:t xml:space="preserve"> від 20.08.2002 </w:t>
      </w:r>
      <w:r w:rsidR="005B74F6" w:rsidRPr="00BD771B">
        <w:rPr>
          <w:rStyle w:val="FontStyle369"/>
          <w:sz w:val="24"/>
          <w:szCs w:val="24"/>
        </w:rPr>
        <w:t>№</w:t>
      </w:r>
      <w:r w:rsidRPr="00BD771B">
        <w:rPr>
          <w:rStyle w:val="FontStyle369"/>
          <w:sz w:val="24"/>
          <w:szCs w:val="24"/>
        </w:rPr>
        <w:t xml:space="preserve"> 204 (ВНД 33-5.5-11-2002). До складу спостережень за засоленістю ґрунтів входять спостереження за вмістом і хімічним складом у них солей та водневим показником (</w:t>
      </w:r>
      <w:proofErr w:type="spellStart"/>
      <w:r w:rsidRPr="00BD771B">
        <w:rPr>
          <w:rStyle w:val="FontStyle369"/>
          <w:sz w:val="24"/>
          <w:szCs w:val="24"/>
        </w:rPr>
        <w:t>рН</w:t>
      </w:r>
      <w:proofErr w:type="spellEnd"/>
      <w:r w:rsidRPr="00BD771B">
        <w:rPr>
          <w:rStyle w:val="FontStyle369"/>
          <w:sz w:val="24"/>
          <w:szCs w:val="24"/>
        </w:rPr>
        <w:t>). Сольові зйомки виконуються щороку в обсязі 20 % від площі зрошуваних земель відповідно. За п'ять років сольовими зйомками має бути охоплена вся площа зрошуваних (осушуваних) земель.</w:t>
      </w:r>
    </w:p>
    <w:p w:rsidR="00B7381B" w:rsidRPr="00BD771B" w:rsidRDefault="00B7381B" w:rsidP="008810A9">
      <w:pPr>
        <w:pStyle w:val="Style118"/>
        <w:widowControl/>
        <w:tabs>
          <w:tab w:val="left" w:pos="926"/>
        </w:tabs>
        <w:spacing w:before="14" w:line="276" w:lineRule="auto"/>
        <w:rPr>
          <w:rStyle w:val="FontStyle368"/>
          <w:sz w:val="24"/>
          <w:szCs w:val="24"/>
        </w:rPr>
      </w:pPr>
      <w:r w:rsidRPr="00BD771B">
        <w:rPr>
          <w:rStyle w:val="FontStyle368"/>
          <w:i w:val="0"/>
          <w:sz w:val="24"/>
          <w:szCs w:val="24"/>
        </w:rPr>
        <w:t>Оцінка зміни родючості ґрунтів на меліорованих землях</w:t>
      </w:r>
      <w:r w:rsidRPr="00BD771B">
        <w:rPr>
          <w:rStyle w:val="FontStyle368"/>
          <w:sz w:val="24"/>
          <w:szCs w:val="24"/>
        </w:rPr>
        <w:t xml:space="preserve">. </w:t>
      </w:r>
      <w:r w:rsidRPr="00BD771B">
        <w:rPr>
          <w:rStyle w:val="FontStyle369"/>
          <w:sz w:val="24"/>
          <w:szCs w:val="24"/>
        </w:rPr>
        <w:t>Оцінка зміни родючості ґрунтів на меліорованих землях проводиться за даними спостережень на ґрунтових та ґрунтово-сольових стаціонарах. До складу спостережень щодо оцінки зміни родючості ґрунтів на меліорованих землях входять спостереження за:</w:t>
      </w:r>
    </w:p>
    <w:p w:rsidR="00346B9C" w:rsidRPr="008810A9" w:rsidRDefault="008810A9" w:rsidP="008810A9">
      <w:pPr>
        <w:spacing w:line="276" w:lineRule="auto"/>
        <w:ind w:firstLine="709"/>
        <w:jc w:val="both"/>
        <w:rPr>
          <w:rFonts w:eastAsia="Times New Roman"/>
          <w:b/>
          <w:sz w:val="24"/>
          <w:szCs w:val="24"/>
        </w:rPr>
      </w:pPr>
      <w:r w:rsidRPr="008810A9">
        <w:rPr>
          <w:rStyle w:val="FontStyle369"/>
          <w:sz w:val="24"/>
          <w:szCs w:val="24"/>
        </w:rPr>
        <w:t>-</w:t>
      </w:r>
      <w:r>
        <w:rPr>
          <w:rStyle w:val="FontStyle369"/>
          <w:sz w:val="24"/>
          <w:szCs w:val="24"/>
        </w:rPr>
        <w:t xml:space="preserve"> </w:t>
      </w:r>
      <w:r w:rsidR="00B7381B" w:rsidRPr="008810A9">
        <w:rPr>
          <w:rStyle w:val="FontStyle369"/>
          <w:sz w:val="24"/>
          <w:szCs w:val="24"/>
        </w:rPr>
        <w:t>агрофізичними параметрами ґрунту (потужністю орного шару, щільністю орного та підорного шарів, механічним складом ґрунтів у шарі від 0 до 2 м, шпаруватістю, усмоктуванням та фільтрацією, вологістю в'янення, польовою та найменшою вологістю)</w:t>
      </w:r>
    </w:p>
    <w:p w:rsidR="00B7381B" w:rsidRPr="00BD771B" w:rsidRDefault="00B7381B" w:rsidP="008810A9">
      <w:pPr>
        <w:pStyle w:val="Style88"/>
        <w:widowControl/>
        <w:numPr>
          <w:ilvl w:val="0"/>
          <w:numId w:val="25"/>
        </w:numPr>
        <w:tabs>
          <w:tab w:val="left" w:pos="1027"/>
        </w:tabs>
        <w:spacing w:line="276" w:lineRule="auto"/>
        <w:ind w:firstLine="709"/>
        <w:jc w:val="both"/>
        <w:rPr>
          <w:rStyle w:val="FontStyle369"/>
          <w:sz w:val="24"/>
          <w:szCs w:val="24"/>
        </w:rPr>
      </w:pPr>
      <w:r w:rsidRPr="00BD771B">
        <w:rPr>
          <w:rStyle w:val="FontStyle369"/>
          <w:sz w:val="24"/>
          <w:szCs w:val="24"/>
        </w:rPr>
        <w:t xml:space="preserve">агрохімічними та фізико-хімічними параметрами ґрунту (потужністю гумусного горизонту, вмістом гумусу, вмістом азоту, рухомим фосфором та обмінним калієм, </w:t>
      </w:r>
      <w:proofErr w:type="spellStart"/>
      <w:r w:rsidRPr="00BD771B">
        <w:rPr>
          <w:rStyle w:val="FontStyle369"/>
          <w:sz w:val="24"/>
          <w:szCs w:val="24"/>
        </w:rPr>
        <w:t>нітрифікаційною</w:t>
      </w:r>
      <w:proofErr w:type="spellEnd"/>
      <w:r w:rsidRPr="00BD771B">
        <w:rPr>
          <w:rStyle w:val="FontStyle369"/>
          <w:sz w:val="24"/>
          <w:szCs w:val="24"/>
        </w:rPr>
        <w:t xml:space="preserve"> спроможністю, насиченістю основами, </w:t>
      </w:r>
      <w:proofErr w:type="spellStart"/>
      <w:r w:rsidRPr="00BD771B">
        <w:rPr>
          <w:rStyle w:val="FontStyle369"/>
          <w:sz w:val="24"/>
          <w:szCs w:val="24"/>
        </w:rPr>
        <w:t>рН</w:t>
      </w:r>
      <w:proofErr w:type="spellEnd"/>
      <w:r w:rsidRPr="00BD771B">
        <w:rPr>
          <w:rStyle w:val="FontStyle369"/>
          <w:sz w:val="24"/>
          <w:szCs w:val="24"/>
        </w:rPr>
        <w:t xml:space="preserve">, активністю іонів № та </w:t>
      </w:r>
      <w:proofErr w:type="spellStart"/>
      <w:r w:rsidRPr="00BD771B">
        <w:rPr>
          <w:rStyle w:val="FontStyle369"/>
          <w:sz w:val="24"/>
          <w:szCs w:val="24"/>
        </w:rPr>
        <w:t>Са</w:t>
      </w:r>
      <w:proofErr w:type="spellEnd"/>
      <w:r w:rsidRPr="00BD771B">
        <w:rPr>
          <w:rStyle w:val="FontStyle369"/>
          <w:sz w:val="24"/>
          <w:szCs w:val="24"/>
        </w:rPr>
        <w:t>);</w:t>
      </w:r>
    </w:p>
    <w:p w:rsidR="00B7381B" w:rsidRPr="00BD771B" w:rsidRDefault="00B7381B" w:rsidP="008810A9">
      <w:pPr>
        <w:pStyle w:val="Style88"/>
        <w:widowControl/>
        <w:numPr>
          <w:ilvl w:val="0"/>
          <w:numId w:val="26"/>
        </w:numPr>
        <w:tabs>
          <w:tab w:val="left" w:pos="874"/>
        </w:tabs>
        <w:spacing w:line="276" w:lineRule="auto"/>
        <w:ind w:firstLine="709"/>
        <w:jc w:val="both"/>
        <w:rPr>
          <w:rStyle w:val="FontStyle369"/>
          <w:sz w:val="24"/>
          <w:szCs w:val="24"/>
        </w:rPr>
      </w:pPr>
      <w:r w:rsidRPr="00BD771B">
        <w:rPr>
          <w:rStyle w:val="FontStyle369"/>
          <w:sz w:val="24"/>
          <w:szCs w:val="24"/>
        </w:rPr>
        <w:t>гідрогеологічними та гідрологічними параметрами (середньою за вегетаційний період глибиною залягання рівнів ґрунтових вод та їх динамікою, мінералізацією ґрунтових вод та їх хімічним складом, термінами відводу поверхневих вод);</w:t>
      </w:r>
    </w:p>
    <w:p w:rsidR="00B7381B" w:rsidRPr="00BD771B" w:rsidRDefault="00B7381B" w:rsidP="008810A9">
      <w:pPr>
        <w:pStyle w:val="Style88"/>
        <w:widowControl/>
        <w:numPr>
          <w:ilvl w:val="0"/>
          <w:numId w:val="27"/>
        </w:numPr>
        <w:tabs>
          <w:tab w:val="left" w:pos="1094"/>
        </w:tabs>
        <w:spacing w:line="276" w:lineRule="auto"/>
        <w:ind w:firstLine="709"/>
        <w:jc w:val="both"/>
        <w:rPr>
          <w:rStyle w:val="FontStyle369"/>
          <w:sz w:val="24"/>
          <w:szCs w:val="24"/>
        </w:rPr>
      </w:pPr>
      <w:r w:rsidRPr="00BD771B">
        <w:rPr>
          <w:rStyle w:val="FontStyle369"/>
          <w:sz w:val="24"/>
          <w:szCs w:val="24"/>
        </w:rPr>
        <w:lastRenderedPageBreak/>
        <w:t>ґрунтовими режимами (лужно-кислотним, поживним, окислювально-відновлювальним потенціалом);</w:t>
      </w:r>
    </w:p>
    <w:p w:rsidR="00B7381B" w:rsidRPr="00BD771B" w:rsidRDefault="00B7381B" w:rsidP="008810A9">
      <w:pPr>
        <w:pStyle w:val="Style88"/>
        <w:widowControl/>
        <w:numPr>
          <w:ilvl w:val="0"/>
          <w:numId w:val="24"/>
        </w:numPr>
        <w:tabs>
          <w:tab w:val="left" w:pos="874"/>
        </w:tabs>
        <w:spacing w:line="276" w:lineRule="auto"/>
        <w:ind w:firstLine="709"/>
        <w:jc w:val="both"/>
        <w:rPr>
          <w:rStyle w:val="FontStyle369"/>
          <w:sz w:val="24"/>
          <w:szCs w:val="24"/>
        </w:rPr>
      </w:pPr>
      <w:proofErr w:type="spellStart"/>
      <w:r w:rsidRPr="00BD771B">
        <w:rPr>
          <w:rStyle w:val="FontStyle369"/>
          <w:sz w:val="24"/>
          <w:szCs w:val="24"/>
        </w:rPr>
        <w:t>біопродуктивністю</w:t>
      </w:r>
      <w:proofErr w:type="spellEnd"/>
      <w:r w:rsidRPr="00BD771B">
        <w:rPr>
          <w:rStyle w:val="FontStyle369"/>
          <w:sz w:val="24"/>
          <w:szCs w:val="24"/>
        </w:rPr>
        <w:t xml:space="preserve"> ґрунту (урожайністю - при можливості її визначення);</w:t>
      </w:r>
    </w:p>
    <w:p w:rsidR="00B7381B" w:rsidRPr="00BD771B" w:rsidRDefault="00B7381B" w:rsidP="008810A9">
      <w:pPr>
        <w:pStyle w:val="Style88"/>
        <w:widowControl/>
        <w:numPr>
          <w:ilvl w:val="0"/>
          <w:numId w:val="24"/>
        </w:numPr>
        <w:tabs>
          <w:tab w:val="left" w:pos="0"/>
        </w:tabs>
        <w:spacing w:line="276" w:lineRule="auto"/>
        <w:ind w:firstLine="709"/>
        <w:jc w:val="both"/>
        <w:rPr>
          <w:rStyle w:val="FontStyle369"/>
          <w:sz w:val="24"/>
          <w:szCs w:val="24"/>
        </w:rPr>
      </w:pPr>
      <w:r w:rsidRPr="00BD771B">
        <w:rPr>
          <w:rStyle w:val="FontStyle369"/>
          <w:sz w:val="24"/>
          <w:szCs w:val="24"/>
        </w:rPr>
        <w:t xml:space="preserve">екологічними (мінералізація зрошувальної води та її хімічний склад, еродованість земель, вміст токсичних </w:t>
      </w:r>
      <w:proofErr w:type="spellStart"/>
      <w:r w:rsidRPr="00BD771B">
        <w:rPr>
          <w:rStyle w:val="FontStyle369"/>
          <w:sz w:val="24"/>
          <w:szCs w:val="24"/>
        </w:rPr>
        <w:t>сполук</w:t>
      </w:r>
      <w:proofErr w:type="spellEnd"/>
      <w:r w:rsidRPr="00BD771B">
        <w:rPr>
          <w:rStyle w:val="FontStyle369"/>
          <w:sz w:val="24"/>
          <w:szCs w:val="24"/>
        </w:rPr>
        <w:t xml:space="preserve"> та елементів у ґрунтових водах та ґрунтах).</w:t>
      </w:r>
    </w:p>
    <w:p w:rsidR="00B7381B" w:rsidRPr="00BD771B" w:rsidRDefault="00B7381B" w:rsidP="008810A9">
      <w:pPr>
        <w:pStyle w:val="Style23"/>
        <w:widowControl/>
        <w:spacing w:line="276" w:lineRule="auto"/>
        <w:ind w:firstLine="709"/>
        <w:jc w:val="both"/>
        <w:rPr>
          <w:rStyle w:val="FontStyle369"/>
          <w:sz w:val="24"/>
          <w:szCs w:val="24"/>
        </w:rPr>
      </w:pPr>
      <w:r w:rsidRPr="00BD771B">
        <w:rPr>
          <w:rStyle w:val="FontStyle369"/>
          <w:sz w:val="24"/>
          <w:szCs w:val="24"/>
        </w:rPr>
        <w:t>Узагальнення оцінки зміни родючості ґрунтів на меліорованих землях проводиться один раз на п'ять років.</w:t>
      </w:r>
    </w:p>
    <w:p w:rsidR="00B7381B" w:rsidRPr="00BD771B" w:rsidRDefault="00B7381B" w:rsidP="008810A9">
      <w:pPr>
        <w:pStyle w:val="Style118"/>
        <w:widowControl/>
        <w:spacing w:before="14" w:line="276" w:lineRule="auto"/>
        <w:ind w:firstLine="709"/>
        <w:rPr>
          <w:rStyle w:val="FontStyle369"/>
          <w:sz w:val="24"/>
          <w:szCs w:val="24"/>
        </w:rPr>
      </w:pPr>
      <w:r w:rsidRPr="00BD771B">
        <w:rPr>
          <w:rStyle w:val="FontStyle368"/>
          <w:i w:val="0"/>
          <w:sz w:val="24"/>
          <w:szCs w:val="24"/>
        </w:rPr>
        <w:t>Спостереження за проявами екзогенних процесів</w:t>
      </w:r>
      <w:r w:rsidRPr="00BD771B">
        <w:rPr>
          <w:rStyle w:val="FontStyle368"/>
          <w:sz w:val="24"/>
          <w:szCs w:val="24"/>
        </w:rPr>
        <w:t xml:space="preserve">. </w:t>
      </w:r>
      <w:r w:rsidRPr="00BD771B">
        <w:rPr>
          <w:rStyle w:val="FontStyle369"/>
          <w:sz w:val="24"/>
          <w:szCs w:val="24"/>
        </w:rPr>
        <w:t xml:space="preserve">Спостереження за проявами екзогенних процесів проводяться щороку на зрошуваних землях під час рекогносцирувальних обстежень меліорованих земель. </w:t>
      </w:r>
    </w:p>
    <w:p w:rsidR="005D3830" w:rsidRPr="00BD771B" w:rsidRDefault="005D3830" w:rsidP="009F01AB">
      <w:pPr>
        <w:spacing w:line="276" w:lineRule="auto"/>
        <w:ind w:left="142" w:firstLine="567"/>
        <w:jc w:val="center"/>
        <w:rPr>
          <w:b/>
          <w:sz w:val="24"/>
          <w:szCs w:val="24"/>
        </w:rPr>
      </w:pPr>
    </w:p>
    <w:p w:rsidR="009D378C" w:rsidRPr="00BD771B" w:rsidRDefault="009D378C" w:rsidP="008810A9">
      <w:pPr>
        <w:spacing w:line="276" w:lineRule="auto"/>
        <w:jc w:val="center"/>
        <w:outlineLvl w:val="0"/>
        <w:rPr>
          <w:b/>
          <w:sz w:val="24"/>
          <w:szCs w:val="24"/>
        </w:rPr>
      </w:pPr>
      <w:bookmarkStart w:id="36" w:name="_Toc78292540"/>
      <w:r w:rsidRPr="00BD771B">
        <w:rPr>
          <w:b/>
          <w:sz w:val="24"/>
          <w:szCs w:val="24"/>
        </w:rPr>
        <w:t>12. РЕЗЮМЕ НЕТЕХНІЧНОГО ХАРАКТЕРУ ІНФОРМАЦІЇ</w:t>
      </w:r>
      <w:bookmarkEnd w:id="36"/>
    </w:p>
    <w:p w:rsidR="009621CE" w:rsidRPr="00BD771B" w:rsidRDefault="00844A33" w:rsidP="009F01AB">
      <w:pPr>
        <w:pStyle w:val="Style9"/>
        <w:widowControl/>
        <w:tabs>
          <w:tab w:val="left" w:leader="underscore" w:pos="709"/>
          <w:tab w:val="left" w:leader="underscore" w:pos="9526"/>
        </w:tabs>
        <w:spacing w:before="223" w:line="276" w:lineRule="auto"/>
        <w:ind w:firstLine="709"/>
        <w:jc w:val="both"/>
        <w:rPr>
          <w:rStyle w:val="FontStyle20"/>
          <w:b w:val="0"/>
          <w:sz w:val="24"/>
          <w:szCs w:val="24"/>
        </w:rPr>
      </w:pPr>
      <w:r w:rsidRPr="00BD771B">
        <w:rPr>
          <w:rFonts w:eastAsia="Times New Roman"/>
        </w:rPr>
        <w:t>ТОВ</w:t>
      </w:r>
      <w:r w:rsidR="00FF5A45" w:rsidRPr="00BD771B">
        <w:rPr>
          <w:rFonts w:eastAsia="Times New Roman"/>
        </w:rPr>
        <w:t xml:space="preserve"> </w:t>
      </w:r>
      <w:r w:rsidR="00544F11" w:rsidRPr="00BD771B">
        <w:t>"</w:t>
      </w:r>
      <w:r w:rsidR="00D85AA6">
        <w:t>ХЕЙЗЕЛФІЛД</w:t>
      </w:r>
      <w:r w:rsidR="00544F11" w:rsidRPr="00BD771B">
        <w:t>"</w:t>
      </w:r>
      <w:r w:rsidR="005D3830" w:rsidRPr="00BD771B">
        <w:t xml:space="preserve">, </w:t>
      </w:r>
      <w:r w:rsidR="00544F11" w:rsidRPr="00BD771B">
        <w:t>Код ЄДРПОУ –</w:t>
      </w:r>
      <w:r w:rsidR="00D85AA6">
        <w:t xml:space="preserve"> 44846819</w:t>
      </w:r>
      <w:r w:rsidR="007B2E2E">
        <w:t>,</w:t>
      </w:r>
      <w:r w:rsidR="00D85AA6" w:rsidRPr="00D85AA6">
        <w:t xml:space="preserve"> 02175, місто Київ, Харківське шосе, будинок 58, квартира 52</w:t>
      </w:r>
      <w:r w:rsidR="00350E9A">
        <w:t xml:space="preserve"> </w:t>
      </w:r>
      <w:proofErr w:type="spellStart"/>
      <w:r w:rsidR="007B2E2E" w:rsidRPr="007B2E2E">
        <w:t>Тел</w:t>
      </w:r>
      <w:proofErr w:type="spellEnd"/>
      <w:r w:rsidR="007B2E2E" w:rsidRPr="007B2E2E">
        <w:t>.</w:t>
      </w:r>
      <w:r w:rsidR="00D85AA6" w:rsidRPr="00D85AA6">
        <w:t xml:space="preserve"> +380 (93) 139-51-48</w:t>
      </w:r>
      <w:r w:rsidR="00402B73" w:rsidRPr="00BD771B">
        <w:rPr>
          <w:rStyle w:val="FontStyle20"/>
          <w:b w:val="0"/>
          <w:sz w:val="24"/>
          <w:szCs w:val="24"/>
        </w:rPr>
        <w:t>.</w:t>
      </w:r>
    </w:p>
    <w:p w:rsidR="00544F11" w:rsidRDefault="00544F11" w:rsidP="008810A9">
      <w:pPr>
        <w:spacing w:line="276" w:lineRule="auto"/>
        <w:ind w:firstLine="709"/>
        <w:jc w:val="both"/>
        <w:rPr>
          <w:sz w:val="24"/>
          <w:szCs w:val="24"/>
        </w:rPr>
      </w:pPr>
      <w:r w:rsidRPr="00BD771B">
        <w:rPr>
          <w:rStyle w:val="FontStyle22"/>
          <w:sz w:val="24"/>
          <w:szCs w:val="24"/>
        </w:rPr>
        <w:t>Планує</w:t>
      </w:r>
      <w:r w:rsidR="00EE31A9" w:rsidRPr="00BD771B">
        <w:rPr>
          <w:rStyle w:val="FontStyle22"/>
          <w:sz w:val="24"/>
          <w:szCs w:val="24"/>
        </w:rPr>
        <w:t xml:space="preserve"> </w:t>
      </w:r>
      <w:r w:rsidR="007B2E2E" w:rsidRPr="00DD1E0A">
        <w:rPr>
          <w:bCs/>
          <w:sz w:val="24"/>
          <w:szCs w:val="24"/>
        </w:rPr>
        <w:t xml:space="preserve">Встановлення системи зрошення горіхоплідних культур на площі </w:t>
      </w:r>
      <w:r w:rsidR="00300F3D">
        <w:rPr>
          <w:bCs/>
          <w:sz w:val="24"/>
          <w:szCs w:val="24"/>
        </w:rPr>
        <w:t>25,35 га для ТОВ “</w:t>
      </w:r>
      <w:proofErr w:type="spellStart"/>
      <w:r w:rsidR="00300F3D">
        <w:rPr>
          <w:bCs/>
          <w:sz w:val="24"/>
          <w:szCs w:val="24"/>
        </w:rPr>
        <w:t>Хейзелфілд</w:t>
      </w:r>
      <w:proofErr w:type="spellEnd"/>
      <w:r w:rsidR="00300F3D">
        <w:rPr>
          <w:bCs/>
          <w:sz w:val="24"/>
          <w:szCs w:val="24"/>
        </w:rPr>
        <w:t>”</w:t>
      </w:r>
      <w:r w:rsidR="007B2E2E" w:rsidRPr="00DD1E0A">
        <w:rPr>
          <w:bCs/>
          <w:sz w:val="24"/>
          <w:szCs w:val="24"/>
        </w:rPr>
        <w:t xml:space="preserve"> Берегівського району Закарпатської області</w:t>
      </w:r>
      <w:r w:rsidRPr="00BD771B">
        <w:rPr>
          <w:sz w:val="24"/>
          <w:szCs w:val="24"/>
        </w:rPr>
        <w:t>.</w:t>
      </w:r>
    </w:p>
    <w:p w:rsidR="002618B2" w:rsidRDefault="001A6CC7" w:rsidP="002618B2">
      <w:pPr>
        <w:pStyle w:val="Style47"/>
        <w:widowControl/>
        <w:spacing w:before="14" w:line="276" w:lineRule="auto"/>
        <w:ind w:firstLine="709"/>
        <w:jc w:val="both"/>
      </w:pPr>
      <w:r>
        <w:rPr>
          <w:rStyle w:val="FontStyle22"/>
          <w:sz w:val="24"/>
          <w:szCs w:val="24"/>
        </w:rPr>
        <w:t>Кадастрові</w:t>
      </w:r>
      <w:r w:rsidR="002618B2" w:rsidRPr="005267F4">
        <w:rPr>
          <w:rStyle w:val="FontStyle22"/>
          <w:sz w:val="24"/>
          <w:szCs w:val="24"/>
        </w:rPr>
        <w:t xml:space="preserve"> номер</w:t>
      </w:r>
      <w:r>
        <w:rPr>
          <w:rStyle w:val="FontStyle22"/>
          <w:sz w:val="24"/>
          <w:szCs w:val="24"/>
        </w:rPr>
        <w:t>и земельних ділянок, які</w:t>
      </w:r>
      <w:r w:rsidR="002618B2" w:rsidRPr="005267F4">
        <w:rPr>
          <w:rStyle w:val="FontStyle22"/>
          <w:sz w:val="24"/>
          <w:szCs w:val="24"/>
        </w:rPr>
        <w:t xml:space="preserve"> знаходяться в користуванні </w:t>
      </w:r>
      <w:r w:rsidR="00D85AA6">
        <w:t>ТОВ «ХЕЙЗЕЛФІЛД</w:t>
      </w:r>
      <w:r w:rsidR="002618B2" w:rsidRPr="005267F4">
        <w:t>»</w:t>
      </w:r>
      <w:r w:rsidR="00215255">
        <w:t>:</w:t>
      </w:r>
      <w:r w:rsidR="002618B2" w:rsidRPr="005267F4">
        <w:t xml:space="preserve"> </w:t>
      </w:r>
      <w:r>
        <w:t xml:space="preserve"> 2121286800:11:001:0039, 2121286800:11:001:0042, 2121286800:11:001:0038, 2121286800:11:001:0037, 2121286800:11:001:0041, 2121286800:11:001:0043, 2121286800:11:001:6000, 2121286800:11:001:0040, 2121286800:11:001:0044, 2121286800:11:001:1000, 2121286800:11:001:0028, 2121286800:11:001:0033, 2121286800:11:001:0035.</w:t>
      </w:r>
    </w:p>
    <w:p w:rsidR="002618B2" w:rsidRPr="00BD771B" w:rsidRDefault="002618B2" w:rsidP="002618B2">
      <w:pPr>
        <w:pStyle w:val="Style47"/>
        <w:widowControl/>
        <w:spacing w:before="14" w:line="276" w:lineRule="auto"/>
        <w:ind w:firstLine="709"/>
        <w:jc w:val="both"/>
        <w:rPr>
          <w:rStyle w:val="FontStyle22"/>
          <w:sz w:val="24"/>
          <w:szCs w:val="24"/>
        </w:rPr>
      </w:pPr>
      <w:r w:rsidRPr="00BD771B">
        <w:rPr>
          <w:rStyle w:val="FontStyle22"/>
          <w:sz w:val="24"/>
          <w:szCs w:val="24"/>
        </w:rPr>
        <w:t xml:space="preserve">Цільове призначення земельних ділянок - для ведення </w:t>
      </w:r>
      <w:r w:rsidRPr="00BD771B">
        <w:rPr>
          <w:color w:val="333333"/>
          <w:shd w:val="clear" w:color="auto" w:fill="FFFFFF"/>
        </w:rPr>
        <w:t>особистого селянсь</w:t>
      </w:r>
      <w:r>
        <w:rPr>
          <w:color w:val="333333"/>
          <w:shd w:val="clear" w:color="auto" w:fill="FFFFFF"/>
        </w:rPr>
        <w:t>кого господарства</w:t>
      </w:r>
      <w:r w:rsidRPr="00BD771B">
        <w:rPr>
          <w:rStyle w:val="FontStyle22"/>
          <w:sz w:val="24"/>
          <w:szCs w:val="24"/>
        </w:rPr>
        <w:t>.</w:t>
      </w:r>
    </w:p>
    <w:p w:rsidR="00745F67" w:rsidRPr="00BD771B" w:rsidRDefault="00745F67" w:rsidP="009F01AB">
      <w:pPr>
        <w:tabs>
          <w:tab w:val="left" w:leader="underscore" w:pos="709"/>
        </w:tabs>
        <w:spacing w:line="276" w:lineRule="auto"/>
        <w:ind w:firstLine="709"/>
        <w:jc w:val="both"/>
        <w:rPr>
          <w:rFonts w:eastAsia="Times New Roman"/>
          <w:sz w:val="24"/>
          <w:szCs w:val="24"/>
        </w:rPr>
      </w:pPr>
      <w:r w:rsidRPr="00BD771B">
        <w:rPr>
          <w:rFonts w:eastAsia="Times New Roman"/>
          <w:sz w:val="24"/>
          <w:szCs w:val="24"/>
        </w:rPr>
        <w:t xml:space="preserve">Для експлуатації </w:t>
      </w:r>
      <w:r w:rsidR="008810A9" w:rsidRPr="00BD771B">
        <w:rPr>
          <w:rFonts w:eastAsia="Times New Roman"/>
          <w:sz w:val="24"/>
          <w:szCs w:val="24"/>
        </w:rPr>
        <w:t>водопроводу</w:t>
      </w:r>
      <w:r w:rsidRPr="00BD771B">
        <w:rPr>
          <w:rFonts w:eastAsia="Times New Roman"/>
          <w:sz w:val="24"/>
          <w:szCs w:val="24"/>
        </w:rPr>
        <w:t xml:space="preserve"> повинні бути підписані та зареєстровані</w:t>
      </w:r>
      <w:r w:rsidR="005D5D3F" w:rsidRPr="00BD771B">
        <w:rPr>
          <w:rFonts w:eastAsia="Times New Roman"/>
          <w:sz w:val="24"/>
          <w:szCs w:val="24"/>
        </w:rPr>
        <w:t>,</w:t>
      </w:r>
      <w:r w:rsidRPr="00BD771B">
        <w:rPr>
          <w:rFonts w:eastAsia="Times New Roman"/>
          <w:sz w:val="24"/>
          <w:szCs w:val="24"/>
        </w:rPr>
        <w:t xml:space="preserve"> згідно чинного законодавства</w:t>
      </w:r>
      <w:r w:rsidR="005D5D3F" w:rsidRPr="00BD771B">
        <w:rPr>
          <w:rFonts w:eastAsia="Times New Roman"/>
          <w:sz w:val="24"/>
          <w:szCs w:val="24"/>
        </w:rPr>
        <w:t>,</w:t>
      </w:r>
      <w:r w:rsidRPr="00BD771B">
        <w:rPr>
          <w:rFonts w:eastAsia="Times New Roman"/>
          <w:sz w:val="24"/>
          <w:szCs w:val="24"/>
        </w:rPr>
        <w:t xml:space="preserve"> договори сервітутів із відповідними балансоутримувачами</w:t>
      </w:r>
      <w:r w:rsidR="00FF5A45" w:rsidRPr="00BD771B">
        <w:rPr>
          <w:rFonts w:eastAsia="Times New Roman"/>
          <w:sz w:val="24"/>
          <w:szCs w:val="24"/>
        </w:rPr>
        <w:t xml:space="preserve"> </w:t>
      </w:r>
      <w:r w:rsidRPr="00BD771B">
        <w:rPr>
          <w:rFonts w:eastAsia="Times New Roman"/>
          <w:sz w:val="24"/>
          <w:szCs w:val="24"/>
        </w:rPr>
        <w:t>/розпорядниками земель.</w:t>
      </w:r>
    </w:p>
    <w:p w:rsidR="009D378C" w:rsidRPr="00BD771B" w:rsidRDefault="009D378C" w:rsidP="009F01AB">
      <w:pPr>
        <w:spacing w:line="276" w:lineRule="auto"/>
        <w:ind w:firstLine="709"/>
        <w:jc w:val="both"/>
        <w:rPr>
          <w:sz w:val="24"/>
          <w:szCs w:val="24"/>
        </w:rPr>
      </w:pPr>
      <w:r w:rsidRPr="00BD771B">
        <w:rPr>
          <w:rFonts w:eastAsia="Times New Roman"/>
          <w:sz w:val="24"/>
          <w:szCs w:val="24"/>
        </w:rPr>
        <w:t xml:space="preserve">Територія представляє собою ділянку вільну від забудови, яка вкрита </w:t>
      </w:r>
      <w:r w:rsidR="000D27D4" w:rsidRPr="00BD771B">
        <w:rPr>
          <w:rFonts w:eastAsia="Times New Roman"/>
          <w:sz w:val="24"/>
          <w:szCs w:val="24"/>
        </w:rPr>
        <w:t>ґрунтово</w:t>
      </w:r>
      <w:r w:rsidRPr="00BD771B">
        <w:rPr>
          <w:rFonts w:eastAsia="Times New Roman"/>
          <w:sz w:val="24"/>
          <w:szCs w:val="24"/>
        </w:rPr>
        <w:t>-рослинним шаром. На ділянці наявна трав’яна рослинність. Дерева - відсутні. Цінних насаджень на території не виявлено. Шляхи міграції тварин відсутні.</w:t>
      </w:r>
    </w:p>
    <w:p w:rsidR="009D378C" w:rsidRPr="00BD771B" w:rsidRDefault="000D27D4" w:rsidP="009F01AB">
      <w:pPr>
        <w:spacing w:line="276" w:lineRule="auto"/>
        <w:ind w:firstLine="709"/>
        <w:jc w:val="both"/>
        <w:rPr>
          <w:sz w:val="24"/>
          <w:szCs w:val="24"/>
        </w:rPr>
      </w:pPr>
      <w:r w:rsidRPr="00BD771B">
        <w:rPr>
          <w:rFonts w:eastAsia="Times New Roman"/>
          <w:sz w:val="24"/>
          <w:szCs w:val="24"/>
        </w:rPr>
        <w:t>Об’єкти</w:t>
      </w:r>
      <w:r w:rsidR="009D378C" w:rsidRPr="00BD771B">
        <w:rPr>
          <w:rFonts w:eastAsia="Times New Roman"/>
          <w:sz w:val="24"/>
          <w:szCs w:val="24"/>
        </w:rPr>
        <w:t xml:space="preserve"> природно-заповідного фонду, </w:t>
      </w:r>
      <w:r w:rsidR="00095646" w:rsidRPr="00BD771B">
        <w:rPr>
          <w:rFonts w:eastAsia="Times New Roman"/>
          <w:sz w:val="24"/>
          <w:szCs w:val="24"/>
        </w:rPr>
        <w:t>пам’ятники</w:t>
      </w:r>
      <w:r w:rsidR="009D378C" w:rsidRPr="00BD771B">
        <w:rPr>
          <w:rFonts w:eastAsia="Times New Roman"/>
          <w:sz w:val="24"/>
          <w:szCs w:val="24"/>
        </w:rPr>
        <w:t xml:space="preserve"> архітектури, історії і культури відсутні.</w:t>
      </w:r>
    </w:p>
    <w:p w:rsidR="009D378C" w:rsidRPr="001A6CC7" w:rsidRDefault="009D378C" w:rsidP="009F01AB">
      <w:pPr>
        <w:spacing w:line="276" w:lineRule="auto"/>
        <w:ind w:firstLine="709"/>
        <w:jc w:val="both"/>
        <w:rPr>
          <w:sz w:val="24"/>
          <w:szCs w:val="24"/>
        </w:rPr>
      </w:pPr>
      <w:r w:rsidRPr="00BD771B">
        <w:rPr>
          <w:rFonts w:eastAsia="Times New Roman"/>
          <w:sz w:val="24"/>
          <w:szCs w:val="24"/>
        </w:rPr>
        <w:t xml:space="preserve">Житлова забудова </w:t>
      </w:r>
      <w:r w:rsidR="000770E6" w:rsidRPr="00BD771B">
        <w:rPr>
          <w:rFonts w:eastAsia="Times New Roman"/>
          <w:sz w:val="24"/>
          <w:szCs w:val="24"/>
        </w:rPr>
        <w:t xml:space="preserve">знаходиться на віддалі </w:t>
      </w:r>
      <w:r w:rsidR="000770E6" w:rsidRPr="008873EB">
        <w:rPr>
          <w:rFonts w:eastAsia="Times New Roman"/>
          <w:sz w:val="24"/>
          <w:szCs w:val="24"/>
        </w:rPr>
        <w:t>понад 1</w:t>
      </w:r>
      <w:r w:rsidR="008D4A80" w:rsidRPr="008873EB">
        <w:rPr>
          <w:rFonts w:eastAsia="Times New Roman"/>
          <w:sz w:val="24"/>
          <w:szCs w:val="24"/>
        </w:rPr>
        <w:t>5</w:t>
      </w:r>
      <w:r w:rsidR="000770E6" w:rsidRPr="008873EB">
        <w:rPr>
          <w:rFonts w:eastAsia="Times New Roman"/>
          <w:sz w:val="24"/>
          <w:szCs w:val="24"/>
        </w:rPr>
        <w:t>0</w:t>
      </w:r>
      <w:r w:rsidR="00222272" w:rsidRPr="008873EB">
        <w:rPr>
          <w:rFonts w:eastAsia="Times New Roman"/>
          <w:sz w:val="24"/>
          <w:szCs w:val="24"/>
        </w:rPr>
        <w:t>0</w:t>
      </w:r>
      <w:r w:rsidR="00222272" w:rsidRPr="00BF5582">
        <w:rPr>
          <w:rFonts w:eastAsia="Times New Roman"/>
          <w:sz w:val="24"/>
          <w:szCs w:val="24"/>
        </w:rPr>
        <w:t xml:space="preserve"> </w:t>
      </w:r>
      <w:r w:rsidRPr="00BF5582">
        <w:rPr>
          <w:rFonts w:eastAsia="Times New Roman"/>
          <w:sz w:val="24"/>
          <w:szCs w:val="24"/>
        </w:rPr>
        <w:t xml:space="preserve">м </w:t>
      </w:r>
      <w:r w:rsidRPr="001A6CC7">
        <w:rPr>
          <w:rFonts w:eastAsia="Times New Roman"/>
          <w:sz w:val="24"/>
          <w:szCs w:val="24"/>
        </w:rPr>
        <w:t>ві</w:t>
      </w:r>
      <w:r w:rsidR="00222272" w:rsidRPr="001A6CC7">
        <w:rPr>
          <w:rFonts w:eastAsia="Times New Roman"/>
          <w:sz w:val="24"/>
          <w:szCs w:val="24"/>
        </w:rPr>
        <w:t xml:space="preserve">д </w:t>
      </w:r>
      <w:r w:rsidR="002620D0" w:rsidRPr="001A6CC7">
        <w:rPr>
          <w:rFonts w:eastAsia="Times New Roman"/>
          <w:sz w:val="24"/>
          <w:szCs w:val="24"/>
        </w:rPr>
        <w:t>меж земельних ділянок.</w:t>
      </w:r>
    </w:p>
    <w:p w:rsidR="009D378C" w:rsidRPr="001A6CC7" w:rsidRDefault="002620D0" w:rsidP="009F01AB">
      <w:pPr>
        <w:spacing w:line="276" w:lineRule="auto"/>
        <w:ind w:firstLine="709"/>
        <w:jc w:val="both"/>
        <w:rPr>
          <w:sz w:val="24"/>
          <w:szCs w:val="24"/>
        </w:rPr>
      </w:pPr>
      <w:r w:rsidRPr="001A6CC7">
        <w:rPr>
          <w:sz w:val="24"/>
          <w:szCs w:val="24"/>
        </w:rPr>
        <w:t>Витрата води на об’єкті для поливу в необхідний період - становитиме</w:t>
      </w:r>
      <w:r w:rsidR="00EE31A9" w:rsidRPr="001A6CC7">
        <w:rPr>
          <w:sz w:val="24"/>
          <w:szCs w:val="24"/>
        </w:rPr>
        <w:t xml:space="preserve"> </w:t>
      </w:r>
      <w:r w:rsidR="00BF5582" w:rsidRPr="001A6CC7">
        <w:rPr>
          <w:sz w:val="24"/>
          <w:szCs w:val="24"/>
        </w:rPr>
        <w:t xml:space="preserve">до </w:t>
      </w:r>
      <w:r w:rsidR="008D4A80" w:rsidRPr="001A6CC7">
        <w:rPr>
          <w:rStyle w:val="FontStyle21"/>
          <w:sz w:val="24"/>
          <w:szCs w:val="24"/>
        </w:rPr>
        <w:t xml:space="preserve">60 </w:t>
      </w:r>
      <w:r w:rsidRPr="001A6CC7">
        <w:rPr>
          <w:rStyle w:val="FontStyle21"/>
          <w:sz w:val="24"/>
          <w:szCs w:val="24"/>
        </w:rPr>
        <w:t>м</w:t>
      </w:r>
      <w:r w:rsidRPr="001A6CC7">
        <w:rPr>
          <w:rStyle w:val="FontStyle21"/>
          <w:sz w:val="24"/>
          <w:szCs w:val="24"/>
          <w:vertAlign w:val="superscript"/>
        </w:rPr>
        <w:t>3</w:t>
      </w:r>
      <w:r w:rsidR="00E66BA0" w:rsidRPr="001A6CC7">
        <w:rPr>
          <w:rStyle w:val="FontStyle21"/>
          <w:sz w:val="24"/>
          <w:szCs w:val="24"/>
        </w:rPr>
        <w:t>/год</w:t>
      </w:r>
      <w:r w:rsidR="00AA2FE7" w:rsidRPr="001A6CC7">
        <w:rPr>
          <w:rStyle w:val="FontStyle21"/>
          <w:sz w:val="24"/>
          <w:szCs w:val="24"/>
        </w:rPr>
        <w:t xml:space="preserve">. </w:t>
      </w:r>
    </w:p>
    <w:p w:rsidR="009D378C" w:rsidRPr="00BD771B" w:rsidRDefault="009D378C" w:rsidP="009F01AB">
      <w:pPr>
        <w:spacing w:line="276" w:lineRule="auto"/>
        <w:ind w:firstLine="709"/>
        <w:jc w:val="both"/>
        <w:rPr>
          <w:sz w:val="24"/>
          <w:szCs w:val="24"/>
        </w:rPr>
      </w:pPr>
      <w:r w:rsidRPr="001A6CC7">
        <w:rPr>
          <w:rFonts w:eastAsia="Times New Roman"/>
          <w:sz w:val="24"/>
          <w:szCs w:val="24"/>
        </w:rPr>
        <w:t xml:space="preserve">Господарсько-побутові стоки </w:t>
      </w:r>
      <w:r w:rsidR="00222272" w:rsidRPr="001A6CC7">
        <w:rPr>
          <w:rFonts w:eastAsia="Times New Roman"/>
          <w:sz w:val="24"/>
          <w:szCs w:val="24"/>
        </w:rPr>
        <w:t>–</w:t>
      </w:r>
      <w:r w:rsidR="000770E6" w:rsidRPr="001A6CC7">
        <w:rPr>
          <w:rFonts w:eastAsia="Times New Roman"/>
          <w:sz w:val="24"/>
          <w:szCs w:val="24"/>
        </w:rPr>
        <w:t xml:space="preserve"> </w:t>
      </w:r>
      <w:r w:rsidR="002620D0" w:rsidRPr="001A6CC7">
        <w:rPr>
          <w:rFonts w:eastAsia="Times New Roman"/>
          <w:sz w:val="24"/>
          <w:szCs w:val="24"/>
        </w:rPr>
        <w:t>відсутні</w:t>
      </w:r>
      <w:r w:rsidR="00095646" w:rsidRPr="001A6CC7">
        <w:rPr>
          <w:rFonts w:eastAsia="Times New Roman"/>
          <w:sz w:val="24"/>
          <w:szCs w:val="24"/>
        </w:rPr>
        <w:t>.</w:t>
      </w:r>
    </w:p>
    <w:p w:rsidR="008810A9" w:rsidRDefault="008810A9" w:rsidP="009F01AB">
      <w:pPr>
        <w:spacing w:line="276" w:lineRule="auto"/>
        <w:ind w:left="142" w:firstLine="567"/>
        <w:jc w:val="both"/>
        <w:rPr>
          <w:rFonts w:eastAsia="Times New Roman"/>
          <w:b/>
          <w:sz w:val="24"/>
          <w:szCs w:val="24"/>
        </w:rPr>
      </w:pPr>
      <w:bookmarkStart w:id="37" w:name="page81"/>
      <w:bookmarkEnd w:id="37"/>
    </w:p>
    <w:p w:rsidR="009D378C" w:rsidRPr="00BD771B" w:rsidRDefault="009D378C" w:rsidP="008810A9">
      <w:pPr>
        <w:spacing w:line="276" w:lineRule="auto"/>
        <w:ind w:firstLine="709"/>
        <w:jc w:val="both"/>
        <w:rPr>
          <w:sz w:val="24"/>
          <w:szCs w:val="24"/>
        </w:rPr>
      </w:pPr>
      <w:r w:rsidRPr="00BD771B">
        <w:rPr>
          <w:rFonts w:eastAsia="Times New Roman"/>
          <w:b/>
          <w:sz w:val="24"/>
          <w:szCs w:val="24"/>
        </w:rPr>
        <w:t xml:space="preserve">Коротка характеристика впливів на довкілля при будівництві та експлуатації </w:t>
      </w:r>
      <w:r w:rsidR="000D27D4" w:rsidRPr="00BD771B">
        <w:rPr>
          <w:rFonts w:eastAsia="Times New Roman"/>
          <w:b/>
          <w:sz w:val="24"/>
          <w:szCs w:val="24"/>
        </w:rPr>
        <w:t>об’єкту</w:t>
      </w:r>
      <w:r w:rsidRPr="00BD771B">
        <w:rPr>
          <w:rFonts w:eastAsia="Times New Roman"/>
          <w:sz w:val="24"/>
          <w:szCs w:val="24"/>
        </w:rPr>
        <w:t>:</w:t>
      </w:r>
    </w:p>
    <w:p w:rsidR="009D378C" w:rsidRPr="00BD771B" w:rsidRDefault="009D378C" w:rsidP="008810A9">
      <w:pPr>
        <w:tabs>
          <w:tab w:val="left" w:pos="700"/>
        </w:tabs>
        <w:spacing w:line="276" w:lineRule="auto"/>
        <w:ind w:firstLine="709"/>
        <w:jc w:val="both"/>
        <w:rPr>
          <w:rFonts w:eastAsia="Wingdings"/>
          <w:sz w:val="24"/>
          <w:szCs w:val="24"/>
        </w:rPr>
      </w:pPr>
      <w:r w:rsidRPr="00BD771B">
        <w:rPr>
          <w:rFonts w:eastAsia="Times New Roman"/>
          <w:sz w:val="24"/>
          <w:szCs w:val="24"/>
        </w:rPr>
        <w:t>на геологічне середовище – відсутній;</w:t>
      </w:r>
    </w:p>
    <w:p w:rsidR="009D378C" w:rsidRPr="00BD771B" w:rsidRDefault="009D378C" w:rsidP="008810A9">
      <w:pPr>
        <w:tabs>
          <w:tab w:val="left" w:pos="706"/>
        </w:tabs>
        <w:spacing w:line="276" w:lineRule="auto"/>
        <w:ind w:firstLine="709"/>
        <w:jc w:val="both"/>
        <w:rPr>
          <w:rFonts w:eastAsia="Wingdings"/>
          <w:sz w:val="24"/>
          <w:szCs w:val="24"/>
        </w:rPr>
      </w:pPr>
      <w:r w:rsidRPr="00BD771B">
        <w:rPr>
          <w:rFonts w:eastAsia="Times New Roman"/>
          <w:sz w:val="24"/>
          <w:szCs w:val="24"/>
        </w:rPr>
        <w:t>на повітряне середовище – викиди парів вуглеводнів фракції С12-С19,оксиду вуглецю, діоксиду азоту</w:t>
      </w:r>
      <w:r w:rsidR="002620D0" w:rsidRPr="00BD771B">
        <w:rPr>
          <w:rFonts w:eastAsia="Times New Roman"/>
          <w:sz w:val="24"/>
          <w:szCs w:val="24"/>
        </w:rPr>
        <w:t xml:space="preserve">, діоксиду сірки, </w:t>
      </w:r>
      <w:proofErr w:type="spellStart"/>
      <w:r w:rsidR="002620D0" w:rsidRPr="00BD771B">
        <w:rPr>
          <w:rFonts w:eastAsia="Times New Roman"/>
          <w:sz w:val="24"/>
          <w:szCs w:val="24"/>
        </w:rPr>
        <w:t>бенз</w:t>
      </w:r>
      <w:proofErr w:type="spellEnd"/>
      <w:r w:rsidR="002620D0" w:rsidRPr="00BD771B">
        <w:rPr>
          <w:rFonts w:eastAsia="Times New Roman"/>
          <w:sz w:val="24"/>
          <w:szCs w:val="24"/>
        </w:rPr>
        <w:t>(а)пірнув межах допустимих норм</w:t>
      </w:r>
      <w:r w:rsidRPr="00BD771B">
        <w:rPr>
          <w:rFonts w:eastAsia="Times New Roman"/>
          <w:sz w:val="24"/>
          <w:szCs w:val="24"/>
        </w:rPr>
        <w:t>;</w:t>
      </w:r>
    </w:p>
    <w:p w:rsidR="009D378C" w:rsidRPr="00BD771B" w:rsidRDefault="009D378C" w:rsidP="008810A9">
      <w:pPr>
        <w:tabs>
          <w:tab w:val="left" w:pos="700"/>
        </w:tabs>
        <w:spacing w:line="276" w:lineRule="auto"/>
        <w:ind w:firstLine="709"/>
        <w:jc w:val="both"/>
        <w:rPr>
          <w:rFonts w:eastAsia="Wingdings"/>
          <w:sz w:val="24"/>
          <w:szCs w:val="24"/>
        </w:rPr>
      </w:pPr>
      <w:r w:rsidRPr="00BD771B">
        <w:rPr>
          <w:rFonts w:eastAsia="Times New Roman"/>
          <w:sz w:val="24"/>
          <w:szCs w:val="24"/>
        </w:rPr>
        <w:t>на клімат та мікроклімат – відсутній;</w:t>
      </w:r>
    </w:p>
    <w:p w:rsidR="009D378C" w:rsidRPr="00BD771B" w:rsidRDefault="009D378C" w:rsidP="008810A9">
      <w:pPr>
        <w:tabs>
          <w:tab w:val="left" w:pos="700"/>
        </w:tabs>
        <w:spacing w:line="276" w:lineRule="auto"/>
        <w:ind w:firstLine="709"/>
        <w:jc w:val="both"/>
        <w:rPr>
          <w:rFonts w:eastAsia="Wingdings"/>
          <w:sz w:val="24"/>
          <w:szCs w:val="24"/>
        </w:rPr>
      </w:pPr>
      <w:r w:rsidRPr="00BD771B">
        <w:rPr>
          <w:rFonts w:eastAsia="Times New Roman"/>
          <w:sz w:val="24"/>
          <w:szCs w:val="24"/>
        </w:rPr>
        <w:t>на водне середовище – утворення господарських, побутових та зливових стоків</w:t>
      </w:r>
      <w:r w:rsidR="002620D0" w:rsidRPr="00BD771B">
        <w:rPr>
          <w:rFonts w:eastAsia="Times New Roman"/>
          <w:sz w:val="24"/>
          <w:szCs w:val="24"/>
        </w:rPr>
        <w:t>-відсутній</w:t>
      </w:r>
      <w:r w:rsidRPr="00BD771B">
        <w:rPr>
          <w:rFonts w:eastAsia="Times New Roman"/>
          <w:sz w:val="24"/>
          <w:szCs w:val="24"/>
        </w:rPr>
        <w:t>;</w:t>
      </w:r>
    </w:p>
    <w:p w:rsidR="009D378C" w:rsidRPr="00BD771B" w:rsidRDefault="009D378C" w:rsidP="008810A9">
      <w:pPr>
        <w:tabs>
          <w:tab w:val="left" w:pos="700"/>
        </w:tabs>
        <w:spacing w:line="276" w:lineRule="auto"/>
        <w:ind w:firstLine="709"/>
        <w:jc w:val="both"/>
        <w:rPr>
          <w:rFonts w:eastAsia="Wingdings"/>
          <w:sz w:val="24"/>
          <w:szCs w:val="24"/>
        </w:rPr>
      </w:pPr>
      <w:r w:rsidRPr="00BD771B">
        <w:rPr>
          <w:rFonts w:eastAsia="Times New Roman"/>
          <w:sz w:val="24"/>
          <w:szCs w:val="24"/>
        </w:rPr>
        <w:t>на техногенне середовище – відсутній;</w:t>
      </w:r>
    </w:p>
    <w:p w:rsidR="009D378C" w:rsidRPr="00BD771B" w:rsidRDefault="009D378C" w:rsidP="008810A9">
      <w:pPr>
        <w:tabs>
          <w:tab w:val="left" w:pos="706"/>
        </w:tabs>
        <w:spacing w:line="276" w:lineRule="auto"/>
        <w:ind w:right="80" w:firstLine="709"/>
        <w:jc w:val="both"/>
        <w:rPr>
          <w:rFonts w:eastAsia="Wingdings"/>
          <w:sz w:val="24"/>
          <w:szCs w:val="24"/>
        </w:rPr>
      </w:pPr>
      <w:r w:rsidRPr="00BD771B">
        <w:rPr>
          <w:rFonts w:eastAsia="Times New Roman"/>
          <w:sz w:val="24"/>
          <w:szCs w:val="24"/>
        </w:rPr>
        <w:lastRenderedPageBreak/>
        <w:t>на соціальне середовище – вивчається через механізм публікації в ЗМІ та громадських обговорень;</w:t>
      </w:r>
    </w:p>
    <w:p w:rsidR="009D378C" w:rsidRPr="00BD771B" w:rsidRDefault="009D378C" w:rsidP="008810A9">
      <w:pPr>
        <w:tabs>
          <w:tab w:val="left" w:pos="706"/>
        </w:tabs>
        <w:spacing w:line="276" w:lineRule="auto"/>
        <w:ind w:right="60" w:firstLine="709"/>
        <w:jc w:val="both"/>
        <w:rPr>
          <w:rFonts w:eastAsia="Wingdings"/>
          <w:sz w:val="24"/>
          <w:szCs w:val="24"/>
        </w:rPr>
      </w:pPr>
      <w:r w:rsidRPr="00BD771B">
        <w:rPr>
          <w:rFonts w:eastAsia="Times New Roman"/>
          <w:sz w:val="24"/>
          <w:szCs w:val="24"/>
        </w:rPr>
        <w:t>на рослинний та тваринний світ – відсутній, заповідні об’єкти в зоні впливу відсутні, зелені насадження відсутні, цінних насаджень на території не виявлено, шляхи міграції тварин відсутні.;</w:t>
      </w:r>
      <w:bookmarkStart w:id="38" w:name="page82"/>
      <w:bookmarkEnd w:id="38"/>
    </w:p>
    <w:p w:rsidR="009D378C" w:rsidRPr="00BD771B" w:rsidRDefault="009D378C" w:rsidP="008810A9">
      <w:pPr>
        <w:tabs>
          <w:tab w:val="left" w:pos="706"/>
        </w:tabs>
        <w:spacing w:line="276" w:lineRule="auto"/>
        <w:ind w:right="60" w:firstLine="709"/>
        <w:jc w:val="both"/>
        <w:rPr>
          <w:rFonts w:eastAsia="Times New Roman"/>
          <w:sz w:val="24"/>
          <w:szCs w:val="24"/>
        </w:rPr>
      </w:pPr>
      <w:r w:rsidRPr="00BD771B">
        <w:rPr>
          <w:rFonts w:eastAsia="Times New Roman"/>
          <w:sz w:val="24"/>
          <w:szCs w:val="24"/>
        </w:rPr>
        <w:t xml:space="preserve">на ґрунт – незначним джерелом забруднення може стати будівельне сміття та паливно-мастильні матеріали від роботи будівельних механізмів. З метою запобігання негативного впливу на </w:t>
      </w:r>
      <w:r w:rsidR="000D27D4" w:rsidRPr="00BD771B">
        <w:rPr>
          <w:rFonts w:eastAsia="Times New Roman"/>
          <w:sz w:val="24"/>
          <w:szCs w:val="24"/>
        </w:rPr>
        <w:t>ґрунт</w:t>
      </w:r>
      <w:r w:rsidRPr="00BD771B">
        <w:rPr>
          <w:rFonts w:eastAsia="Times New Roman"/>
          <w:sz w:val="24"/>
          <w:szCs w:val="24"/>
        </w:rPr>
        <w:t xml:space="preserve"> проектом передбачається оснащення площадки контейнерами для побутових і будівельних відходів і вивезення їх на полігон побутових відходів. </w:t>
      </w:r>
    </w:p>
    <w:p w:rsidR="000D27D4" w:rsidRPr="00BD771B" w:rsidRDefault="000D27D4" w:rsidP="009F01AB">
      <w:pPr>
        <w:tabs>
          <w:tab w:val="left" w:pos="706"/>
        </w:tabs>
        <w:spacing w:line="276" w:lineRule="auto"/>
        <w:ind w:right="60" w:firstLine="709"/>
        <w:jc w:val="both"/>
        <w:rPr>
          <w:sz w:val="24"/>
          <w:szCs w:val="24"/>
        </w:rPr>
      </w:pPr>
    </w:p>
    <w:p w:rsidR="009D378C" w:rsidRPr="00BD771B" w:rsidRDefault="009D378C" w:rsidP="008810A9">
      <w:pPr>
        <w:spacing w:line="276" w:lineRule="auto"/>
        <w:ind w:firstLine="709"/>
        <w:jc w:val="both"/>
        <w:rPr>
          <w:rFonts w:eastAsia="Times New Roman"/>
          <w:b/>
          <w:bCs/>
          <w:iCs/>
          <w:sz w:val="24"/>
          <w:szCs w:val="24"/>
        </w:rPr>
      </w:pPr>
      <w:r w:rsidRPr="00BD771B">
        <w:rPr>
          <w:rFonts w:eastAsia="Times New Roman"/>
          <w:b/>
          <w:bCs/>
          <w:iCs/>
          <w:sz w:val="24"/>
          <w:szCs w:val="24"/>
        </w:rPr>
        <w:t xml:space="preserve">Заходи </w:t>
      </w:r>
      <w:r w:rsidR="00C65DC0" w:rsidRPr="00BD771B">
        <w:rPr>
          <w:rFonts w:eastAsia="Times New Roman"/>
          <w:b/>
          <w:bCs/>
          <w:iCs/>
          <w:sz w:val="24"/>
          <w:szCs w:val="24"/>
        </w:rPr>
        <w:t>по охороні атмосферного повітря</w:t>
      </w:r>
    </w:p>
    <w:p w:rsidR="00970321" w:rsidRPr="00BD771B" w:rsidRDefault="00970321" w:rsidP="008810A9">
      <w:pPr>
        <w:spacing w:line="276" w:lineRule="auto"/>
        <w:ind w:firstLine="709"/>
        <w:jc w:val="both"/>
        <w:rPr>
          <w:sz w:val="24"/>
          <w:szCs w:val="24"/>
        </w:rPr>
      </w:pPr>
      <w:r w:rsidRPr="00BD771B">
        <w:rPr>
          <w:sz w:val="24"/>
          <w:szCs w:val="24"/>
        </w:rPr>
        <w:t>Відповідно ЗУ "Про охорону атмосферного повітря" передбачено цілий ряд заходів, спрямованих на попередження його забруднення, забезпечення екологічної безпеки та відновлення.</w:t>
      </w:r>
    </w:p>
    <w:p w:rsidR="00970321" w:rsidRPr="00BD771B" w:rsidRDefault="00970321" w:rsidP="008810A9">
      <w:pPr>
        <w:spacing w:line="276" w:lineRule="auto"/>
        <w:ind w:firstLine="709"/>
        <w:jc w:val="both"/>
        <w:rPr>
          <w:sz w:val="24"/>
          <w:szCs w:val="24"/>
        </w:rPr>
      </w:pPr>
      <w:r w:rsidRPr="00BD771B">
        <w:rPr>
          <w:sz w:val="24"/>
          <w:szCs w:val="24"/>
        </w:rPr>
        <w:t>В першу чергу це дозвільно-регуляторні заходи</w:t>
      </w:r>
      <w:r w:rsidR="005E1C07" w:rsidRPr="00BD771B">
        <w:rPr>
          <w:sz w:val="24"/>
          <w:szCs w:val="24"/>
        </w:rPr>
        <w:t>,</w:t>
      </w:r>
      <w:r w:rsidRPr="00BD771B">
        <w:rPr>
          <w:sz w:val="24"/>
          <w:szCs w:val="24"/>
        </w:rPr>
        <w:t xml:space="preserve"> які здійснюються для забезпечення екологічної безпеки, створення сприятливого середовища життєдіяльності, запобігання шкідливому впливу атмосферного повітря на здоров'я людей та навколишнє природне середовище.</w:t>
      </w:r>
    </w:p>
    <w:p w:rsidR="00C65DC0" w:rsidRPr="00BD771B" w:rsidRDefault="00C65DC0" w:rsidP="009F01AB">
      <w:pPr>
        <w:spacing w:line="276" w:lineRule="auto"/>
        <w:ind w:firstLine="709"/>
        <w:jc w:val="both"/>
        <w:rPr>
          <w:sz w:val="24"/>
          <w:szCs w:val="24"/>
        </w:rPr>
      </w:pPr>
    </w:p>
    <w:p w:rsidR="00970321" w:rsidRPr="00BD771B" w:rsidRDefault="00970321" w:rsidP="008810A9">
      <w:pPr>
        <w:spacing w:line="276" w:lineRule="auto"/>
        <w:ind w:firstLine="709"/>
        <w:jc w:val="both"/>
        <w:rPr>
          <w:rFonts w:eastAsia="Times New Roman"/>
          <w:b/>
          <w:sz w:val="24"/>
          <w:szCs w:val="24"/>
        </w:rPr>
      </w:pPr>
      <w:r w:rsidRPr="00BD771B">
        <w:rPr>
          <w:rFonts w:eastAsia="Times New Roman"/>
          <w:b/>
          <w:sz w:val="24"/>
          <w:szCs w:val="24"/>
        </w:rPr>
        <w:t>Заходи по охороні і раціональному використанню водних ресурсів</w:t>
      </w:r>
    </w:p>
    <w:p w:rsidR="00970321" w:rsidRPr="00BD771B" w:rsidRDefault="00970321" w:rsidP="008810A9">
      <w:pPr>
        <w:pStyle w:val="Style50"/>
        <w:widowControl/>
        <w:spacing w:line="276" w:lineRule="auto"/>
        <w:ind w:firstLine="709"/>
        <w:jc w:val="both"/>
        <w:rPr>
          <w:rStyle w:val="FontStyle196"/>
          <w:sz w:val="24"/>
          <w:szCs w:val="24"/>
        </w:rPr>
      </w:pPr>
      <w:r w:rsidRPr="00BD771B">
        <w:rPr>
          <w:rStyle w:val="FontStyle196"/>
          <w:sz w:val="24"/>
          <w:szCs w:val="24"/>
        </w:rPr>
        <w:t>До заходів по збереженню водних живих ресурсів та середовища їх існування в процесі виконання запроектованих робіт передбачено:</w:t>
      </w:r>
    </w:p>
    <w:p w:rsidR="00970321" w:rsidRPr="00BD771B" w:rsidRDefault="00970321"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господарські роботи будуть проводитися в максимальній відстані від акваторії для запобігання нанесе</w:t>
      </w:r>
      <w:r w:rsidR="00544F11" w:rsidRPr="00BD771B">
        <w:rPr>
          <w:rStyle w:val="FontStyle196"/>
          <w:sz w:val="24"/>
          <w:szCs w:val="24"/>
        </w:rPr>
        <w:t xml:space="preserve">ння шкоди іхтіофауні р. </w:t>
      </w:r>
      <w:proofErr w:type="spellStart"/>
      <w:r w:rsidR="00544F11" w:rsidRPr="00BD771B">
        <w:rPr>
          <w:rStyle w:val="FontStyle196"/>
          <w:sz w:val="24"/>
          <w:szCs w:val="24"/>
        </w:rPr>
        <w:t>Боржава</w:t>
      </w:r>
      <w:proofErr w:type="spellEnd"/>
      <w:r w:rsidRPr="00BD771B">
        <w:rPr>
          <w:rStyle w:val="FontStyle196"/>
          <w:sz w:val="24"/>
          <w:szCs w:val="24"/>
        </w:rPr>
        <w:t>;</w:t>
      </w:r>
    </w:p>
    <w:p w:rsidR="00970321" w:rsidRPr="00BD771B" w:rsidRDefault="00970321" w:rsidP="008810A9">
      <w:pPr>
        <w:pStyle w:val="Style112"/>
        <w:widowControl/>
        <w:numPr>
          <w:ilvl w:val="0"/>
          <w:numId w:val="15"/>
        </w:numPr>
        <w:tabs>
          <w:tab w:val="left" w:pos="727"/>
        </w:tabs>
        <w:spacing w:before="7" w:line="276" w:lineRule="auto"/>
        <w:ind w:firstLine="709"/>
        <w:rPr>
          <w:rStyle w:val="FontStyle196"/>
          <w:sz w:val="24"/>
          <w:szCs w:val="24"/>
        </w:rPr>
      </w:pPr>
      <w:r w:rsidRPr="00BD771B">
        <w:rPr>
          <w:rStyle w:val="FontStyle196"/>
          <w:sz w:val="24"/>
          <w:szCs w:val="24"/>
        </w:rPr>
        <w:t>при виконанні робіт максимально буде виключений шумовий фактор з метою недопущення негативного впливу на процеси міграції риб;</w:t>
      </w:r>
    </w:p>
    <w:p w:rsidR="00970321" w:rsidRPr="00BD771B" w:rsidRDefault="00970321"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дотримання технології проведення робіт з обов'язковим врахуванням наданого висновку в максимальній ві</w:t>
      </w:r>
      <w:r w:rsidR="00544F11" w:rsidRPr="00BD771B">
        <w:rPr>
          <w:rStyle w:val="FontStyle196"/>
          <w:sz w:val="24"/>
          <w:szCs w:val="24"/>
        </w:rPr>
        <w:t xml:space="preserve">дстані від </w:t>
      </w:r>
      <w:proofErr w:type="spellStart"/>
      <w:r w:rsidR="00544F11" w:rsidRPr="00BD771B">
        <w:rPr>
          <w:rStyle w:val="FontStyle196"/>
          <w:sz w:val="24"/>
          <w:szCs w:val="24"/>
        </w:rPr>
        <w:t>урізу</w:t>
      </w:r>
      <w:proofErr w:type="spellEnd"/>
      <w:r w:rsidR="00544F11" w:rsidRPr="00BD771B">
        <w:rPr>
          <w:rStyle w:val="FontStyle196"/>
          <w:sz w:val="24"/>
          <w:szCs w:val="24"/>
        </w:rPr>
        <w:t xml:space="preserve"> води р. </w:t>
      </w:r>
      <w:proofErr w:type="spellStart"/>
      <w:r w:rsidR="00544F11" w:rsidRPr="00BD771B">
        <w:rPr>
          <w:rStyle w:val="FontStyle196"/>
          <w:sz w:val="24"/>
          <w:szCs w:val="24"/>
        </w:rPr>
        <w:t>Боржава</w:t>
      </w:r>
      <w:proofErr w:type="spellEnd"/>
      <w:r w:rsidRPr="00BD771B">
        <w:rPr>
          <w:rStyle w:val="FontStyle196"/>
          <w:sz w:val="24"/>
          <w:szCs w:val="24"/>
        </w:rPr>
        <w:t>;</w:t>
      </w:r>
    </w:p>
    <w:p w:rsidR="00970321" w:rsidRPr="00BD771B" w:rsidRDefault="00970321" w:rsidP="008810A9">
      <w:pPr>
        <w:pStyle w:val="Style112"/>
        <w:widowControl/>
        <w:numPr>
          <w:ilvl w:val="0"/>
          <w:numId w:val="15"/>
        </w:numPr>
        <w:tabs>
          <w:tab w:val="left" w:pos="727"/>
        </w:tabs>
        <w:spacing w:line="276" w:lineRule="auto"/>
        <w:ind w:firstLine="709"/>
        <w:rPr>
          <w:rStyle w:val="FontStyle196"/>
          <w:sz w:val="24"/>
          <w:szCs w:val="24"/>
        </w:rPr>
      </w:pPr>
      <w:r w:rsidRPr="00BD771B">
        <w:rPr>
          <w:rStyle w:val="FontStyle196"/>
          <w:sz w:val="24"/>
          <w:szCs w:val="24"/>
        </w:rPr>
        <w:t>забороняється заїзд (переїзд) автотранспорту і механіз</w:t>
      </w:r>
      <w:r w:rsidR="004E48FC">
        <w:rPr>
          <w:rStyle w:val="FontStyle196"/>
          <w:sz w:val="24"/>
          <w:szCs w:val="24"/>
        </w:rPr>
        <w:t xml:space="preserve">мів через воду русла </w:t>
      </w:r>
      <w:proofErr w:type="spellStart"/>
      <w:r w:rsidR="004E48FC">
        <w:rPr>
          <w:rStyle w:val="FontStyle196"/>
          <w:sz w:val="24"/>
          <w:szCs w:val="24"/>
        </w:rPr>
        <w:t>р.</w:t>
      </w:r>
      <w:r w:rsidR="00544F11" w:rsidRPr="00BD771B">
        <w:rPr>
          <w:rStyle w:val="FontStyle196"/>
          <w:sz w:val="24"/>
          <w:szCs w:val="24"/>
        </w:rPr>
        <w:t>Боржава</w:t>
      </w:r>
      <w:proofErr w:type="spellEnd"/>
      <w:r w:rsidR="00EE31A9" w:rsidRPr="00BD771B">
        <w:rPr>
          <w:rStyle w:val="FontStyle196"/>
          <w:sz w:val="24"/>
          <w:szCs w:val="24"/>
        </w:rPr>
        <w:t>.</w:t>
      </w:r>
      <w:r w:rsidRPr="00BD771B">
        <w:rPr>
          <w:rStyle w:val="FontStyle196"/>
          <w:sz w:val="24"/>
          <w:szCs w:val="24"/>
        </w:rPr>
        <w:t xml:space="preserve"> Виконання будівельних робіт проводиться з дотриманням вимог Закону України « Про рибне господарство, промислове рибальство та охорону водних біоресурсів» від 8 липня 2011</w:t>
      </w:r>
      <w:r w:rsidR="004C67EC">
        <w:rPr>
          <w:rStyle w:val="FontStyle196"/>
          <w:sz w:val="24"/>
          <w:szCs w:val="24"/>
        </w:rPr>
        <w:t xml:space="preserve"> </w:t>
      </w:r>
      <w:r w:rsidRPr="00BD771B">
        <w:rPr>
          <w:rStyle w:val="FontStyle196"/>
          <w:sz w:val="24"/>
          <w:szCs w:val="24"/>
        </w:rPr>
        <w:t>р. №</w:t>
      </w:r>
      <w:r w:rsidR="004C67EC">
        <w:rPr>
          <w:rStyle w:val="FontStyle196"/>
          <w:sz w:val="24"/>
          <w:szCs w:val="24"/>
        </w:rPr>
        <w:t xml:space="preserve"> </w:t>
      </w:r>
      <w:r w:rsidRPr="00BD771B">
        <w:rPr>
          <w:rStyle w:val="FontStyle196"/>
          <w:sz w:val="24"/>
          <w:szCs w:val="24"/>
        </w:rPr>
        <w:t>3677.</w:t>
      </w:r>
    </w:p>
    <w:p w:rsidR="00970321" w:rsidRPr="00BD771B" w:rsidRDefault="00970321" w:rsidP="008810A9">
      <w:pPr>
        <w:spacing w:line="276" w:lineRule="auto"/>
        <w:ind w:firstLine="709"/>
        <w:jc w:val="both"/>
        <w:rPr>
          <w:rStyle w:val="FontStyle196"/>
          <w:sz w:val="24"/>
          <w:szCs w:val="24"/>
        </w:rPr>
      </w:pPr>
      <w:r w:rsidRPr="00BD771B">
        <w:rPr>
          <w:rStyle w:val="FontStyle196"/>
          <w:sz w:val="24"/>
          <w:szCs w:val="24"/>
        </w:rPr>
        <w:t xml:space="preserve">З огляду на все вище наведене можна вважати, що передбачені «Рибоохоронні заходи» розроблені до складу даного робочого проекту спрямовані на недопущення нанесення збитків рибному господарству України під час виконання запроектованих робіт, одночасне передбачається недоторканість місць нересту, зимівлі, нагулу цінних </w:t>
      </w:r>
      <w:proofErr w:type="spellStart"/>
      <w:r w:rsidRPr="00BD771B">
        <w:rPr>
          <w:rStyle w:val="FontStyle196"/>
          <w:sz w:val="24"/>
          <w:szCs w:val="24"/>
        </w:rPr>
        <w:t>видії</w:t>
      </w:r>
      <w:proofErr w:type="spellEnd"/>
      <w:r w:rsidRPr="00BD771B">
        <w:rPr>
          <w:rStyle w:val="FontStyle196"/>
          <w:sz w:val="24"/>
          <w:szCs w:val="24"/>
        </w:rPr>
        <w:t xml:space="preserve"> риб та інших місць, що становлять особливу цінність для їх охорони відтворення, а самі заходи являються природоохоронними</w:t>
      </w:r>
      <w:r w:rsidR="000D27D4" w:rsidRPr="00BD771B">
        <w:rPr>
          <w:rStyle w:val="FontStyle196"/>
          <w:sz w:val="24"/>
          <w:szCs w:val="24"/>
        </w:rPr>
        <w:t>.</w:t>
      </w:r>
    </w:p>
    <w:p w:rsidR="00970321" w:rsidRDefault="00970321" w:rsidP="009F01AB">
      <w:pPr>
        <w:spacing w:line="276" w:lineRule="auto"/>
        <w:ind w:left="142" w:right="-3" w:firstLine="709"/>
        <w:jc w:val="both"/>
        <w:rPr>
          <w:rFonts w:eastAsia="Times New Roman"/>
          <w:b/>
          <w:sz w:val="24"/>
          <w:szCs w:val="24"/>
        </w:rPr>
      </w:pPr>
    </w:p>
    <w:p w:rsidR="00B27596" w:rsidRPr="00BD771B" w:rsidRDefault="00B27596" w:rsidP="009F01AB">
      <w:pPr>
        <w:spacing w:line="276" w:lineRule="auto"/>
        <w:ind w:left="142" w:right="-3" w:firstLine="709"/>
        <w:jc w:val="both"/>
        <w:rPr>
          <w:rFonts w:eastAsia="Times New Roman"/>
          <w:b/>
          <w:sz w:val="24"/>
          <w:szCs w:val="24"/>
        </w:rPr>
      </w:pPr>
    </w:p>
    <w:p w:rsidR="00970321" w:rsidRPr="00BD771B" w:rsidRDefault="00970321" w:rsidP="008810A9">
      <w:pPr>
        <w:spacing w:line="276" w:lineRule="auto"/>
        <w:ind w:right="-3" w:firstLine="709"/>
        <w:jc w:val="both"/>
        <w:rPr>
          <w:rFonts w:eastAsia="Times New Roman"/>
          <w:b/>
          <w:sz w:val="24"/>
          <w:szCs w:val="24"/>
        </w:rPr>
      </w:pPr>
      <w:r w:rsidRPr="00BD771B">
        <w:rPr>
          <w:rFonts w:eastAsia="Times New Roman"/>
          <w:b/>
          <w:sz w:val="24"/>
          <w:szCs w:val="24"/>
        </w:rPr>
        <w:t>Основні заходи що до пом'якшення антропогенного впливу на зміну клімату</w:t>
      </w:r>
    </w:p>
    <w:p w:rsidR="00970321" w:rsidRPr="00BD771B" w:rsidRDefault="00970321" w:rsidP="008810A9">
      <w:pPr>
        <w:tabs>
          <w:tab w:val="left" w:pos="544"/>
        </w:tabs>
        <w:spacing w:line="276" w:lineRule="auto"/>
        <w:ind w:firstLine="709"/>
        <w:jc w:val="both"/>
        <w:rPr>
          <w:rFonts w:eastAsia="Times New Roman"/>
          <w:sz w:val="24"/>
          <w:szCs w:val="24"/>
        </w:rPr>
      </w:pPr>
      <w:r w:rsidRPr="00BD771B">
        <w:rPr>
          <w:rFonts w:eastAsia="Times New Roman"/>
          <w:sz w:val="24"/>
          <w:szCs w:val="24"/>
        </w:rPr>
        <w:t>Заходи по енергозбереженню (юридичні та нормативні закони, як і сприяють</w:t>
      </w:r>
      <w:r w:rsidR="000770E6" w:rsidRPr="00BD771B">
        <w:rPr>
          <w:rFonts w:eastAsia="Times New Roman"/>
          <w:sz w:val="24"/>
          <w:szCs w:val="24"/>
        </w:rPr>
        <w:t xml:space="preserve"> </w:t>
      </w:r>
      <w:r w:rsidRPr="00BD771B">
        <w:rPr>
          <w:rFonts w:eastAsia="Times New Roman"/>
          <w:sz w:val="24"/>
          <w:szCs w:val="24"/>
        </w:rPr>
        <w:t xml:space="preserve">енергозбереженню в країні; вдосконалення структури паливно-енергетичного </w:t>
      </w:r>
      <w:r w:rsidR="000D27D4" w:rsidRPr="00BD771B">
        <w:rPr>
          <w:rFonts w:eastAsia="Times New Roman"/>
          <w:sz w:val="24"/>
          <w:szCs w:val="24"/>
        </w:rPr>
        <w:t>комплексу</w:t>
      </w:r>
      <w:r w:rsidRPr="00BD771B">
        <w:rPr>
          <w:rFonts w:eastAsia="Times New Roman"/>
          <w:sz w:val="24"/>
          <w:szCs w:val="24"/>
        </w:rPr>
        <w:t>, розвиток енергозберігаючих технологій (наприклад, сонячні батареї) та впровадження прогресивних технологій в паливно-енергетичному комплексі</w:t>
      </w:r>
      <w:r w:rsidR="000D27D4" w:rsidRPr="00BD771B">
        <w:rPr>
          <w:rFonts w:eastAsia="Times New Roman"/>
          <w:sz w:val="24"/>
          <w:szCs w:val="24"/>
        </w:rPr>
        <w:t>.</w:t>
      </w:r>
    </w:p>
    <w:p w:rsidR="00970321" w:rsidRPr="00BD771B" w:rsidRDefault="00970321" w:rsidP="008810A9">
      <w:pPr>
        <w:spacing w:line="276" w:lineRule="auto"/>
        <w:ind w:firstLine="709"/>
        <w:jc w:val="both"/>
        <w:rPr>
          <w:sz w:val="24"/>
          <w:szCs w:val="24"/>
        </w:rPr>
      </w:pPr>
      <w:r w:rsidRPr="00BD771B">
        <w:rPr>
          <w:rFonts w:eastAsia="Times New Roman"/>
          <w:sz w:val="24"/>
          <w:szCs w:val="24"/>
        </w:rPr>
        <w:lastRenderedPageBreak/>
        <w:t>Вдосконалення землекористування, промислових процесів та впровадження прогресивних технологій в цих галузях</w:t>
      </w:r>
      <w:r w:rsidR="000D27D4" w:rsidRPr="00BD771B">
        <w:rPr>
          <w:rFonts w:eastAsia="Times New Roman"/>
          <w:sz w:val="24"/>
          <w:szCs w:val="24"/>
        </w:rPr>
        <w:t>.</w:t>
      </w:r>
    </w:p>
    <w:p w:rsidR="00970321" w:rsidRPr="00BD771B" w:rsidRDefault="00970321" w:rsidP="00C73CA7">
      <w:pPr>
        <w:tabs>
          <w:tab w:val="left" w:pos="544"/>
        </w:tabs>
        <w:spacing w:line="276" w:lineRule="auto"/>
        <w:ind w:firstLine="709"/>
        <w:jc w:val="both"/>
        <w:rPr>
          <w:rFonts w:eastAsia="Times New Roman"/>
          <w:sz w:val="24"/>
          <w:szCs w:val="24"/>
        </w:rPr>
      </w:pPr>
      <w:r w:rsidRPr="00BD771B">
        <w:rPr>
          <w:rFonts w:eastAsia="Times New Roman"/>
          <w:sz w:val="24"/>
          <w:szCs w:val="24"/>
        </w:rPr>
        <w:t>Насадження нових лісів на значних територіях (Як ми знаємо, ліси є одними з найкращих поглиначів вуглекислого газу. За рахунок лісів в Україні щорічно поглинається біля 50 млн. т СО</w:t>
      </w:r>
      <w:r w:rsidRPr="00BD771B">
        <w:rPr>
          <w:rFonts w:eastAsia="Times New Roman"/>
          <w:sz w:val="24"/>
          <w:szCs w:val="24"/>
          <w:vertAlign w:val="subscript"/>
        </w:rPr>
        <w:t>2</w:t>
      </w:r>
      <w:r w:rsidRPr="00BD771B">
        <w:rPr>
          <w:rFonts w:eastAsia="Times New Roman"/>
          <w:sz w:val="24"/>
          <w:szCs w:val="24"/>
        </w:rPr>
        <w:t>. Зрозуміло, нові насадження лісів покращать екологічну обстановку в країні та пом'якшать вплив антропогенного фактору на зміну клімату).</w:t>
      </w:r>
    </w:p>
    <w:p w:rsidR="006F4230" w:rsidRDefault="006F4230" w:rsidP="00C73CA7">
      <w:pPr>
        <w:tabs>
          <w:tab w:val="left" w:pos="544"/>
        </w:tabs>
        <w:spacing w:line="276" w:lineRule="auto"/>
        <w:ind w:firstLine="851"/>
        <w:jc w:val="both"/>
        <w:rPr>
          <w:rFonts w:eastAsia="Times New Roman"/>
          <w:sz w:val="24"/>
          <w:szCs w:val="24"/>
        </w:rPr>
      </w:pPr>
    </w:p>
    <w:p w:rsidR="002618B2" w:rsidRPr="00BD771B" w:rsidRDefault="002618B2" w:rsidP="00C73CA7">
      <w:pPr>
        <w:tabs>
          <w:tab w:val="left" w:pos="544"/>
        </w:tabs>
        <w:spacing w:line="276" w:lineRule="auto"/>
        <w:ind w:firstLine="851"/>
        <w:jc w:val="both"/>
        <w:rPr>
          <w:rFonts w:eastAsia="Times New Roman"/>
          <w:sz w:val="24"/>
          <w:szCs w:val="24"/>
        </w:rPr>
      </w:pPr>
    </w:p>
    <w:p w:rsidR="00970321" w:rsidRPr="00BD771B" w:rsidRDefault="00970321" w:rsidP="00C73CA7">
      <w:pPr>
        <w:spacing w:line="276" w:lineRule="auto"/>
        <w:ind w:firstLine="709"/>
        <w:jc w:val="both"/>
        <w:rPr>
          <w:sz w:val="24"/>
          <w:szCs w:val="24"/>
        </w:rPr>
      </w:pPr>
      <w:r w:rsidRPr="00BD771B">
        <w:rPr>
          <w:rFonts w:eastAsia="Times New Roman"/>
          <w:b/>
          <w:bCs/>
          <w:iCs/>
          <w:sz w:val="24"/>
          <w:szCs w:val="24"/>
        </w:rPr>
        <w:t>Ресурсозберігаючі заходи:</w:t>
      </w:r>
    </w:p>
    <w:p w:rsidR="00970321" w:rsidRPr="00C73CA7" w:rsidRDefault="00C73CA7" w:rsidP="00C73CA7">
      <w:pPr>
        <w:tabs>
          <w:tab w:val="left" w:pos="851"/>
        </w:tabs>
        <w:spacing w:line="276" w:lineRule="auto"/>
        <w:ind w:firstLine="709"/>
        <w:jc w:val="both"/>
        <w:rPr>
          <w:rFonts w:eastAsia="Times New Roman"/>
          <w:sz w:val="24"/>
          <w:szCs w:val="24"/>
        </w:rPr>
      </w:pPr>
      <w:r w:rsidRPr="00C73CA7">
        <w:rPr>
          <w:rFonts w:eastAsia="Times New Roman"/>
          <w:sz w:val="24"/>
          <w:szCs w:val="24"/>
        </w:rPr>
        <w:t>-</w:t>
      </w:r>
      <w:r>
        <w:rPr>
          <w:rFonts w:eastAsia="Times New Roman"/>
          <w:sz w:val="24"/>
          <w:szCs w:val="24"/>
        </w:rPr>
        <w:t xml:space="preserve"> </w:t>
      </w:r>
      <w:r w:rsidR="00970321" w:rsidRPr="00C73CA7">
        <w:rPr>
          <w:rFonts w:eastAsia="Times New Roman"/>
          <w:sz w:val="24"/>
          <w:szCs w:val="24"/>
        </w:rPr>
        <w:t>раціональне використання земельних ресурсів;</w:t>
      </w:r>
    </w:p>
    <w:p w:rsidR="00970321" w:rsidRPr="00BD771B" w:rsidRDefault="00C73CA7" w:rsidP="00C73CA7">
      <w:pPr>
        <w:tabs>
          <w:tab w:val="left" w:pos="851"/>
          <w:tab w:val="left" w:pos="1120"/>
        </w:tabs>
        <w:spacing w:line="276" w:lineRule="auto"/>
        <w:ind w:firstLine="709"/>
        <w:jc w:val="both"/>
        <w:rPr>
          <w:rFonts w:eastAsia="Times New Roman"/>
          <w:sz w:val="24"/>
          <w:szCs w:val="24"/>
        </w:rPr>
      </w:pPr>
      <w:r>
        <w:rPr>
          <w:rFonts w:eastAsia="Times New Roman"/>
          <w:sz w:val="24"/>
          <w:szCs w:val="24"/>
        </w:rPr>
        <w:t xml:space="preserve">- </w:t>
      </w:r>
      <w:r w:rsidR="00970321" w:rsidRPr="00BD771B">
        <w:rPr>
          <w:rFonts w:eastAsia="Times New Roman"/>
          <w:sz w:val="24"/>
          <w:szCs w:val="24"/>
        </w:rPr>
        <w:t>встановлення вузлів обліку енергоносіїв та води;</w:t>
      </w:r>
    </w:p>
    <w:p w:rsidR="00970321" w:rsidRPr="00BD771B" w:rsidRDefault="00C73CA7" w:rsidP="00C73CA7">
      <w:pPr>
        <w:tabs>
          <w:tab w:val="left" w:pos="851"/>
          <w:tab w:val="left" w:pos="1140"/>
        </w:tabs>
        <w:spacing w:line="276" w:lineRule="auto"/>
        <w:ind w:firstLine="709"/>
        <w:jc w:val="both"/>
        <w:rPr>
          <w:rFonts w:eastAsia="Times New Roman"/>
          <w:sz w:val="24"/>
          <w:szCs w:val="24"/>
        </w:rPr>
      </w:pPr>
      <w:r>
        <w:rPr>
          <w:rFonts w:eastAsia="Times New Roman"/>
          <w:sz w:val="24"/>
          <w:szCs w:val="24"/>
        </w:rPr>
        <w:t xml:space="preserve">- </w:t>
      </w:r>
      <w:r w:rsidR="00970321" w:rsidRPr="00BD771B">
        <w:rPr>
          <w:rFonts w:eastAsia="Times New Roman"/>
          <w:sz w:val="24"/>
          <w:szCs w:val="24"/>
        </w:rPr>
        <w:t>встановлення вузла обліку спожитих нафтопродуктів.</w:t>
      </w:r>
    </w:p>
    <w:p w:rsidR="006F4230" w:rsidRPr="00BD771B" w:rsidRDefault="006F4230" w:rsidP="00C73CA7">
      <w:pPr>
        <w:tabs>
          <w:tab w:val="left" w:pos="851"/>
          <w:tab w:val="left" w:pos="1140"/>
        </w:tabs>
        <w:spacing w:line="276" w:lineRule="auto"/>
        <w:ind w:firstLine="709"/>
        <w:jc w:val="both"/>
        <w:rPr>
          <w:rFonts w:eastAsia="Times New Roman"/>
          <w:sz w:val="24"/>
          <w:szCs w:val="24"/>
        </w:rPr>
      </w:pPr>
    </w:p>
    <w:p w:rsidR="00970321" w:rsidRPr="00BD771B" w:rsidRDefault="00970321" w:rsidP="00C73CA7">
      <w:pPr>
        <w:spacing w:line="276" w:lineRule="auto"/>
        <w:ind w:firstLine="709"/>
        <w:jc w:val="both"/>
        <w:rPr>
          <w:sz w:val="24"/>
          <w:szCs w:val="24"/>
        </w:rPr>
      </w:pPr>
      <w:r w:rsidRPr="00BD771B">
        <w:rPr>
          <w:rFonts w:eastAsia="Times New Roman"/>
          <w:b/>
          <w:bCs/>
          <w:iCs/>
          <w:sz w:val="24"/>
          <w:szCs w:val="24"/>
        </w:rPr>
        <w:t>Захисні заходи :</w:t>
      </w:r>
    </w:p>
    <w:p w:rsidR="00970321" w:rsidRPr="00C73CA7" w:rsidRDefault="00970321" w:rsidP="00C73CA7">
      <w:pPr>
        <w:pStyle w:val="a3"/>
        <w:numPr>
          <w:ilvl w:val="0"/>
          <w:numId w:val="15"/>
        </w:numPr>
        <w:tabs>
          <w:tab w:val="left" w:pos="851"/>
        </w:tabs>
        <w:spacing w:line="276" w:lineRule="auto"/>
        <w:ind w:left="0" w:firstLine="709"/>
        <w:jc w:val="both"/>
        <w:rPr>
          <w:rFonts w:eastAsia="Times New Roman"/>
          <w:sz w:val="24"/>
          <w:szCs w:val="24"/>
        </w:rPr>
      </w:pPr>
      <w:r w:rsidRPr="00C73CA7">
        <w:rPr>
          <w:rFonts w:eastAsia="Times New Roman"/>
          <w:sz w:val="24"/>
          <w:szCs w:val="24"/>
        </w:rPr>
        <w:t xml:space="preserve">створення </w:t>
      </w:r>
      <w:r w:rsidR="006F4230" w:rsidRPr="00C73CA7">
        <w:rPr>
          <w:rFonts w:eastAsia="Times New Roman"/>
          <w:sz w:val="24"/>
          <w:szCs w:val="24"/>
        </w:rPr>
        <w:t xml:space="preserve">санітарно </w:t>
      </w:r>
      <w:r w:rsidR="000D27D4" w:rsidRPr="00C73CA7">
        <w:rPr>
          <w:rFonts w:eastAsia="Times New Roman"/>
          <w:sz w:val="24"/>
          <w:szCs w:val="24"/>
        </w:rPr>
        <w:t>захисних</w:t>
      </w:r>
      <w:r w:rsidRPr="00C73CA7">
        <w:rPr>
          <w:rFonts w:eastAsia="Times New Roman"/>
          <w:sz w:val="24"/>
          <w:szCs w:val="24"/>
        </w:rPr>
        <w:t xml:space="preserve"> зон;</w:t>
      </w:r>
    </w:p>
    <w:p w:rsidR="00970321" w:rsidRPr="00C73CA7" w:rsidRDefault="00970321" w:rsidP="00C73CA7">
      <w:pPr>
        <w:pStyle w:val="a3"/>
        <w:numPr>
          <w:ilvl w:val="0"/>
          <w:numId w:val="15"/>
        </w:numPr>
        <w:tabs>
          <w:tab w:val="left" w:pos="851"/>
        </w:tabs>
        <w:spacing w:line="276" w:lineRule="auto"/>
        <w:ind w:left="0" w:firstLine="709"/>
        <w:jc w:val="both"/>
        <w:rPr>
          <w:rFonts w:eastAsia="Times New Roman"/>
          <w:sz w:val="24"/>
          <w:szCs w:val="24"/>
        </w:rPr>
      </w:pPr>
      <w:r w:rsidRPr="00C73CA7">
        <w:rPr>
          <w:rFonts w:eastAsia="Times New Roman"/>
          <w:sz w:val="24"/>
          <w:szCs w:val="24"/>
        </w:rPr>
        <w:t>функціональне зонування території.</w:t>
      </w:r>
    </w:p>
    <w:p w:rsidR="006F4230" w:rsidRPr="00BD771B" w:rsidRDefault="006F4230" w:rsidP="00C73CA7">
      <w:pPr>
        <w:tabs>
          <w:tab w:val="left" w:pos="1120"/>
        </w:tabs>
        <w:spacing w:line="276" w:lineRule="auto"/>
        <w:ind w:left="851"/>
        <w:jc w:val="both"/>
        <w:rPr>
          <w:rFonts w:eastAsia="Times New Roman"/>
          <w:sz w:val="24"/>
          <w:szCs w:val="24"/>
        </w:rPr>
      </w:pPr>
    </w:p>
    <w:p w:rsidR="00970321" w:rsidRPr="00BD771B" w:rsidRDefault="00970321" w:rsidP="00C73CA7">
      <w:pPr>
        <w:spacing w:line="276" w:lineRule="auto"/>
        <w:ind w:right="180" w:firstLine="709"/>
        <w:jc w:val="both"/>
        <w:rPr>
          <w:rFonts w:eastAsia="Times New Roman"/>
          <w:sz w:val="24"/>
          <w:szCs w:val="24"/>
        </w:rPr>
      </w:pPr>
      <w:r w:rsidRPr="00BD771B">
        <w:rPr>
          <w:rFonts w:eastAsia="Times New Roman"/>
          <w:b/>
          <w:bCs/>
          <w:iCs/>
          <w:sz w:val="24"/>
          <w:szCs w:val="24"/>
        </w:rPr>
        <w:t xml:space="preserve">Компенсаційні заходи: </w:t>
      </w:r>
      <w:r w:rsidRPr="00BD771B">
        <w:rPr>
          <w:rFonts w:eastAsia="Times New Roman"/>
          <w:sz w:val="24"/>
          <w:szCs w:val="24"/>
        </w:rPr>
        <w:t xml:space="preserve">у вигляді нарахування плати за забруднення у </w:t>
      </w:r>
      <w:r w:rsidR="00C73CA7" w:rsidRPr="00BD771B">
        <w:rPr>
          <w:noProof/>
          <w:sz w:val="24"/>
          <w:szCs w:val="24"/>
        </w:rPr>
        <mc:AlternateContent>
          <mc:Choice Requires="wps">
            <w:drawing>
              <wp:anchor distT="0" distB="0" distL="114300" distR="114300" simplePos="0" relativeHeight="251662848" behindDoc="1" locked="0" layoutInCell="0" allowOverlap="1" wp14:anchorId="33C7BF07" wp14:editId="10F831B5">
                <wp:simplePos x="0" y="0"/>
                <wp:positionH relativeFrom="column">
                  <wp:posOffset>3880485</wp:posOffset>
                </wp:positionH>
                <wp:positionV relativeFrom="paragraph">
                  <wp:posOffset>-1362075</wp:posOffset>
                </wp:positionV>
                <wp:extent cx="12700" cy="18415"/>
                <wp:effectExtent l="0" t="0" r="0" b="0"/>
                <wp:wrapNone/>
                <wp:docPr id="43" name="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w:pict>
              <v:rect w14:anchorId="691A63E1" id="Shape 43" o:spid="_x0000_s1026" style="position:absolute;margin-left:305.55pt;margin-top:-107.25pt;width:1pt;height:1.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" o:allowincell="f" fillcolor="black" stroked="f"/>
            </w:pict>
          </mc:Fallback>
        </mc:AlternateContent>
      </w:r>
      <w:r w:rsidR="00C73CA7" w:rsidRPr="00BD771B">
        <w:rPr>
          <w:noProof/>
          <w:sz w:val="24"/>
          <w:szCs w:val="24"/>
        </w:rPr>
        <mc:AlternateContent>
          <mc:Choice Requires="wps">
            <w:drawing>
              <wp:anchor distT="0" distB="0" distL="114300" distR="114300" simplePos="0" relativeHeight="251663872" behindDoc="1" locked="0" layoutInCell="0" allowOverlap="1" wp14:anchorId="1C97AF25" wp14:editId="0226CF60">
                <wp:simplePos x="0" y="0"/>
                <wp:positionH relativeFrom="column">
                  <wp:posOffset>3880485</wp:posOffset>
                </wp:positionH>
                <wp:positionV relativeFrom="paragraph">
                  <wp:posOffset>-1066800</wp:posOffset>
                </wp:positionV>
                <wp:extent cx="12700" cy="18415"/>
                <wp:effectExtent l="0" t="0" r="0" b="0"/>
                <wp:wrapNone/>
                <wp:docPr id="44" name="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w:pict>
              <v:rect w14:anchorId="3D3FA349" id="Shape 44" o:spid="_x0000_s1026" style="position:absolute;margin-left:305.55pt;margin-top:-84pt;width:1pt;height:1.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" o:allowincell="f" fillcolor="black" stroked="f"/>
            </w:pict>
          </mc:Fallback>
        </mc:AlternateContent>
      </w:r>
      <w:r w:rsidR="00C73CA7" w:rsidRPr="00BD771B">
        <w:rPr>
          <w:noProof/>
          <w:sz w:val="24"/>
          <w:szCs w:val="24"/>
        </w:rPr>
        <mc:AlternateContent>
          <mc:Choice Requires="wps">
            <w:drawing>
              <wp:anchor distT="0" distB="0" distL="114300" distR="114300" simplePos="0" relativeHeight="251664896" behindDoc="1" locked="0" layoutInCell="0" allowOverlap="1" wp14:anchorId="25EE3A71" wp14:editId="3F44CD1B">
                <wp:simplePos x="0" y="0"/>
                <wp:positionH relativeFrom="column">
                  <wp:posOffset>3880485</wp:posOffset>
                </wp:positionH>
                <wp:positionV relativeFrom="paragraph">
                  <wp:posOffset>-249555</wp:posOffset>
                </wp:positionV>
                <wp:extent cx="12700" cy="18415"/>
                <wp:effectExtent l="0" t="0" r="0" b="0"/>
                <wp:wrapNone/>
                <wp:docPr id="45" name="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8415"/>
                        </a:xfrm>
                        <a:prstGeom prst="rect">
                          <a:avLst/>
                        </a:prstGeom>
                        <a:solidFill>
                          <a:srgbClr val="000000"/>
                        </a:solidFill>
                      </wps:spPr>
                      <wps:bodyPr/>
                    </wps:wsp>
                  </a:graphicData>
                </a:graphic>
                <wp14:sizeRelH relativeFrom="page">
                  <wp14:pctWidth>0</wp14:pctWidth>
                </wp14:sizeRelH>
                <wp14:sizeRelV relativeFrom="page">
                  <wp14:pctHeight>0</wp14:pctHeight>
                </wp14:sizeRelV>
              </wp:anchor>
            </w:drawing>
          </mc:Choice>
          <mc:Fallback>
            <w:pict>
              <v:rect w14:anchorId="6462555B" id="Shape 45" o:spid="_x0000_s1026" style="position:absolute;margin-left:305.55pt;margin-top:-19.65pt;width:1pt;height:1.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" o:allowincell="f" fillcolor="black" stroked="f"/>
            </w:pict>
          </mc:Fallback>
        </mc:AlternateContent>
      </w:r>
      <w:r w:rsidRPr="00BD771B">
        <w:rPr>
          <w:rFonts w:eastAsia="Times New Roman"/>
          <w:sz w:val="24"/>
          <w:szCs w:val="24"/>
        </w:rPr>
        <w:t xml:space="preserve">відповідності до виставленого рахунку службою </w:t>
      </w:r>
      <w:r w:rsidR="000D27D4" w:rsidRPr="00BD771B">
        <w:rPr>
          <w:rFonts w:eastAsia="Times New Roman"/>
          <w:sz w:val="24"/>
          <w:szCs w:val="24"/>
        </w:rPr>
        <w:t xml:space="preserve">природоохоронних </w:t>
      </w:r>
      <w:r w:rsidRPr="00BD771B">
        <w:rPr>
          <w:rFonts w:eastAsia="Times New Roman"/>
          <w:sz w:val="24"/>
          <w:szCs w:val="24"/>
        </w:rPr>
        <w:t>та податковою.</w:t>
      </w:r>
    </w:p>
    <w:p w:rsidR="006F4230" w:rsidRPr="00BD771B" w:rsidRDefault="006F4230" w:rsidP="00C73CA7">
      <w:pPr>
        <w:spacing w:line="276" w:lineRule="auto"/>
        <w:ind w:left="142" w:right="180" w:firstLine="709"/>
        <w:jc w:val="both"/>
        <w:rPr>
          <w:sz w:val="24"/>
          <w:szCs w:val="24"/>
        </w:rPr>
      </w:pPr>
    </w:p>
    <w:p w:rsidR="0043785B" w:rsidRPr="00BD771B" w:rsidRDefault="00970321" w:rsidP="00C73CA7">
      <w:pPr>
        <w:pStyle w:val="Style23"/>
        <w:widowControl/>
        <w:spacing w:before="58" w:line="276" w:lineRule="auto"/>
        <w:ind w:firstLine="709"/>
        <w:jc w:val="both"/>
        <w:rPr>
          <w:rStyle w:val="FontStyle362"/>
          <w:b w:val="0"/>
          <w:sz w:val="24"/>
          <w:szCs w:val="24"/>
        </w:rPr>
      </w:pPr>
      <w:r w:rsidRPr="00BD771B">
        <w:rPr>
          <w:rFonts w:eastAsia="Times New Roman"/>
          <w:b/>
          <w:bCs/>
          <w:iCs/>
        </w:rPr>
        <w:t xml:space="preserve">Охоронні заходи: </w:t>
      </w:r>
      <w:r w:rsidR="0043785B" w:rsidRPr="00BD771B">
        <w:rPr>
          <w:rStyle w:val="FontStyle369"/>
          <w:sz w:val="24"/>
          <w:szCs w:val="24"/>
        </w:rPr>
        <w:t>Згідно з проведеною оцінкою впливів на довкілля визначено, що під час провадження планованої діяльності, очікується допустимий вплив на довкілля та здоров'я населення зумовлений експлуатацією зрошувальної системи.</w:t>
      </w:r>
      <w:r w:rsidR="00B37874" w:rsidRPr="00BD771B">
        <w:rPr>
          <w:rStyle w:val="FontStyle369"/>
          <w:sz w:val="24"/>
          <w:szCs w:val="24"/>
        </w:rPr>
        <w:t xml:space="preserve"> </w:t>
      </w:r>
      <w:r w:rsidR="0043785B" w:rsidRPr="00BD771B">
        <w:rPr>
          <w:rStyle w:val="FontStyle369"/>
          <w:sz w:val="24"/>
          <w:szCs w:val="24"/>
        </w:rPr>
        <w:t>Н</w:t>
      </w:r>
      <w:r w:rsidR="0043785B" w:rsidRPr="00BD771B">
        <w:rPr>
          <w:rStyle w:val="FontStyle362"/>
          <w:b w:val="0"/>
          <w:sz w:val="24"/>
          <w:szCs w:val="24"/>
        </w:rPr>
        <w:t>егативний вплив на довкілля під час провадження планованої діяльності не передбачається.</w:t>
      </w:r>
    </w:p>
    <w:p w:rsidR="0043785B" w:rsidRPr="00BD771B" w:rsidRDefault="0043785B" w:rsidP="009F01AB">
      <w:pPr>
        <w:spacing w:line="276" w:lineRule="auto"/>
        <w:ind w:right="20" w:firstLine="709"/>
        <w:jc w:val="both"/>
        <w:rPr>
          <w:sz w:val="24"/>
          <w:szCs w:val="24"/>
        </w:rPr>
      </w:pPr>
      <w:r w:rsidRPr="00BD771B">
        <w:rPr>
          <w:rFonts w:eastAsia="Times New Roman"/>
          <w:sz w:val="24"/>
          <w:szCs w:val="24"/>
        </w:rPr>
        <w:t>Враховуючи вище визначені результати оцінки впливів передбачається програма моніторингу та контролю щодо впливів на довкілля під час провадження планової діяльності для моніторингу та контролю допустимих впливів.</w:t>
      </w:r>
    </w:p>
    <w:p w:rsidR="00970321" w:rsidRPr="00BD771B" w:rsidRDefault="0043785B" w:rsidP="009F01AB">
      <w:pPr>
        <w:pStyle w:val="Style23"/>
        <w:widowControl/>
        <w:spacing w:line="276" w:lineRule="auto"/>
        <w:ind w:firstLine="709"/>
        <w:jc w:val="both"/>
      </w:pPr>
      <w:r w:rsidRPr="00BD771B">
        <w:rPr>
          <w:rStyle w:val="FontStyle369"/>
          <w:sz w:val="24"/>
          <w:szCs w:val="24"/>
        </w:rPr>
        <w:t xml:space="preserve">Моніторинг зрошувальних </w:t>
      </w:r>
      <w:r w:rsidRPr="00BD771B">
        <w:rPr>
          <w:rFonts w:eastAsia="Times New Roman"/>
        </w:rPr>
        <w:t>земель</w:t>
      </w:r>
      <w:r w:rsidR="00970321" w:rsidRPr="00BD771B">
        <w:rPr>
          <w:rFonts w:eastAsia="Times New Roman"/>
        </w:rPr>
        <w:t>,</w:t>
      </w:r>
      <w:r w:rsidR="00C73CA7">
        <w:rPr>
          <w:rFonts w:eastAsia="Times New Roman"/>
        </w:rPr>
        <w:t xml:space="preserve"> </w:t>
      </w:r>
      <w:r w:rsidR="00970321" w:rsidRPr="00BD771B">
        <w:rPr>
          <w:rFonts w:eastAsia="Times New Roman"/>
        </w:rPr>
        <w:t>спостереження,</w:t>
      </w:r>
      <w:r w:rsidR="00C73CA7">
        <w:rPr>
          <w:rFonts w:eastAsia="Times New Roman"/>
        </w:rPr>
        <w:t xml:space="preserve"> </w:t>
      </w:r>
      <w:r w:rsidR="00970321" w:rsidRPr="00BD771B">
        <w:rPr>
          <w:rFonts w:eastAsia="Times New Roman"/>
        </w:rPr>
        <w:t>оцінка та прогнозування стану навколишнього середовища ведеться експлуатаційною службою.</w:t>
      </w:r>
    </w:p>
    <w:p w:rsidR="009D378C" w:rsidRPr="00BD771B" w:rsidRDefault="009D378C" w:rsidP="009F01AB">
      <w:pPr>
        <w:spacing w:line="276" w:lineRule="auto"/>
        <w:ind w:firstLine="709"/>
        <w:jc w:val="both"/>
        <w:rPr>
          <w:sz w:val="24"/>
          <w:szCs w:val="24"/>
        </w:rPr>
      </w:pPr>
      <w:r w:rsidRPr="00BD771B">
        <w:rPr>
          <w:rFonts w:eastAsia="Times New Roman"/>
          <w:sz w:val="24"/>
          <w:szCs w:val="24"/>
        </w:rPr>
        <w:t>Отже з приведеного опису та оцінки можливого впливу на довкілля планової діяльності можна зробити висновок, що вплив при експлуатації об’єкту мінімальний</w:t>
      </w:r>
      <w:r w:rsidR="00970321" w:rsidRPr="00BD771B">
        <w:rPr>
          <w:rFonts w:eastAsia="Times New Roman"/>
          <w:sz w:val="24"/>
          <w:szCs w:val="24"/>
        </w:rPr>
        <w:t>.</w:t>
      </w:r>
      <w:bookmarkStart w:id="39" w:name="page83"/>
      <w:bookmarkEnd w:id="39"/>
      <w:r w:rsidR="0043785B" w:rsidRPr="00BD771B">
        <w:rPr>
          <w:rFonts w:eastAsia="Times New Roman"/>
          <w:sz w:val="24"/>
          <w:szCs w:val="24"/>
        </w:rPr>
        <w:tab/>
      </w:r>
      <w:r w:rsidRPr="00BD771B">
        <w:rPr>
          <w:rFonts w:eastAsia="Times New Roman"/>
          <w:sz w:val="24"/>
          <w:szCs w:val="24"/>
        </w:rPr>
        <w:t>Транскордонний вплив відсутній.</w:t>
      </w:r>
    </w:p>
    <w:p w:rsidR="009D378C" w:rsidRPr="00BD771B" w:rsidRDefault="00970321" w:rsidP="009F01AB">
      <w:pPr>
        <w:tabs>
          <w:tab w:val="left" w:pos="1660"/>
          <w:tab w:val="left" w:pos="3120"/>
          <w:tab w:val="left" w:pos="4480"/>
          <w:tab w:val="left" w:pos="5760"/>
          <w:tab w:val="left" w:pos="6200"/>
          <w:tab w:val="left" w:pos="7980"/>
          <w:tab w:val="left" w:pos="9480"/>
        </w:tabs>
        <w:spacing w:line="276" w:lineRule="auto"/>
        <w:ind w:firstLine="709"/>
        <w:jc w:val="both"/>
        <w:rPr>
          <w:sz w:val="24"/>
          <w:szCs w:val="24"/>
        </w:rPr>
      </w:pPr>
      <w:r w:rsidRPr="00BD771B">
        <w:rPr>
          <w:rFonts w:eastAsia="Times New Roman"/>
          <w:sz w:val="24"/>
          <w:szCs w:val="24"/>
        </w:rPr>
        <w:t>Джерела виникнення</w:t>
      </w:r>
      <w:r w:rsidRPr="00BD771B">
        <w:rPr>
          <w:rFonts w:eastAsia="Times New Roman"/>
          <w:sz w:val="24"/>
          <w:szCs w:val="24"/>
        </w:rPr>
        <w:tab/>
        <w:t xml:space="preserve">світлового, теплового </w:t>
      </w:r>
      <w:r w:rsidR="009D378C" w:rsidRPr="00BD771B">
        <w:rPr>
          <w:rFonts w:eastAsia="Times New Roman"/>
          <w:sz w:val="24"/>
          <w:szCs w:val="24"/>
        </w:rPr>
        <w:t>та радіаційного</w:t>
      </w:r>
      <w:r w:rsidR="00B37874" w:rsidRPr="00BD771B">
        <w:rPr>
          <w:rFonts w:eastAsia="Times New Roman"/>
          <w:sz w:val="24"/>
          <w:szCs w:val="24"/>
        </w:rPr>
        <w:t xml:space="preserve"> </w:t>
      </w:r>
      <w:r w:rsidRPr="00BD771B">
        <w:rPr>
          <w:rFonts w:eastAsia="Times New Roman"/>
          <w:sz w:val="24"/>
          <w:szCs w:val="24"/>
        </w:rPr>
        <w:t xml:space="preserve">забруднення </w:t>
      </w:r>
      <w:r w:rsidR="009D378C" w:rsidRPr="00BD771B">
        <w:rPr>
          <w:rFonts w:eastAsia="Times New Roman"/>
          <w:sz w:val="24"/>
          <w:szCs w:val="24"/>
        </w:rPr>
        <w:t>на проектованому об’єкті відсутні.</w:t>
      </w:r>
    </w:p>
    <w:p w:rsidR="009D378C" w:rsidRPr="00BD771B" w:rsidRDefault="009D378C" w:rsidP="009F01AB">
      <w:pPr>
        <w:spacing w:line="276" w:lineRule="auto"/>
        <w:ind w:firstLine="709"/>
        <w:jc w:val="both"/>
        <w:rPr>
          <w:sz w:val="24"/>
          <w:szCs w:val="24"/>
        </w:rPr>
      </w:pPr>
      <w:r w:rsidRPr="00BD771B">
        <w:rPr>
          <w:rFonts w:eastAsia="Times New Roman"/>
          <w:sz w:val="24"/>
          <w:szCs w:val="24"/>
        </w:rPr>
        <w:t>Підприємство не здійснює операцій у сфері поводження з відходами. Шкідливі відходи здаються на утилізацію.</w:t>
      </w:r>
    </w:p>
    <w:p w:rsidR="009D378C" w:rsidRPr="00BD771B" w:rsidRDefault="009D378C" w:rsidP="009F01AB">
      <w:pPr>
        <w:spacing w:line="276" w:lineRule="auto"/>
        <w:ind w:firstLine="709"/>
        <w:jc w:val="both"/>
        <w:rPr>
          <w:rFonts w:eastAsia="Times New Roman"/>
          <w:sz w:val="24"/>
          <w:szCs w:val="24"/>
        </w:rPr>
      </w:pPr>
      <w:r w:rsidRPr="00BD771B">
        <w:rPr>
          <w:rFonts w:eastAsia="Times New Roman"/>
          <w:sz w:val="24"/>
          <w:szCs w:val="24"/>
        </w:rPr>
        <w:t>Публікація повідомлення про планову діяльність, яка підлягає оцінці впливу на довкілля та оголошення про початок громадського обговорення звіту з оцінки впливу на довкілля є у засобах масової інформації і в Єдиному Реєстрі.</w:t>
      </w:r>
      <w:bookmarkStart w:id="40" w:name="page84"/>
      <w:bookmarkEnd w:id="40"/>
    </w:p>
    <w:p w:rsidR="0043785B" w:rsidRPr="00BD771B" w:rsidRDefault="009D378C" w:rsidP="009F01AB">
      <w:pPr>
        <w:pStyle w:val="Style23"/>
        <w:widowControl/>
        <w:spacing w:before="58" w:line="276" w:lineRule="auto"/>
        <w:ind w:firstLine="709"/>
        <w:jc w:val="both"/>
        <w:rPr>
          <w:rStyle w:val="FontStyle369"/>
          <w:sz w:val="24"/>
          <w:szCs w:val="24"/>
        </w:rPr>
      </w:pPr>
      <w:r w:rsidRPr="00BD771B">
        <w:rPr>
          <w:rFonts w:eastAsia="Times New Roman"/>
        </w:rPr>
        <w:br w:type="page"/>
      </w:r>
    </w:p>
    <w:p w:rsidR="009D378C" w:rsidRPr="00BD771B" w:rsidRDefault="009D378C" w:rsidP="00C73CA7">
      <w:pPr>
        <w:spacing w:line="276" w:lineRule="auto"/>
        <w:jc w:val="center"/>
        <w:outlineLvl w:val="0"/>
        <w:rPr>
          <w:rFonts w:eastAsia="Times New Roman"/>
          <w:b/>
          <w:bCs/>
          <w:sz w:val="24"/>
          <w:szCs w:val="24"/>
        </w:rPr>
      </w:pPr>
      <w:bookmarkStart w:id="41" w:name="_Toc78292541"/>
      <w:r w:rsidRPr="00BD771B">
        <w:rPr>
          <w:rFonts w:eastAsia="Times New Roman"/>
          <w:b/>
          <w:bCs/>
          <w:sz w:val="24"/>
          <w:szCs w:val="24"/>
        </w:rPr>
        <w:lastRenderedPageBreak/>
        <w:t>СПИСОК ПОСИЛАНЬ</w:t>
      </w:r>
      <w:bookmarkEnd w:id="41"/>
    </w:p>
    <w:p w:rsidR="00870F44" w:rsidRPr="00C73CA7" w:rsidRDefault="00870F44" w:rsidP="00C73CA7">
      <w:pPr>
        <w:pStyle w:val="Style88"/>
        <w:widowControl/>
        <w:numPr>
          <w:ilvl w:val="0"/>
          <w:numId w:val="28"/>
        </w:numPr>
        <w:tabs>
          <w:tab w:val="left" w:pos="984"/>
        </w:tabs>
        <w:spacing w:before="274" w:line="276" w:lineRule="auto"/>
        <w:ind w:firstLine="567"/>
        <w:rPr>
          <w:rStyle w:val="FontStyle369"/>
          <w:sz w:val="24"/>
          <w:szCs w:val="24"/>
        </w:rPr>
      </w:pPr>
      <w:r w:rsidRPr="00C73CA7">
        <w:rPr>
          <w:rStyle w:val="FontStyle369"/>
          <w:sz w:val="24"/>
          <w:szCs w:val="24"/>
          <w:lang w:eastAsia="ru-RU"/>
        </w:rPr>
        <w:t>Закон України «Про оцінку впливу на довкілля»;</w:t>
      </w:r>
    </w:p>
    <w:p w:rsidR="00870F44" w:rsidRPr="00C73CA7" w:rsidRDefault="00870F44" w:rsidP="00C73CA7">
      <w:pPr>
        <w:pStyle w:val="Style88"/>
        <w:widowControl/>
        <w:numPr>
          <w:ilvl w:val="0"/>
          <w:numId w:val="28"/>
        </w:numPr>
        <w:tabs>
          <w:tab w:val="left" w:pos="984"/>
        </w:tabs>
        <w:spacing w:line="276" w:lineRule="auto"/>
        <w:ind w:firstLine="567"/>
        <w:rPr>
          <w:rStyle w:val="FontStyle369"/>
          <w:sz w:val="24"/>
          <w:szCs w:val="24"/>
        </w:rPr>
      </w:pPr>
      <w:r w:rsidRPr="00C73CA7">
        <w:rPr>
          <w:rStyle w:val="FontStyle369"/>
          <w:sz w:val="24"/>
          <w:szCs w:val="24"/>
        </w:rPr>
        <w:t>Закон України «Про відходи»;</w:t>
      </w:r>
    </w:p>
    <w:p w:rsidR="00870F44" w:rsidRPr="00C73CA7" w:rsidRDefault="00870F44" w:rsidP="00C73CA7">
      <w:pPr>
        <w:pStyle w:val="Style88"/>
        <w:widowControl/>
        <w:numPr>
          <w:ilvl w:val="0"/>
          <w:numId w:val="28"/>
        </w:numPr>
        <w:tabs>
          <w:tab w:val="left" w:pos="984"/>
        </w:tabs>
        <w:spacing w:line="276" w:lineRule="auto"/>
        <w:ind w:firstLine="567"/>
        <w:rPr>
          <w:rStyle w:val="FontStyle369"/>
          <w:sz w:val="24"/>
          <w:szCs w:val="24"/>
        </w:rPr>
      </w:pPr>
      <w:r w:rsidRPr="00C73CA7">
        <w:rPr>
          <w:rStyle w:val="FontStyle369"/>
          <w:sz w:val="24"/>
          <w:szCs w:val="24"/>
        </w:rPr>
        <w:t>Закон України «Про охорону атмосферного повітря»;</w:t>
      </w:r>
    </w:p>
    <w:p w:rsidR="00870F44" w:rsidRPr="00C73CA7" w:rsidRDefault="00870F44" w:rsidP="00C73CA7">
      <w:pPr>
        <w:pStyle w:val="Style88"/>
        <w:widowControl/>
        <w:numPr>
          <w:ilvl w:val="0"/>
          <w:numId w:val="28"/>
        </w:numPr>
        <w:tabs>
          <w:tab w:val="left" w:pos="979"/>
        </w:tabs>
        <w:spacing w:line="276" w:lineRule="auto"/>
        <w:ind w:firstLine="567"/>
        <w:jc w:val="both"/>
        <w:rPr>
          <w:rStyle w:val="FontStyle369"/>
          <w:sz w:val="24"/>
          <w:szCs w:val="24"/>
        </w:rPr>
      </w:pPr>
      <w:r w:rsidRPr="00C73CA7">
        <w:rPr>
          <w:rStyle w:val="FontStyle369"/>
          <w:sz w:val="24"/>
          <w:szCs w:val="24"/>
        </w:rPr>
        <w:t>Закон України «Про забезпечення санітарного та епідемічного благополуччя населення»;</w:t>
      </w:r>
    </w:p>
    <w:p w:rsidR="00870F44" w:rsidRPr="00C73CA7" w:rsidRDefault="00870F44" w:rsidP="00C73CA7">
      <w:pPr>
        <w:pStyle w:val="Style88"/>
        <w:widowControl/>
        <w:numPr>
          <w:ilvl w:val="0"/>
          <w:numId w:val="28"/>
        </w:numPr>
        <w:tabs>
          <w:tab w:val="left" w:pos="984"/>
        </w:tabs>
        <w:spacing w:line="276" w:lineRule="auto"/>
        <w:ind w:firstLine="567"/>
        <w:rPr>
          <w:rStyle w:val="FontStyle369"/>
          <w:sz w:val="24"/>
          <w:szCs w:val="24"/>
        </w:rPr>
      </w:pPr>
      <w:r w:rsidRPr="00C73CA7">
        <w:rPr>
          <w:rStyle w:val="FontStyle369"/>
          <w:sz w:val="24"/>
          <w:szCs w:val="24"/>
        </w:rPr>
        <w:t>Водний кодекс України;</w:t>
      </w:r>
    </w:p>
    <w:p w:rsidR="00870F44" w:rsidRPr="00C73CA7" w:rsidRDefault="00870F44" w:rsidP="00C73CA7">
      <w:pPr>
        <w:pStyle w:val="Style88"/>
        <w:widowControl/>
        <w:numPr>
          <w:ilvl w:val="0"/>
          <w:numId w:val="28"/>
        </w:numPr>
        <w:tabs>
          <w:tab w:val="left" w:pos="984"/>
        </w:tabs>
        <w:spacing w:line="276" w:lineRule="auto"/>
        <w:ind w:firstLine="567"/>
        <w:rPr>
          <w:rStyle w:val="FontStyle369"/>
          <w:sz w:val="24"/>
          <w:szCs w:val="24"/>
        </w:rPr>
      </w:pPr>
      <w:r w:rsidRPr="00C73CA7">
        <w:rPr>
          <w:rStyle w:val="FontStyle369"/>
          <w:sz w:val="24"/>
          <w:szCs w:val="24"/>
        </w:rPr>
        <w:t>Земельний кодекс України;</w:t>
      </w:r>
    </w:p>
    <w:p w:rsidR="00870F44" w:rsidRPr="00C73CA7" w:rsidRDefault="00870F44" w:rsidP="00C73CA7">
      <w:pPr>
        <w:pStyle w:val="Style88"/>
        <w:widowControl/>
        <w:numPr>
          <w:ilvl w:val="0"/>
          <w:numId w:val="28"/>
        </w:numPr>
        <w:tabs>
          <w:tab w:val="left" w:pos="984"/>
        </w:tabs>
        <w:spacing w:line="276" w:lineRule="auto"/>
        <w:ind w:firstLine="567"/>
        <w:rPr>
          <w:rStyle w:val="FontStyle369"/>
          <w:sz w:val="24"/>
          <w:szCs w:val="24"/>
        </w:rPr>
      </w:pPr>
      <w:r w:rsidRPr="00C73CA7">
        <w:rPr>
          <w:rStyle w:val="FontStyle369"/>
          <w:sz w:val="24"/>
          <w:szCs w:val="24"/>
        </w:rPr>
        <w:t>Закон України «Про охорону культурної спадщини»;</w:t>
      </w:r>
    </w:p>
    <w:p w:rsidR="00870F44" w:rsidRPr="00C73CA7" w:rsidRDefault="00870F44" w:rsidP="00C73CA7">
      <w:pPr>
        <w:pStyle w:val="Style88"/>
        <w:widowControl/>
        <w:numPr>
          <w:ilvl w:val="0"/>
          <w:numId w:val="28"/>
        </w:numPr>
        <w:tabs>
          <w:tab w:val="left" w:pos="984"/>
        </w:tabs>
        <w:spacing w:line="276" w:lineRule="auto"/>
        <w:ind w:firstLine="567"/>
        <w:rPr>
          <w:rStyle w:val="FontStyle369"/>
          <w:sz w:val="24"/>
          <w:szCs w:val="24"/>
        </w:rPr>
      </w:pPr>
      <w:r w:rsidRPr="00C73CA7">
        <w:rPr>
          <w:rStyle w:val="FontStyle369"/>
          <w:sz w:val="24"/>
          <w:szCs w:val="24"/>
        </w:rPr>
        <w:t>Закон України «Про меліорацію земель»;</w:t>
      </w:r>
    </w:p>
    <w:p w:rsidR="00870F44" w:rsidRPr="00C73CA7" w:rsidRDefault="00C73CA7" w:rsidP="00C73CA7">
      <w:pPr>
        <w:pStyle w:val="Style88"/>
        <w:widowControl/>
        <w:tabs>
          <w:tab w:val="left" w:pos="1114"/>
        </w:tabs>
        <w:spacing w:line="276" w:lineRule="auto"/>
        <w:ind w:firstLine="567"/>
        <w:jc w:val="both"/>
        <w:rPr>
          <w:rStyle w:val="FontStyle369"/>
          <w:sz w:val="24"/>
          <w:szCs w:val="24"/>
        </w:rPr>
      </w:pPr>
      <w:r w:rsidRPr="00C73CA7">
        <w:rPr>
          <w:rStyle w:val="FontStyle369"/>
          <w:sz w:val="24"/>
          <w:szCs w:val="24"/>
        </w:rPr>
        <w:t xml:space="preserve">9. </w:t>
      </w:r>
      <w:r w:rsidR="00870F44" w:rsidRPr="00C73CA7">
        <w:rPr>
          <w:rStyle w:val="FontStyle369"/>
          <w:sz w:val="24"/>
          <w:szCs w:val="24"/>
        </w:rPr>
        <w:t>ПКМУ від 13.12.2017 р. № 989 «Про затвердження порядку проведення громадських слухань у процесі оцінки впливу на довкілля»;</w:t>
      </w:r>
    </w:p>
    <w:p w:rsidR="00870F44" w:rsidRPr="00C73CA7" w:rsidRDefault="00870F44" w:rsidP="00C73CA7">
      <w:pPr>
        <w:pStyle w:val="Style88"/>
        <w:widowControl/>
        <w:numPr>
          <w:ilvl w:val="0"/>
          <w:numId w:val="29"/>
        </w:numPr>
        <w:tabs>
          <w:tab w:val="left" w:pos="1114"/>
        </w:tabs>
        <w:spacing w:line="276" w:lineRule="auto"/>
        <w:ind w:firstLine="567"/>
        <w:jc w:val="both"/>
        <w:rPr>
          <w:rStyle w:val="FontStyle369"/>
          <w:sz w:val="24"/>
          <w:szCs w:val="24"/>
        </w:rPr>
      </w:pPr>
      <w:r w:rsidRPr="00C73CA7">
        <w:rPr>
          <w:rStyle w:val="FontStyle369"/>
          <w:sz w:val="24"/>
          <w:szCs w:val="24"/>
        </w:rPr>
        <w:t>ПКМУ від 13.12.2017 р. № 1026 «Про затвердження Порядку передачі документації для надання висновку з оцінки впливу на довкілля та фінансування оцінки впливу на довкілля та Порядку ведення Єдиного реєстру з оцінки впливу на довкілля»;</w:t>
      </w:r>
    </w:p>
    <w:p w:rsidR="00870F44" w:rsidRPr="00C73CA7" w:rsidRDefault="00870F44" w:rsidP="00C73CA7">
      <w:pPr>
        <w:pStyle w:val="Style88"/>
        <w:widowControl/>
        <w:numPr>
          <w:ilvl w:val="0"/>
          <w:numId w:val="29"/>
        </w:numPr>
        <w:tabs>
          <w:tab w:val="left" w:pos="1114"/>
        </w:tabs>
        <w:spacing w:line="276" w:lineRule="auto"/>
        <w:ind w:firstLine="567"/>
        <w:jc w:val="both"/>
        <w:rPr>
          <w:rStyle w:val="FontStyle369"/>
          <w:sz w:val="24"/>
          <w:szCs w:val="24"/>
        </w:rPr>
      </w:pPr>
      <w:r w:rsidRPr="00C73CA7">
        <w:rPr>
          <w:rStyle w:val="FontStyle369"/>
          <w:sz w:val="24"/>
          <w:szCs w:val="24"/>
          <w:lang w:eastAsia="ru-RU"/>
        </w:rPr>
        <w:t>ДСП 173-96. Державні санітарні правила планування та забудови населених пунктів, затверджені Наказом Міністерства охорони здоров'я України від 19.06.96 р. № 173.;</w:t>
      </w:r>
    </w:p>
    <w:p w:rsidR="00870F44" w:rsidRPr="00C73CA7" w:rsidRDefault="00870F44" w:rsidP="00C73CA7">
      <w:pPr>
        <w:pStyle w:val="Style88"/>
        <w:widowControl/>
        <w:numPr>
          <w:ilvl w:val="0"/>
          <w:numId w:val="29"/>
        </w:numPr>
        <w:tabs>
          <w:tab w:val="left" w:pos="1114"/>
        </w:tabs>
        <w:spacing w:line="276" w:lineRule="auto"/>
        <w:ind w:firstLine="567"/>
        <w:jc w:val="both"/>
        <w:rPr>
          <w:rStyle w:val="FontStyle369"/>
          <w:sz w:val="24"/>
          <w:szCs w:val="24"/>
        </w:rPr>
      </w:pPr>
      <w:r w:rsidRPr="00C73CA7">
        <w:rPr>
          <w:rStyle w:val="FontStyle369"/>
          <w:sz w:val="24"/>
          <w:szCs w:val="24"/>
        </w:rPr>
        <w:t>ДСТУ 2730:2015 «Захист довкілля. Якість природної води для зрошення. Агрономічні критерії»;</w:t>
      </w:r>
    </w:p>
    <w:p w:rsidR="00870F44" w:rsidRPr="00C73CA7" w:rsidRDefault="00870F44" w:rsidP="00C73CA7">
      <w:pPr>
        <w:pStyle w:val="Style88"/>
        <w:widowControl/>
        <w:numPr>
          <w:ilvl w:val="0"/>
          <w:numId w:val="29"/>
        </w:numPr>
        <w:tabs>
          <w:tab w:val="left" w:pos="1109"/>
        </w:tabs>
        <w:spacing w:line="276" w:lineRule="auto"/>
        <w:ind w:firstLine="567"/>
        <w:jc w:val="both"/>
        <w:rPr>
          <w:rStyle w:val="FontStyle369"/>
          <w:sz w:val="24"/>
          <w:szCs w:val="24"/>
        </w:rPr>
      </w:pPr>
      <w:r w:rsidRPr="00C73CA7">
        <w:rPr>
          <w:rStyle w:val="FontStyle369"/>
          <w:sz w:val="24"/>
          <w:szCs w:val="24"/>
        </w:rPr>
        <w:t>ВНД 33-5.5-09-2001 «Система контролю якості зрошувальних і забрудненості дренажних та скидних вод»;</w:t>
      </w:r>
    </w:p>
    <w:p w:rsidR="00870F44" w:rsidRPr="00C73CA7" w:rsidRDefault="00870F44" w:rsidP="00C73CA7">
      <w:pPr>
        <w:pStyle w:val="Style88"/>
        <w:widowControl/>
        <w:numPr>
          <w:ilvl w:val="0"/>
          <w:numId w:val="29"/>
        </w:numPr>
        <w:tabs>
          <w:tab w:val="left" w:pos="1109"/>
        </w:tabs>
        <w:spacing w:line="276" w:lineRule="auto"/>
        <w:ind w:firstLine="567"/>
        <w:jc w:val="both"/>
        <w:rPr>
          <w:rStyle w:val="FontStyle369"/>
          <w:sz w:val="24"/>
          <w:szCs w:val="24"/>
        </w:rPr>
      </w:pPr>
      <w:r w:rsidRPr="00C73CA7">
        <w:rPr>
          <w:rStyle w:val="FontStyle369"/>
          <w:sz w:val="24"/>
          <w:szCs w:val="24"/>
        </w:rPr>
        <w:t>Наказ Державного комітету України по земельних ресурсах «Про затвердження переліку особливо цінних груп ґрунтів» від 06.10.2003 р. № 245;</w:t>
      </w:r>
    </w:p>
    <w:p w:rsidR="00870F44" w:rsidRPr="00C73CA7" w:rsidRDefault="00870F44" w:rsidP="00C73CA7">
      <w:pPr>
        <w:pStyle w:val="Style88"/>
        <w:widowControl/>
        <w:numPr>
          <w:ilvl w:val="0"/>
          <w:numId w:val="29"/>
        </w:numPr>
        <w:tabs>
          <w:tab w:val="left" w:pos="1109"/>
        </w:tabs>
        <w:spacing w:line="276" w:lineRule="auto"/>
        <w:ind w:firstLine="567"/>
        <w:jc w:val="both"/>
        <w:rPr>
          <w:rStyle w:val="FontStyle369"/>
          <w:sz w:val="24"/>
          <w:szCs w:val="24"/>
        </w:rPr>
      </w:pPr>
      <w:r w:rsidRPr="00C73CA7">
        <w:rPr>
          <w:rStyle w:val="FontStyle369"/>
          <w:sz w:val="24"/>
          <w:szCs w:val="24"/>
        </w:rPr>
        <w:t>«Положення про моніторинг ґрунтів на землях сільськогосподарського призначення», затверджене Наказом Міністерства аграрної політики України від 26.02.2004 р. № 51;</w:t>
      </w:r>
    </w:p>
    <w:p w:rsidR="00870F44" w:rsidRPr="00C73CA7" w:rsidRDefault="00870F44" w:rsidP="00C73CA7">
      <w:pPr>
        <w:pStyle w:val="Style88"/>
        <w:widowControl/>
        <w:numPr>
          <w:ilvl w:val="0"/>
          <w:numId w:val="29"/>
        </w:numPr>
        <w:tabs>
          <w:tab w:val="left" w:pos="1109"/>
        </w:tabs>
        <w:spacing w:line="276" w:lineRule="auto"/>
        <w:ind w:firstLine="567"/>
        <w:jc w:val="both"/>
        <w:rPr>
          <w:rStyle w:val="FontStyle369"/>
          <w:sz w:val="24"/>
          <w:szCs w:val="24"/>
          <w:lang w:val="ru-RU"/>
        </w:rPr>
      </w:pPr>
      <w:r w:rsidRPr="00C73CA7">
        <w:rPr>
          <w:rStyle w:val="FontStyle369"/>
          <w:sz w:val="24"/>
          <w:szCs w:val="24"/>
          <w:lang w:val="ru-RU"/>
        </w:rPr>
        <w:t>ОНД-86. Методика расчета концентраций в атмосферном воздухе вредных веществ, содержащихся в выбросах промышленных предприятий. Утверждены Председателем Государственного комитета СССР по гидрометеорологии и контролю природной среды. № 192, 04.08.1986;</w:t>
      </w:r>
    </w:p>
    <w:p w:rsidR="00870F44" w:rsidRPr="00C73CA7" w:rsidRDefault="00870F44" w:rsidP="00C73CA7">
      <w:pPr>
        <w:pStyle w:val="Style88"/>
        <w:widowControl/>
        <w:numPr>
          <w:ilvl w:val="0"/>
          <w:numId w:val="29"/>
        </w:numPr>
        <w:tabs>
          <w:tab w:val="left" w:pos="1109"/>
        </w:tabs>
        <w:spacing w:line="276" w:lineRule="auto"/>
        <w:ind w:firstLine="567"/>
        <w:jc w:val="both"/>
        <w:rPr>
          <w:rStyle w:val="FontStyle369"/>
          <w:sz w:val="24"/>
          <w:szCs w:val="24"/>
        </w:rPr>
      </w:pPr>
      <w:r w:rsidRPr="00C73CA7">
        <w:rPr>
          <w:rStyle w:val="FontStyle369"/>
          <w:sz w:val="24"/>
          <w:szCs w:val="24"/>
        </w:rPr>
        <w:t>«Інструкція з організації та здійснення моніторингу зрошувальних та осушуваних земель», затверджена Наказом Державного комітету України по водному господарству № 108 від 16.04.2008 р.;</w:t>
      </w:r>
    </w:p>
    <w:p w:rsidR="00870F44" w:rsidRPr="00C73CA7" w:rsidRDefault="00870F44" w:rsidP="00C73CA7">
      <w:pPr>
        <w:pStyle w:val="Style88"/>
        <w:widowControl/>
        <w:numPr>
          <w:ilvl w:val="0"/>
          <w:numId w:val="29"/>
        </w:numPr>
        <w:tabs>
          <w:tab w:val="left" w:pos="1114"/>
        </w:tabs>
        <w:spacing w:line="276" w:lineRule="auto"/>
        <w:ind w:firstLine="567"/>
        <w:rPr>
          <w:rStyle w:val="FontStyle369"/>
          <w:sz w:val="24"/>
          <w:szCs w:val="24"/>
        </w:rPr>
      </w:pPr>
      <w:r w:rsidRPr="00C73CA7">
        <w:rPr>
          <w:rStyle w:val="FontStyle369"/>
          <w:sz w:val="24"/>
          <w:szCs w:val="24"/>
        </w:rPr>
        <w:t>ДСТУ-Н Б В.1.1-27:2010 «Будівельна кліматологія»;</w:t>
      </w:r>
    </w:p>
    <w:p w:rsidR="00870F44" w:rsidRPr="00C73CA7" w:rsidRDefault="00870F44" w:rsidP="00C73CA7">
      <w:pPr>
        <w:pStyle w:val="Style88"/>
        <w:widowControl/>
        <w:numPr>
          <w:ilvl w:val="0"/>
          <w:numId w:val="30"/>
        </w:numPr>
        <w:tabs>
          <w:tab w:val="left" w:pos="1234"/>
        </w:tabs>
        <w:spacing w:line="276" w:lineRule="auto"/>
        <w:ind w:firstLine="567"/>
        <w:jc w:val="both"/>
        <w:rPr>
          <w:rStyle w:val="FontStyle369"/>
          <w:sz w:val="24"/>
          <w:szCs w:val="24"/>
        </w:rPr>
      </w:pPr>
      <w:r w:rsidRPr="00C73CA7">
        <w:rPr>
          <w:rStyle w:val="FontStyle369"/>
          <w:sz w:val="24"/>
          <w:szCs w:val="24"/>
        </w:rPr>
        <w:t>«Гранично допустимі концентрації хімічних і біологічних речовин в атмосферному повітрі населених місць», затверджені в.о. головного державного санітарного лікаря України С. В. Протасом 03.03.2015 р.;</w:t>
      </w:r>
    </w:p>
    <w:p w:rsidR="00870F44" w:rsidRPr="00C73CA7" w:rsidRDefault="00870F44" w:rsidP="00C73CA7">
      <w:pPr>
        <w:pStyle w:val="Style88"/>
        <w:widowControl/>
        <w:numPr>
          <w:ilvl w:val="0"/>
          <w:numId w:val="31"/>
        </w:numPr>
        <w:tabs>
          <w:tab w:val="left" w:pos="1162"/>
        </w:tabs>
        <w:spacing w:line="276" w:lineRule="auto"/>
        <w:ind w:firstLine="567"/>
        <w:jc w:val="both"/>
        <w:rPr>
          <w:rStyle w:val="FontStyle369"/>
          <w:sz w:val="24"/>
          <w:szCs w:val="24"/>
        </w:rPr>
      </w:pPr>
      <w:r w:rsidRPr="00C73CA7">
        <w:rPr>
          <w:rStyle w:val="FontStyle369"/>
          <w:sz w:val="24"/>
          <w:szCs w:val="24"/>
        </w:rPr>
        <w:t>«Список орієнтовних безпечних рівнів впливу (ОБРВ) хімічних речовин в атмосферному повітрі населених місць» (Постанова Державного санітарного лікаря України від 15.04.13 р. № 9);</w:t>
      </w:r>
    </w:p>
    <w:p w:rsidR="00870F44" w:rsidRPr="00C73CA7" w:rsidRDefault="00C73CA7" w:rsidP="00C73CA7">
      <w:pPr>
        <w:pStyle w:val="Style88"/>
        <w:widowControl/>
        <w:tabs>
          <w:tab w:val="left" w:pos="1296"/>
        </w:tabs>
        <w:spacing w:line="276" w:lineRule="auto"/>
        <w:ind w:firstLine="567"/>
        <w:rPr>
          <w:rStyle w:val="FontStyle369"/>
          <w:sz w:val="24"/>
          <w:szCs w:val="24"/>
        </w:rPr>
      </w:pPr>
      <w:r w:rsidRPr="00C73CA7">
        <w:rPr>
          <w:rStyle w:val="FontStyle369"/>
          <w:sz w:val="24"/>
          <w:szCs w:val="24"/>
        </w:rPr>
        <w:t>21</w:t>
      </w:r>
      <w:r w:rsidR="00870F44" w:rsidRPr="00C73CA7">
        <w:rPr>
          <w:rStyle w:val="FontStyle369"/>
          <w:sz w:val="24"/>
          <w:szCs w:val="24"/>
        </w:rPr>
        <w:t>.</w:t>
      </w:r>
      <w:r w:rsidR="00870F44" w:rsidRPr="00C73CA7">
        <w:rPr>
          <w:rStyle w:val="FontStyle369"/>
          <w:sz w:val="24"/>
          <w:szCs w:val="24"/>
        </w:rPr>
        <w:tab/>
        <w:t>Нормативи граничнодопустимих викидів забруднюючих речовин із</w:t>
      </w:r>
      <w:r w:rsidR="00870F44" w:rsidRPr="00C73CA7">
        <w:rPr>
          <w:rStyle w:val="FontStyle369"/>
          <w:sz w:val="24"/>
          <w:szCs w:val="24"/>
        </w:rPr>
        <w:br/>
        <w:t>стаціонарних джерел, затверджені Наказом Міністерства охорони навколишнього</w:t>
      </w:r>
      <w:r w:rsidR="00870F44" w:rsidRPr="00C73CA7">
        <w:rPr>
          <w:rStyle w:val="FontStyle369"/>
          <w:sz w:val="24"/>
          <w:szCs w:val="24"/>
        </w:rPr>
        <w:br/>
        <w:t>природного середовища України № 309, 27.06.2006;</w:t>
      </w:r>
    </w:p>
    <w:p w:rsidR="00870F44" w:rsidRPr="00C73CA7" w:rsidRDefault="00870F44" w:rsidP="00C73CA7">
      <w:pPr>
        <w:spacing w:line="276" w:lineRule="auto"/>
        <w:ind w:firstLine="567"/>
        <w:jc w:val="both"/>
        <w:rPr>
          <w:rFonts w:eastAsia="Times New Roman"/>
          <w:b/>
          <w:bCs/>
          <w:sz w:val="24"/>
          <w:szCs w:val="24"/>
        </w:rPr>
      </w:pPr>
      <w:r w:rsidRPr="00C73CA7">
        <w:rPr>
          <w:rStyle w:val="FontStyle369"/>
          <w:sz w:val="24"/>
          <w:szCs w:val="24"/>
        </w:rPr>
        <w:t>2</w:t>
      </w:r>
      <w:r w:rsidR="00C73CA7" w:rsidRPr="00C73CA7">
        <w:rPr>
          <w:rStyle w:val="FontStyle369"/>
          <w:sz w:val="24"/>
          <w:szCs w:val="24"/>
        </w:rPr>
        <w:t>2</w:t>
      </w:r>
      <w:r w:rsidRPr="00C73CA7">
        <w:rPr>
          <w:rStyle w:val="FontStyle369"/>
          <w:sz w:val="24"/>
          <w:szCs w:val="24"/>
        </w:rPr>
        <w:t>.</w:t>
      </w:r>
      <w:r w:rsidRPr="00C73CA7">
        <w:rPr>
          <w:rStyle w:val="FontStyle369"/>
          <w:sz w:val="24"/>
          <w:szCs w:val="24"/>
        </w:rPr>
        <w:tab/>
        <w:t>ДК 005-96. Державний класифікатор відходів. - Київ: Держстандарт України</w:t>
      </w:r>
    </w:p>
    <w:p w:rsidR="00870F44" w:rsidRPr="00C73CA7" w:rsidRDefault="00C73CA7" w:rsidP="00C73CA7">
      <w:pPr>
        <w:pStyle w:val="Style88"/>
        <w:widowControl/>
        <w:tabs>
          <w:tab w:val="left" w:pos="1123"/>
        </w:tabs>
        <w:spacing w:line="276" w:lineRule="auto"/>
        <w:ind w:firstLine="567"/>
        <w:jc w:val="both"/>
        <w:rPr>
          <w:rStyle w:val="FontStyle369"/>
          <w:sz w:val="24"/>
          <w:szCs w:val="24"/>
        </w:rPr>
      </w:pPr>
      <w:r w:rsidRPr="00C73CA7">
        <w:rPr>
          <w:rStyle w:val="FontStyle369"/>
          <w:sz w:val="24"/>
          <w:szCs w:val="24"/>
          <w:lang w:eastAsia="ru-RU"/>
        </w:rPr>
        <w:lastRenderedPageBreak/>
        <w:t xml:space="preserve">23. </w:t>
      </w:r>
      <w:r w:rsidR="00870F44" w:rsidRPr="00C73CA7">
        <w:rPr>
          <w:rStyle w:val="FontStyle369"/>
          <w:sz w:val="24"/>
          <w:szCs w:val="24"/>
          <w:lang w:eastAsia="ru-RU"/>
        </w:rPr>
        <w:t>Постанова Кабінету Міністрів України від 10.12.2008 р № 1070 «Про затвердження Правил надання послуг з вивезення побутових відходів»;</w:t>
      </w:r>
    </w:p>
    <w:p w:rsidR="00870F44" w:rsidRPr="00C73CA7" w:rsidRDefault="00870F44" w:rsidP="00C73CA7">
      <w:pPr>
        <w:pStyle w:val="Style88"/>
        <w:widowControl/>
        <w:numPr>
          <w:ilvl w:val="0"/>
          <w:numId w:val="32"/>
        </w:numPr>
        <w:tabs>
          <w:tab w:val="left" w:pos="1123"/>
        </w:tabs>
        <w:spacing w:line="276" w:lineRule="auto"/>
        <w:ind w:firstLine="567"/>
        <w:jc w:val="both"/>
        <w:rPr>
          <w:rStyle w:val="FontStyle369"/>
          <w:sz w:val="24"/>
          <w:szCs w:val="24"/>
        </w:rPr>
      </w:pPr>
      <w:r w:rsidRPr="00C73CA7">
        <w:rPr>
          <w:rStyle w:val="FontStyle369"/>
          <w:sz w:val="24"/>
          <w:szCs w:val="24"/>
        </w:rPr>
        <w:t>ДБН Д.1.1-4-2000 «Вказівки щодо використання ресурсних елементних кошторисних норм на ремонтно-будівельні роботи»;</w:t>
      </w:r>
    </w:p>
    <w:p w:rsidR="00870F44" w:rsidRPr="00C73CA7" w:rsidRDefault="00870F44" w:rsidP="00C73CA7">
      <w:pPr>
        <w:pStyle w:val="Style88"/>
        <w:widowControl/>
        <w:numPr>
          <w:ilvl w:val="0"/>
          <w:numId w:val="32"/>
        </w:numPr>
        <w:tabs>
          <w:tab w:val="left" w:pos="1123"/>
        </w:tabs>
        <w:spacing w:line="276" w:lineRule="auto"/>
        <w:ind w:firstLine="567"/>
        <w:jc w:val="both"/>
        <w:rPr>
          <w:rStyle w:val="FontStyle369"/>
          <w:sz w:val="24"/>
          <w:szCs w:val="24"/>
        </w:rPr>
      </w:pPr>
      <w:r w:rsidRPr="00C73CA7">
        <w:rPr>
          <w:rStyle w:val="FontStyle369"/>
          <w:sz w:val="24"/>
          <w:szCs w:val="24"/>
        </w:rPr>
        <w:t>Методичні рекомендації МР 2.2.12-142-2007. Оцінка ризику для здоров'я населення від забруднення атмосферного повітря. Наказ МОЗ України № 184 від 13.04.07;</w:t>
      </w:r>
    </w:p>
    <w:p w:rsidR="00870F44" w:rsidRPr="00C73CA7" w:rsidRDefault="00870F44" w:rsidP="00C73CA7">
      <w:pPr>
        <w:pStyle w:val="Style88"/>
        <w:widowControl/>
        <w:numPr>
          <w:ilvl w:val="0"/>
          <w:numId w:val="32"/>
        </w:numPr>
        <w:tabs>
          <w:tab w:val="left" w:pos="1123"/>
        </w:tabs>
        <w:spacing w:line="276" w:lineRule="auto"/>
        <w:ind w:firstLine="567"/>
        <w:jc w:val="both"/>
        <w:rPr>
          <w:rStyle w:val="FontStyle369"/>
          <w:sz w:val="24"/>
          <w:szCs w:val="24"/>
        </w:rPr>
      </w:pPr>
      <w:r w:rsidRPr="00C73CA7">
        <w:rPr>
          <w:rStyle w:val="FontStyle369"/>
          <w:sz w:val="24"/>
          <w:szCs w:val="24"/>
        </w:rPr>
        <w:t xml:space="preserve">Збірник показників емісії (питомих викидів) забруднюючих речовин в атмосферне повітря різними виробництвами. </w:t>
      </w:r>
      <w:proofErr w:type="spellStart"/>
      <w:r w:rsidRPr="00C73CA7">
        <w:rPr>
          <w:rStyle w:val="FontStyle369"/>
          <w:sz w:val="24"/>
          <w:szCs w:val="24"/>
        </w:rPr>
        <w:t>УкрНЦТЕ</w:t>
      </w:r>
      <w:proofErr w:type="spellEnd"/>
      <w:r w:rsidRPr="00C73CA7">
        <w:rPr>
          <w:rStyle w:val="FontStyle369"/>
          <w:sz w:val="24"/>
          <w:szCs w:val="24"/>
        </w:rPr>
        <w:t>, 2004 р.;</w:t>
      </w:r>
    </w:p>
    <w:p w:rsidR="00870F44" w:rsidRPr="00C73CA7" w:rsidRDefault="00870F44" w:rsidP="00C73CA7">
      <w:pPr>
        <w:pStyle w:val="Style88"/>
        <w:widowControl/>
        <w:numPr>
          <w:ilvl w:val="0"/>
          <w:numId w:val="32"/>
        </w:numPr>
        <w:tabs>
          <w:tab w:val="left" w:pos="1123"/>
        </w:tabs>
        <w:spacing w:line="276" w:lineRule="auto"/>
        <w:ind w:firstLine="567"/>
        <w:jc w:val="both"/>
        <w:rPr>
          <w:rStyle w:val="FontStyle369"/>
          <w:sz w:val="24"/>
          <w:szCs w:val="24"/>
        </w:rPr>
      </w:pPr>
      <w:r w:rsidRPr="00C73CA7">
        <w:rPr>
          <w:rStyle w:val="FontStyle369"/>
          <w:sz w:val="24"/>
          <w:szCs w:val="24"/>
        </w:rPr>
        <w:t>«Методика розрахунку викидів забруднюючих речовин і парникових газів у повітря від транспортних засобів», Київ, 2008 р., затверджена наказом Держкомстату України № 452 від 13.11.2008 р.;</w:t>
      </w:r>
    </w:p>
    <w:p w:rsidR="00870F44" w:rsidRPr="00C73CA7" w:rsidRDefault="00870F44" w:rsidP="00C73CA7">
      <w:pPr>
        <w:pStyle w:val="Style88"/>
        <w:widowControl/>
        <w:numPr>
          <w:ilvl w:val="0"/>
          <w:numId w:val="32"/>
        </w:numPr>
        <w:tabs>
          <w:tab w:val="left" w:pos="1123"/>
        </w:tabs>
        <w:spacing w:line="276" w:lineRule="auto"/>
        <w:ind w:firstLine="567"/>
        <w:jc w:val="both"/>
        <w:rPr>
          <w:rStyle w:val="FontStyle369"/>
          <w:sz w:val="24"/>
          <w:szCs w:val="24"/>
          <w:lang w:val="ru-RU"/>
        </w:rPr>
      </w:pPr>
      <w:r w:rsidRPr="00C73CA7">
        <w:rPr>
          <w:rStyle w:val="FontStyle369"/>
          <w:sz w:val="24"/>
          <w:szCs w:val="24"/>
          <w:lang w:val="ru-RU" w:eastAsia="ru-RU"/>
        </w:rPr>
        <w:t xml:space="preserve">Временное методическое пособие по расчету выбросов от </w:t>
      </w:r>
      <w:proofErr w:type="spellStart"/>
      <w:r w:rsidRPr="00C73CA7">
        <w:rPr>
          <w:rStyle w:val="FontStyle369"/>
          <w:sz w:val="24"/>
          <w:szCs w:val="24"/>
          <w:lang w:val="ru-RU" w:eastAsia="ru-RU"/>
        </w:rPr>
        <w:t>неогранизованных</w:t>
      </w:r>
      <w:proofErr w:type="spellEnd"/>
      <w:r w:rsidRPr="00C73CA7">
        <w:rPr>
          <w:rStyle w:val="FontStyle369"/>
          <w:sz w:val="24"/>
          <w:szCs w:val="24"/>
          <w:lang w:val="ru-RU" w:eastAsia="ru-RU"/>
        </w:rPr>
        <w:t xml:space="preserve"> источников в промышленности строительных материалов. Новороссийск, 1982 г.;</w:t>
      </w:r>
    </w:p>
    <w:p w:rsidR="00870F44" w:rsidRPr="00C73CA7" w:rsidRDefault="00870F44" w:rsidP="00C73CA7">
      <w:pPr>
        <w:pStyle w:val="Style88"/>
        <w:widowControl/>
        <w:numPr>
          <w:ilvl w:val="0"/>
          <w:numId w:val="33"/>
        </w:numPr>
        <w:tabs>
          <w:tab w:val="left" w:pos="1210"/>
        </w:tabs>
        <w:spacing w:line="276" w:lineRule="auto"/>
        <w:ind w:firstLine="567"/>
        <w:jc w:val="both"/>
        <w:rPr>
          <w:rStyle w:val="FontStyle369"/>
          <w:sz w:val="24"/>
          <w:szCs w:val="24"/>
          <w:lang w:eastAsia="ru-RU"/>
        </w:rPr>
      </w:pPr>
      <w:r w:rsidRPr="00C73CA7">
        <w:rPr>
          <w:rStyle w:val="FontStyle369"/>
          <w:sz w:val="24"/>
          <w:szCs w:val="24"/>
          <w:lang w:eastAsia="ru-RU"/>
        </w:rPr>
        <w:t xml:space="preserve">Показники емісії (питомі викиди) забруднюючих речовин від процесів </w:t>
      </w:r>
      <w:proofErr w:type="spellStart"/>
      <w:r w:rsidRPr="00C73CA7">
        <w:rPr>
          <w:rStyle w:val="FontStyle369"/>
          <w:sz w:val="24"/>
          <w:szCs w:val="24"/>
          <w:lang w:eastAsia="ru-RU"/>
        </w:rPr>
        <w:t>електро</w:t>
      </w:r>
      <w:proofErr w:type="spellEnd"/>
      <w:r w:rsidRPr="00C73CA7">
        <w:rPr>
          <w:rStyle w:val="FontStyle369"/>
          <w:sz w:val="24"/>
          <w:szCs w:val="24"/>
          <w:lang w:eastAsia="ru-RU"/>
        </w:rPr>
        <w:t xml:space="preserve">-, газозварювання, </w:t>
      </w:r>
      <w:proofErr w:type="spellStart"/>
      <w:r w:rsidRPr="00C73CA7">
        <w:rPr>
          <w:rStyle w:val="FontStyle369"/>
          <w:sz w:val="24"/>
          <w:szCs w:val="24"/>
          <w:lang w:eastAsia="ru-RU"/>
        </w:rPr>
        <w:t>наплавлювання</w:t>
      </w:r>
      <w:proofErr w:type="spellEnd"/>
      <w:r w:rsidRPr="00C73CA7">
        <w:rPr>
          <w:rStyle w:val="FontStyle369"/>
          <w:sz w:val="24"/>
          <w:szCs w:val="24"/>
          <w:lang w:eastAsia="ru-RU"/>
        </w:rPr>
        <w:t xml:space="preserve">, </w:t>
      </w:r>
      <w:proofErr w:type="spellStart"/>
      <w:r w:rsidRPr="00C73CA7">
        <w:rPr>
          <w:rStyle w:val="FontStyle369"/>
          <w:sz w:val="24"/>
          <w:szCs w:val="24"/>
          <w:lang w:eastAsia="ru-RU"/>
        </w:rPr>
        <w:t>електро</w:t>
      </w:r>
      <w:proofErr w:type="spellEnd"/>
      <w:r w:rsidRPr="00C73CA7">
        <w:rPr>
          <w:rStyle w:val="FontStyle369"/>
          <w:sz w:val="24"/>
          <w:szCs w:val="24"/>
          <w:lang w:eastAsia="ru-RU"/>
        </w:rPr>
        <w:t xml:space="preserve">-, </w:t>
      </w:r>
      <w:proofErr w:type="spellStart"/>
      <w:r w:rsidRPr="00C73CA7">
        <w:rPr>
          <w:rStyle w:val="FontStyle369"/>
          <w:sz w:val="24"/>
          <w:szCs w:val="24"/>
          <w:lang w:eastAsia="ru-RU"/>
        </w:rPr>
        <w:t>газорізання</w:t>
      </w:r>
      <w:proofErr w:type="spellEnd"/>
      <w:r w:rsidRPr="00C73CA7">
        <w:rPr>
          <w:rStyle w:val="FontStyle369"/>
          <w:sz w:val="24"/>
          <w:szCs w:val="24"/>
          <w:lang w:eastAsia="ru-RU"/>
        </w:rPr>
        <w:t xml:space="preserve"> та напилювання металів», Інститут гігієни та медичної екології ім. О.М. </w:t>
      </w:r>
      <w:proofErr w:type="spellStart"/>
      <w:r w:rsidRPr="00C73CA7">
        <w:rPr>
          <w:rStyle w:val="FontStyle369"/>
          <w:sz w:val="24"/>
          <w:szCs w:val="24"/>
          <w:lang w:eastAsia="ru-RU"/>
        </w:rPr>
        <w:t>Марзеєва</w:t>
      </w:r>
      <w:proofErr w:type="spellEnd"/>
      <w:r w:rsidRPr="00C73CA7">
        <w:rPr>
          <w:rStyle w:val="FontStyle369"/>
          <w:sz w:val="24"/>
          <w:szCs w:val="24"/>
          <w:lang w:eastAsia="ru-RU"/>
        </w:rPr>
        <w:t>, м. Київ, 2003 р.;</w:t>
      </w:r>
    </w:p>
    <w:p w:rsidR="00870F44" w:rsidRPr="00C73CA7" w:rsidRDefault="00870F44" w:rsidP="00C73CA7">
      <w:pPr>
        <w:pStyle w:val="Style88"/>
        <w:widowControl/>
        <w:numPr>
          <w:ilvl w:val="0"/>
          <w:numId w:val="34"/>
        </w:numPr>
        <w:tabs>
          <w:tab w:val="left" w:pos="1114"/>
        </w:tabs>
        <w:spacing w:line="276" w:lineRule="auto"/>
        <w:ind w:firstLine="567"/>
        <w:rPr>
          <w:rStyle w:val="FontStyle369"/>
          <w:sz w:val="24"/>
          <w:szCs w:val="24"/>
        </w:rPr>
      </w:pPr>
      <w:r w:rsidRPr="00C73CA7">
        <w:rPr>
          <w:rStyle w:val="FontStyle369"/>
          <w:sz w:val="24"/>
          <w:szCs w:val="24"/>
        </w:rPr>
        <w:t>ДБН В.1.1-31:2013 «Захист територій, будинків і споруд від шуму»;</w:t>
      </w:r>
    </w:p>
    <w:p w:rsidR="00870F44" w:rsidRPr="00C73CA7" w:rsidRDefault="00C73CA7" w:rsidP="00C73CA7">
      <w:pPr>
        <w:pStyle w:val="Style88"/>
        <w:widowControl/>
        <w:tabs>
          <w:tab w:val="left" w:pos="1272"/>
        </w:tabs>
        <w:spacing w:line="276" w:lineRule="auto"/>
        <w:ind w:firstLine="709"/>
        <w:jc w:val="both"/>
        <w:rPr>
          <w:rStyle w:val="FontStyle369"/>
          <w:sz w:val="24"/>
          <w:szCs w:val="24"/>
        </w:rPr>
      </w:pPr>
      <w:r w:rsidRPr="00C73CA7">
        <w:rPr>
          <w:rStyle w:val="FontStyle369"/>
          <w:sz w:val="24"/>
          <w:szCs w:val="24"/>
        </w:rPr>
        <w:t xml:space="preserve">31. </w:t>
      </w:r>
      <w:r w:rsidR="00870F44" w:rsidRPr="00C73CA7">
        <w:rPr>
          <w:rStyle w:val="FontStyle369"/>
          <w:sz w:val="24"/>
          <w:szCs w:val="24"/>
        </w:rPr>
        <w:t>ДСТУ-Н Б В.1.1-35:2013 «Настанова з розрахунку рівнів шуму в приміщеннях і на територіях»;</w:t>
      </w:r>
    </w:p>
    <w:p w:rsidR="00870F44" w:rsidRPr="00C73CA7" w:rsidRDefault="00870F44" w:rsidP="00C73CA7">
      <w:pPr>
        <w:pStyle w:val="Style88"/>
        <w:widowControl/>
        <w:numPr>
          <w:ilvl w:val="0"/>
          <w:numId w:val="36"/>
        </w:numPr>
        <w:tabs>
          <w:tab w:val="left" w:pos="1142"/>
        </w:tabs>
        <w:spacing w:line="276" w:lineRule="auto"/>
        <w:ind w:firstLine="567"/>
        <w:jc w:val="both"/>
        <w:rPr>
          <w:rStyle w:val="FontStyle369"/>
          <w:sz w:val="24"/>
          <w:szCs w:val="24"/>
        </w:rPr>
      </w:pPr>
      <w:r w:rsidRPr="00C73CA7">
        <w:rPr>
          <w:rStyle w:val="FontStyle369"/>
          <w:sz w:val="24"/>
          <w:szCs w:val="24"/>
        </w:rPr>
        <w:t xml:space="preserve">ДСТУ-Н Б.В.1.1 -33:2013 «Настанова з розрахунку та проектування захисту від шуму </w:t>
      </w:r>
      <w:proofErr w:type="spellStart"/>
      <w:r w:rsidRPr="00C73CA7">
        <w:rPr>
          <w:rStyle w:val="FontStyle369"/>
          <w:sz w:val="24"/>
          <w:szCs w:val="24"/>
        </w:rPr>
        <w:t>сельбищних</w:t>
      </w:r>
      <w:proofErr w:type="spellEnd"/>
      <w:r w:rsidRPr="00C73CA7">
        <w:rPr>
          <w:rStyle w:val="FontStyle369"/>
          <w:sz w:val="24"/>
          <w:szCs w:val="24"/>
        </w:rPr>
        <w:t xml:space="preserve"> територій»;</w:t>
      </w:r>
    </w:p>
    <w:p w:rsidR="00870F44" w:rsidRPr="00C73CA7" w:rsidRDefault="00C73CA7" w:rsidP="00C73CA7">
      <w:pPr>
        <w:pStyle w:val="Style88"/>
        <w:widowControl/>
        <w:tabs>
          <w:tab w:val="left" w:pos="1109"/>
        </w:tabs>
        <w:spacing w:line="276" w:lineRule="auto"/>
        <w:ind w:firstLine="567"/>
        <w:jc w:val="both"/>
        <w:rPr>
          <w:rStyle w:val="FontStyle369"/>
          <w:sz w:val="24"/>
          <w:szCs w:val="24"/>
        </w:rPr>
      </w:pPr>
      <w:r w:rsidRPr="00C73CA7">
        <w:rPr>
          <w:rStyle w:val="FontStyle369"/>
          <w:sz w:val="24"/>
          <w:szCs w:val="24"/>
        </w:rPr>
        <w:t xml:space="preserve">33. </w:t>
      </w:r>
      <w:r w:rsidR="00870F44" w:rsidRPr="00C73CA7">
        <w:rPr>
          <w:rStyle w:val="FontStyle369"/>
          <w:sz w:val="24"/>
          <w:szCs w:val="24"/>
        </w:rPr>
        <w:t>ДСН 3.3.6.039-99 «Державні санітарні норми виробничої загальної та локальної вібрації»;</w:t>
      </w:r>
    </w:p>
    <w:p w:rsidR="00870F44" w:rsidRPr="00C73CA7" w:rsidRDefault="00870F44" w:rsidP="00C73CA7">
      <w:pPr>
        <w:pStyle w:val="Style88"/>
        <w:widowControl/>
        <w:numPr>
          <w:ilvl w:val="0"/>
          <w:numId w:val="37"/>
        </w:numPr>
        <w:tabs>
          <w:tab w:val="left" w:pos="1109"/>
        </w:tabs>
        <w:spacing w:line="276" w:lineRule="auto"/>
        <w:ind w:firstLine="567"/>
        <w:jc w:val="both"/>
        <w:rPr>
          <w:rStyle w:val="FontStyle369"/>
          <w:sz w:val="24"/>
          <w:szCs w:val="24"/>
        </w:rPr>
      </w:pPr>
      <w:r w:rsidRPr="00C73CA7">
        <w:rPr>
          <w:rStyle w:val="FontStyle369"/>
          <w:sz w:val="24"/>
          <w:szCs w:val="24"/>
        </w:rPr>
        <w:t>ДСТУ 4277- 04 «Норми і методи вимірювання вмісту оксиду вуглецю та вуглеводнів у відпрацьованих газах автомобілів, що працюють на бензині або газовому паливі»;</w:t>
      </w:r>
    </w:p>
    <w:p w:rsidR="00870F44" w:rsidRPr="00C73CA7" w:rsidRDefault="00870F44" w:rsidP="00C73CA7">
      <w:pPr>
        <w:pStyle w:val="Style88"/>
        <w:widowControl/>
        <w:numPr>
          <w:ilvl w:val="0"/>
          <w:numId w:val="37"/>
        </w:numPr>
        <w:tabs>
          <w:tab w:val="left" w:pos="1109"/>
        </w:tabs>
        <w:spacing w:line="276" w:lineRule="auto"/>
        <w:ind w:firstLine="567"/>
        <w:jc w:val="both"/>
        <w:rPr>
          <w:rStyle w:val="FontStyle369"/>
          <w:sz w:val="24"/>
          <w:szCs w:val="24"/>
        </w:rPr>
      </w:pPr>
      <w:r w:rsidRPr="00C73CA7">
        <w:rPr>
          <w:rStyle w:val="FontStyle369"/>
          <w:sz w:val="24"/>
          <w:szCs w:val="24"/>
        </w:rPr>
        <w:t xml:space="preserve">ДСТУ 4276-04 «Норми і методи вимірювань </w:t>
      </w:r>
      <w:proofErr w:type="spellStart"/>
      <w:r w:rsidRPr="00C73CA7">
        <w:rPr>
          <w:rStyle w:val="FontStyle369"/>
          <w:sz w:val="24"/>
          <w:szCs w:val="24"/>
        </w:rPr>
        <w:t>димності</w:t>
      </w:r>
      <w:proofErr w:type="spellEnd"/>
      <w:r w:rsidRPr="00C73CA7">
        <w:rPr>
          <w:rStyle w:val="FontStyle369"/>
          <w:sz w:val="24"/>
          <w:szCs w:val="24"/>
        </w:rPr>
        <w:t xml:space="preserve"> у відпрацьованих газах автомобілів з дизелями або газодизелями»;</w:t>
      </w:r>
    </w:p>
    <w:p w:rsidR="00870F44" w:rsidRPr="00C73CA7" w:rsidRDefault="00870F44" w:rsidP="00C73CA7">
      <w:pPr>
        <w:pStyle w:val="Style88"/>
        <w:widowControl/>
        <w:numPr>
          <w:ilvl w:val="0"/>
          <w:numId w:val="38"/>
        </w:numPr>
        <w:tabs>
          <w:tab w:val="left" w:pos="1214"/>
        </w:tabs>
        <w:spacing w:line="276" w:lineRule="auto"/>
        <w:ind w:firstLine="567"/>
        <w:jc w:val="both"/>
        <w:rPr>
          <w:rStyle w:val="FontStyle369"/>
          <w:sz w:val="24"/>
          <w:szCs w:val="24"/>
        </w:rPr>
      </w:pPr>
      <w:r w:rsidRPr="00C73CA7">
        <w:rPr>
          <w:rStyle w:val="FontStyle369"/>
          <w:sz w:val="24"/>
          <w:szCs w:val="24"/>
        </w:rPr>
        <w:t>Постанова Кабінету Міністрів України від 19.03.2008 р. № 212 «Про затвердження критеріїв розподілу суб'єктів господарювання за ступенем ризику їх господарської діяльності для навколишнього природного середовища та періодичності здійснення заходів державного нагляду (контролю)»;</w:t>
      </w:r>
    </w:p>
    <w:p w:rsidR="00870F44" w:rsidRPr="00C73CA7" w:rsidRDefault="00C73CA7" w:rsidP="00C73CA7">
      <w:pPr>
        <w:spacing w:line="276" w:lineRule="auto"/>
        <w:ind w:firstLine="567"/>
        <w:jc w:val="both"/>
        <w:rPr>
          <w:rStyle w:val="FontStyle369"/>
          <w:sz w:val="24"/>
          <w:szCs w:val="24"/>
        </w:rPr>
      </w:pPr>
      <w:r w:rsidRPr="00C73CA7">
        <w:rPr>
          <w:rStyle w:val="FontStyle369"/>
          <w:sz w:val="24"/>
          <w:szCs w:val="24"/>
        </w:rPr>
        <w:t>37.</w:t>
      </w:r>
      <w:r w:rsidR="00870F44" w:rsidRPr="00C73CA7">
        <w:rPr>
          <w:rStyle w:val="FontStyle369"/>
          <w:sz w:val="24"/>
          <w:szCs w:val="24"/>
        </w:rPr>
        <w:t xml:space="preserve"> «Порядок визначення величин фонових концентрацій забруднювальних речовин в атмосферному повітрі», затверджений Наказом Мінприроди України 30.07.2001 р. № 286</w:t>
      </w:r>
    </w:p>
    <w:p w:rsidR="00870F44" w:rsidRPr="00C73CA7" w:rsidRDefault="00C73CA7" w:rsidP="00C73CA7">
      <w:pPr>
        <w:spacing w:line="276" w:lineRule="auto"/>
        <w:ind w:firstLine="567"/>
        <w:jc w:val="both"/>
        <w:rPr>
          <w:color w:val="000000"/>
          <w:sz w:val="24"/>
          <w:szCs w:val="24"/>
        </w:rPr>
      </w:pPr>
      <w:r w:rsidRPr="00C73CA7">
        <w:rPr>
          <w:sz w:val="24"/>
          <w:szCs w:val="24"/>
        </w:rPr>
        <w:t xml:space="preserve">38. </w:t>
      </w:r>
      <w:hyperlink r:id="rId12" w:history="1">
        <w:r w:rsidR="00870F44" w:rsidRPr="00C73CA7">
          <w:rPr>
            <w:sz w:val="24"/>
            <w:szCs w:val="24"/>
          </w:rPr>
          <w:t xml:space="preserve">В. Ю. </w:t>
        </w:r>
        <w:proofErr w:type="spellStart"/>
        <w:r w:rsidR="00870F44" w:rsidRPr="00C73CA7">
          <w:rPr>
            <w:sz w:val="24"/>
            <w:szCs w:val="24"/>
          </w:rPr>
          <w:t>Пересоляк</w:t>
        </w:r>
        <w:proofErr w:type="spellEnd"/>
        <w:r w:rsidR="00870F44" w:rsidRPr="00C73CA7">
          <w:rPr>
            <w:sz w:val="24"/>
            <w:szCs w:val="24"/>
          </w:rPr>
          <w:t xml:space="preserve">, М. М. </w:t>
        </w:r>
        <w:proofErr w:type="spellStart"/>
        <w:r w:rsidR="00870F44" w:rsidRPr="00C73CA7">
          <w:rPr>
            <w:sz w:val="24"/>
            <w:szCs w:val="24"/>
          </w:rPr>
          <w:t>Ходанич</w:t>
        </w:r>
        <w:proofErr w:type="spellEnd"/>
        <w:r w:rsidR="00870F44" w:rsidRPr="00C73CA7">
          <w:rPr>
            <w:rStyle w:val="af1"/>
            <w:color w:val="auto"/>
            <w:sz w:val="24"/>
            <w:szCs w:val="24"/>
            <w:u w:val="none"/>
          </w:rPr>
          <w:t xml:space="preserve">. Моніторинг </w:t>
        </w:r>
        <w:r w:rsidR="000D27D4" w:rsidRPr="00C73CA7">
          <w:rPr>
            <w:rStyle w:val="af1"/>
            <w:color w:val="auto"/>
            <w:sz w:val="24"/>
            <w:szCs w:val="24"/>
            <w:u w:val="none"/>
          </w:rPr>
          <w:t>ґрунтів</w:t>
        </w:r>
        <w:r w:rsidR="00870F44" w:rsidRPr="00C73CA7">
          <w:rPr>
            <w:rStyle w:val="af1"/>
            <w:color w:val="auto"/>
            <w:sz w:val="24"/>
            <w:szCs w:val="24"/>
            <w:u w:val="none"/>
          </w:rPr>
          <w:t xml:space="preserve"> Закарпаття. Монографія. </w:t>
        </w:r>
        <w:proofErr w:type="spellStart"/>
        <w:r w:rsidR="00870F44" w:rsidRPr="00C73CA7">
          <w:rPr>
            <w:rStyle w:val="af1"/>
            <w:color w:val="auto"/>
            <w:sz w:val="24"/>
            <w:szCs w:val="24"/>
            <w:u w:val="none"/>
          </w:rPr>
          <w:t>Ужгород.</w:t>
        </w:r>
      </w:hyperlink>
      <w:r w:rsidR="00870F44" w:rsidRPr="00C73CA7">
        <w:rPr>
          <w:sz w:val="24"/>
          <w:szCs w:val="24"/>
          <w:lang w:eastAsia="en-US"/>
        </w:rPr>
        <w:t>Видавництво</w:t>
      </w:r>
      <w:proofErr w:type="spellEnd"/>
      <w:r w:rsidR="00870F44" w:rsidRPr="00C73CA7">
        <w:rPr>
          <w:sz w:val="24"/>
          <w:szCs w:val="24"/>
          <w:lang w:eastAsia="en-US"/>
        </w:rPr>
        <w:t xml:space="preserve"> «</w:t>
      </w:r>
      <w:proofErr w:type="spellStart"/>
      <w:r w:rsidR="00870F44" w:rsidRPr="00C73CA7">
        <w:rPr>
          <w:sz w:val="24"/>
          <w:szCs w:val="24"/>
          <w:lang w:eastAsia="en-US"/>
        </w:rPr>
        <w:t>ТУРпрес</w:t>
      </w:r>
      <w:proofErr w:type="spellEnd"/>
      <w:r w:rsidR="00870F44" w:rsidRPr="00C73CA7">
        <w:rPr>
          <w:sz w:val="24"/>
          <w:szCs w:val="24"/>
          <w:lang w:eastAsia="en-US"/>
        </w:rPr>
        <w:t>»,</w:t>
      </w:r>
      <w:r w:rsidR="000770E6" w:rsidRPr="00C73CA7">
        <w:rPr>
          <w:sz w:val="24"/>
          <w:szCs w:val="24"/>
          <w:lang w:eastAsia="en-US"/>
        </w:rPr>
        <w:t xml:space="preserve"> </w:t>
      </w:r>
      <w:r w:rsidR="00870F44" w:rsidRPr="00C73CA7">
        <w:rPr>
          <w:sz w:val="24"/>
          <w:szCs w:val="24"/>
          <w:lang w:eastAsia="en-US"/>
        </w:rPr>
        <w:t>2013</w:t>
      </w:r>
    </w:p>
    <w:p w:rsidR="00490C55" w:rsidRPr="00C73CA7" w:rsidRDefault="00C73CA7" w:rsidP="00C73CA7">
      <w:pPr>
        <w:spacing w:line="276" w:lineRule="auto"/>
        <w:ind w:firstLine="567"/>
        <w:jc w:val="both"/>
        <w:rPr>
          <w:sz w:val="24"/>
          <w:szCs w:val="24"/>
        </w:rPr>
      </w:pPr>
      <w:r w:rsidRPr="00C73CA7">
        <w:rPr>
          <w:sz w:val="24"/>
          <w:szCs w:val="24"/>
        </w:rPr>
        <w:t xml:space="preserve">39. </w:t>
      </w:r>
      <w:r w:rsidR="00645AE6" w:rsidRPr="00C73CA7">
        <w:rPr>
          <w:sz w:val="24"/>
          <w:szCs w:val="24"/>
        </w:rPr>
        <w:t xml:space="preserve">Повідомлення про плановану діяльність, яка підлягає оцінці впливу на довкілля </w:t>
      </w:r>
      <w:r w:rsidR="00511A9F" w:rsidRPr="00511A9F">
        <w:rPr>
          <w:sz w:val="24"/>
          <w:szCs w:val="24"/>
        </w:rPr>
        <w:t>ТОВАРИСТВО З ОБМЕЖЕ</w:t>
      </w:r>
      <w:r w:rsidR="00344F49">
        <w:rPr>
          <w:sz w:val="24"/>
          <w:szCs w:val="24"/>
        </w:rPr>
        <w:t>НОЮ ВІДПОВІДАЛЬНІСТЮ "ХЕЙЗЕЛФІЛД</w:t>
      </w:r>
      <w:r w:rsidR="00511A9F" w:rsidRPr="00511A9F">
        <w:rPr>
          <w:sz w:val="24"/>
          <w:szCs w:val="24"/>
        </w:rPr>
        <w:t>"</w:t>
      </w:r>
      <w:r w:rsidR="00511A9F">
        <w:rPr>
          <w:sz w:val="24"/>
          <w:szCs w:val="24"/>
        </w:rPr>
        <w:t>.</w:t>
      </w:r>
    </w:p>
    <w:p w:rsidR="00490C55" w:rsidRPr="00C73CA7" w:rsidRDefault="00490C55" w:rsidP="00C73CA7">
      <w:pPr>
        <w:pStyle w:val="a3"/>
        <w:spacing w:line="276" w:lineRule="auto"/>
        <w:jc w:val="both"/>
        <w:rPr>
          <w:b/>
          <w:sz w:val="24"/>
          <w:szCs w:val="24"/>
        </w:rPr>
      </w:pPr>
    </w:p>
    <w:p w:rsidR="00490C55" w:rsidRPr="00BD771B" w:rsidRDefault="00490C55" w:rsidP="009F01AB">
      <w:pPr>
        <w:pStyle w:val="a3"/>
        <w:spacing w:line="276" w:lineRule="auto"/>
        <w:jc w:val="both"/>
        <w:rPr>
          <w:b/>
          <w:sz w:val="24"/>
          <w:szCs w:val="24"/>
        </w:rPr>
      </w:pPr>
    </w:p>
    <w:p w:rsidR="00490C55" w:rsidRPr="00BD771B" w:rsidRDefault="00490C55" w:rsidP="009F01AB">
      <w:pPr>
        <w:pStyle w:val="a3"/>
        <w:spacing w:line="276" w:lineRule="auto"/>
        <w:jc w:val="both"/>
        <w:rPr>
          <w:b/>
          <w:sz w:val="24"/>
          <w:szCs w:val="24"/>
        </w:rPr>
      </w:pPr>
    </w:p>
    <w:p w:rsidR="00870F44" w:rsidRPr="00BD771B" w:rsidRDefault="00870F44" w:rsidP="009F01AB">
      <w:pPr>
        <w:spacing w:after="200" w:line="276" w:lineRule="auto"/>
        <w:rPr>
          <w:b/>
          <w:sz w:val="24"/>
          <w:szCs w:val="24"/>
        </w:rPr>
      </w:pPr>
      <w:r w:rsidRPr="00BD771B">
        <w:rPr>
          <w:b/>
          <w:sz w:val="24"/>
          <w:szCs w:val="24"/>
        </w:rPr>
        <w:br w:type="page"/>
      </w:r>
    </w:p>
    <w:p w:rsidR="0043785B" w:rsidRPr="007404AF" w:rsidRDefault="0043785B" w:rsidP="00C73CA7">
      <w:pPr>
        <w:pStyle w:val="a3"/>
        <w:spacing w:line="276" w:lineRule="auto"/>
        <w:ind w:left="0" w:firstLine="709"/>
        <w:jc w:val="both"/>
        <w:rPr>
          <w:b/>
          <w:sz w:val="24"/>
          <w:szCs w:val="24"/>
        </w:rPr>
      </w:pPr>
      <w:r w:rsidRPr="007404AF">
        <w:rPr>
          <w:b/>
          <w:sz w:val="24"/>
          <w:szCs w:val="24"/>
        </w:rPr>
        <w:lastRenderedPageBreak/>
        <w:t>Виконавці звіту оцінки впливу на довкілля :</w:t>
      </w:r>
    </w:p>
    <w:p w:rsidR="000770E6" w:rsidRPr="007404AF" w:rsidRDefault="000770E6" w:rsidP="009F01AB">
      <w:pPr>
        <w:pStyle w:val="Style8"/>
        <w:widowControl/>
        <w:spacing w:before="5" w:line="276" w:lineRule="auto"/>
        <w:ind w:right="10" w:firstLine="715"/>
        <w:rPr>
          <w:rStyle w:val="FontStyle36"/>
          <w:sz w:val="24"/>
          <w:szCs w:val="24"/>
        </w:rPr>
      </w:pPr>
    </w:p>
    <w:p w:rsidR="000770E6" w:rsidRPr="007404AF" w:rsidRDefault="000770E6" w:rsidP="009F01AB">
      <w:pPr>
        <w:pStyle w:val="Style8"/>
        <w:widowControl/>
        <w:spacing w:before="5" w:line="276" w:lineRule="auto"/>
        <w:ind w:right="10" w:firstLine="715"/>
        <w:rPr>
          <w:rStyle w:val="FontStyle36"/>
          <w:sz w:val="24"/>
          <w:szCs w:val="24"/>
        </w:rPr>
      </w:pPr>
    </w:p>
    <w:p w:rsidR="000770E6" w:rsidRPr="007404AF" w:rsidRDefault="000770E6" w:rsidP="009F01AB">
      <w:pPr>
        <w:pStyle w:val="Style8"/>
        <w:widowControl/>
        <w:spacing w:before="5" w:line="276" w:lineRule="auto"/>
        <w:ind w:right="10" w:firstLine="0"/>
        <w:rPr>
          <w:rStyle w:val="FontStyle36"/>
          <w:b/>
          <w:sz w:val="24"/>
          <w:szCs w:val="24"/>
        </w:rPr>
      </w:pPr>
      <w:r w:rsidRPr="007404AF">
        <w:rPr>
          <w:rStyle w:val="FontStyle36"/>
          <w:sz w:val="24"/>
          <w:szCs w:val="24"/>
        </w:rPr>
        <w:t>Кандидат наук з державного управління</w:t>
      </w:r>
      <w:r w:rsidRPr="007404AF">
        <w:rPr>
          <w:rStyle w:val="FontStyle36"/>
          <w:b/>
          <w:sz w:val="24"/>
          <w:szCs w:val="24"/>
        </w:rPr>
        <w:t>,</w:t>
      </w:r>
    </w:p>
    <w:p w:rsidR="000770E6" w:rsidRPr="007404AF" w:rsidRDefault="000770E6" w:rsidP="009F01AB">
      <w:pPr>
        <w:pStyle w:val="Style8"/>
        <w:widowControl/>
        <w:spacing w:before="5" w:line="276" w:lineRule="auto"/>
        <w:ind w:right="10" w:firstLine="0"/>
        <w:rPr>
          <w:rStyle w:val="FontStyle36"/>
          <w:sz w:val="24"/>
          <w:szCs w:val="24"/>
        </w:rPr>
      </w:pPr>
      <w:r w:rsidRPr="007404AF">
        <w:rPr>
          <w:rStyle w:val="FontStyle36"/>
          <w:sz w:val="24"/>
          <w:szCs w:val="24"/>
        </w:rPr>
        <w:t>доцент, завідувач кафедри землевпорядкування та кадастру</w:t>
      </w:r>
      <w:r w:rsidR="00EE31A9" w:rsidRPr="007404AF">
        <w:rPr>
          <w:rStyle w:val="FontStyle36"/>
          <w:sz w:val="24"/>
          <w:szCs w:val="24"/>
        </w:rPr>
        <w:t xml:space="preserve"> </w:t>
      </w:r>
      <w:r w:rsidRPr="007404AF">
        <w:rPr>
          <w:rStyle w:val="FontStyle36"/>
          <w:sz w:val="24"/>
          <w:szCs w:val="24"/>
        </w:rPr>
        <w:t>УжНУ</w:t>
      </w:r>
    </w:p>
    <w:p w:rsidR="000770E6" w:rsidRPr="007404AF" w:rsidRDefault="000770E6" w:rsidP="009F01AB">
      <w:pPr>
        <w:pStyle w:val="Style8"/>
        <w:widowControl/>
        <w:spacing w:before="5" w:line="276" w:lineRule="auto"/>
        <w:ind w:right="10" w:firstLine="0"/>
        <w:rPr>
          <w:rStyle w:val="FontStyle36"/>
          <w:sz w:val="24"/>
          <w:szCs w:val="24"/>
        </w:rPr>
      </w:pPr>
      <w:r w:rsidRPr="007404AF">
        <w:rPr>
          <w:rStyle w:val="FontStyle36"/>
          <w:sz w:val="24"/>
          <w:szCs w:val="24"/>
        </w:rPr>
        <w:t>голова</w:t>
      </w:r>
      <w:r w:rsidR="00EE31A9" w:rsidRPr="007404AF">
        <w:rPr>
          <w:rStyle w:val="FontStyle36"/>
          <w:sz w:val="24"/>
          <w:szCs w:val="24"/>
        </w:rPr>
        <w:t xml:space="preserve"> </w:t>
      </w:r>
      <w:r w:rsidRPr="007404AF">
        <w:rPr>
          <w:rStyle w:val="FontStyle36"/>
          <w:sz w:val="24"/>
          <w:szCs w:val="24"/>
        </w:rPr>
        <w:t>ГО «Інститут раціонального природокористування»</w:t>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p>
    <w:p w:rsidR="000770E6" w:rsidRPr="007404AF" w:rsidRDefault="000770E6" w:rsidP="009F01AB">
      <w:pPr>
        <w:pStyle w:val="Style8"/>
        <w:widowControl/>
        <w:spacing w:before="5" w:line="276" w:lineRule="auto"/>
        <w:ind w:right="10" w:firstLine="0"/>
        <w:rPr>
          <w:rStyle w:val="FontStyle36"/>
          <w:sz w:val="24"/>
          <w:szCs w:val="24"/>
        </w:rPr>
      </w:pPr>
    </w:p>
    <w:p w:rsidR="009F01AB" w:rsidRPr="007404AF" w:rsidRDefault="009F01AB" w:rsidP="009F01AB">
      <w:pPr>
        <w:pStyle w:val="Style8"/>
        <w:widowControl/>
        <w:spacing w:before="5" w:line="276" w:lineRule="auto"/>
        <w:ind w:right="10" w:firstLine="0"/>
        <w:rPr>
          <w:rStyle w:val="FontStyle36"/>
          <w:sz w:val="24"/>
          <w:szCs w:val="24"/>
        </w:rPr>
      </w:pPr>
    </w:p>
    <w:p w:rsidR="000770E6" w:rsidRPr="007404AF" w:rsidRDefault="000770E6" w:rsidP="009F01AB">
      <w:pPr>
        <w:pStyle w:val="Style8"/>
        <w:widowControl/>
        <w:spacing w:before="5" w:line="276" w:lineRule="auto"/>
        <w:ind w:right="10" w:firstLine="0"/>
        <w:rPr>
          <w:rStyle w:val="FontStyle36"/>
          <w:sz w:val="24"/>
          <w:szCs w:val="24"/>
        </w:rPr>
      </w:pP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007404AF">
        <w:rPr>
          <w:rStyle w:val="FontStyle36"/>
          <w:sz w:val="24"/>
          <w:szCs w:val="24"/>
        </w:rPr>
        <w:tab/>
      </w:r>
      <w:r w:rsidRPr="007404AF">
        <w:rPr>
          <w:rStyle w:val="FontStyle36"/>
          <w:sz w:val="24"/>
          <w:szCs w:val="24"/>
        </w:rPr>
        <w:t xml:space="preserve">В. Ю. </w:t>
      </w:r>
      <w:proofErr w:type="spellStart"/>
      <w:r w:rsidRPr="007404AF">
        <w:rPr>
          <w:rStyle w:val="FontStyle36"/>
          <w:sz w:val="24"/>
          <w:szCs w:val="24"/>
        </w:rPr>
        <w:t>Пересоляк</w:t>
      </w:r>
      <w:proofErr w:type="spellEnd"/>
    </w:p>
    <w:p w:rsidR="000770E6" w:rsidRPr="007404AF" w:rsidRDefault="000770E6" w:rsidP="009F01AB">
      <w:pPr>
        <w:pStyle w:val="Style8"/>
        <w:widowControl/>
        <w:spacing w:before="5" w:line="276" w:lineRule="auto"/>
        <w:ind w:right="10"/>
        <w:rPr>
          <w:rStyle w:val="FontStyle36"/>
          <w:sz w:val="24"/>
          <w:szCs w:val="24"/>
        </w:rPr>
      </w:pPr>
    </w:p>
    <w:p w:rsidR="009F01AB" w:rsidRPr="007404AF" w:rsidRDefault="009F01AB" w:rsidP="009F01AB">
      <w:pPr>
        <w:pStyle w:val="Style8"/>
        <w:widowControl/>
        <w:spacing w:before="5" w:line="276" w:lineRule="auto"/>
        <w:ind w:right="10"/>
        <w:rPr>
          <w:rStyle w:val="FontStyle36"/>
          <w:sz w:val="24"/>
          <w:szCs w:val="24"/>
        </w:rPr>
      </w:pPr>
    </w:p>
    <w:p w:rsidR="007404AF" w:rsidRPr="005D4DBF" w:rsidRDefault="007404AF" w:rsidP="007404AF">
      <w:pPr>
        <w:pStyle w:val="Style8"/>
        <w:widowControl/>
        <w:spacing w:before="5" w:line="276" w:lineRule="auto"/>
        <w:ind w:right="10" w:firstLine="0"/>
        <w:jc w:val="left"/>
        <w:rPr>
          <w:rStyle w:val="FontStyle36"/>
          <w:sz w:val="24"/>
          <w:szCs w:val="24"/>
        </w:rPr>
      </w:pPr>
      <w:r w:rsidRPr="005D4DBF">
        <w:rPr>
          <w:rStyle w:val="FontStyle36"/>
          <w:sz w:val="24"/>
          <w:szCs w:val="24"/>
        </w:rPr>
        <w:t xml:space="preserve">Кандидат </w:t>
      </w:r>
      <w:r w:rsidR="005D4DBF" w:rsidRPr="005D4DBF">
        <w:rPr>
          <w:rStyle w:val="FontStyle36"/>
          <w:sz w:val="24"/>
          <w:szCs w:val="24"/>
        </w:rPr>
        <w:t>технічних наук</w:t>
      </w:r>
    </w:p>
    <w:p w:rsidR="007404AF" w:rsidRPr="007404AF" w:rsidRDefault="007404AF" w:rsidP="007404AF">
      <w:pPr>
        <w:pStyle w:val="Style8"/>
        <w:widowControl/>
        <w:spacing w:before="5" w:line="276" w:lineRule="auto"/>
        <w:ind w:right="10" w:firstLine="0"/>
        <w:jc w:val="left"/>
        <w:rPr>
          <w:rStyle w:val="FontStyle36"/>
          <w:sz w:val="24"/>
          <w:szCs w:val="24"/>
        </w:rPr>
      </w:pPr>
      <w:r w:rsidRPr="007404AF">
        <w:rPr>
          <w:rStyle w:val="FontStyle36"/>
          <w:sz w:val="24"/>
          <w:szCs w:val="24"/>
        </w:rPr>
        <w:t>доцент кафедри землевпорядкування та кадастру</w:t>
      </w:r>
    </w:p>
    <w:p w:rsidR="000770E6" w:rsidRPr="007404AF" w:rsidRDefault="000770E6" w:rsidP="009F01AB">
      <w:pPr>
        <w:pStyle w:val="Style8"/>
        <w:widowControl/>
        <w:spacing w:before="5" w:line="276" w:lineRule="auto"/>
        <w:ind w:right="10" w:firstLine="0"/>
        <w:rPr>
          <w:rStyle w:val="FontStyle36"/>
          <w:sz w:val="24"/>
          <w:szCs w:val="24"/>
        </w:rPr>
      </w:pPr>
      <w:bookmarkStart w:id="42" w:name="_GoBack"/>
      <w:bookmarkEnd w:id="42"/>
    </w:p>
    <w:p w:rsidR="009F01AB" w:rsidRPr="007404AF" w:rsidRDefault="009F01AB" w:rsidP="009F01AB">
      <w:pPr>
        <w:pStyle w:val="Style8"/>
        <w:widowControl/>
        <w:spacing w:before="5" w:line="276" w:lineRule="auto"/>
        <w:ind w:right="10" w:firstLine="0"/>
        <w:rPr>
          <w:rStyle w:val="FontStyle36"/>
          <w:sz w:val="24"/>
          <w:szCs w:val="24"/>
        </w:rPr>
      </w:pPr>
    </w:p>
    <w:p w:rsidR="000770E6" w:rsidRPr="007404AF" w:rsidRDefault="000770E6" w:rsidP="009F01AB">
      <w:pPr>
        <w:pStyle w:val="Style8"/>
        <w:widowControl/>
        <w:spacing w:before="5" w:line="276" w:lineRule="auto"/>
        <w:ind w:right="10" w:firstLine="0"/>
        <w:rPr>
          <w:rStyle w:val="FontStyle36"/>
          <w:sz w:val="24"/>
          <w:szCs w:val="24"/>
        </w:rPr>
      </w:pP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007404AF">
        <w:rPr>
          <w:rStyle w:val="FontStyle36"/>
          <w:sz w:val="24"/>
          <w:szCs w:val="24"/>
        </w:rPr>
        <w:tab/>
      </w:r>
      <w:r w:rsidR="00B66402" w:rsidRPr="007404AF">
        <w:rPr>
          <w:rStyle w:val="FontStyle36"/>
          <w:sz w:val="24"/>
          <w:szCs w:val="24"/>
        </w:rPr>
        <w:tab/>
      </w:r>
      <w:proofErr w:type="spellStart"/>
      <w:r w:rsidR="00B66402" w:rsidRPr="007404AF">
        <w:rPr>
          <w:rStyle w:val="FontStyle36"/>
          <w:sz w:val="24"/>
          <w:szCs w:val="24"/>
        </w:rPr>
        <w:t>І.П.Радиш</w:t>
      </w:r>
      <w:proofErr w:type="spellEnd"/>
    </w:p>
    <w:p w:rsidR="000770E6" w:rsidRPr="007404AF" w:rsidRDefault="000770E6" w:rsidP="007404AF">
      <w:pPr>
        <w:pStyle w:val="Style8"/>
        <w:widowControl/>
        <w:spacing w:before="5" w:line="276" w:lineRule="auto"/>
        <w:ind w:right="10" w:firstLine="0"/>
        <w:rPr>
          <w:rStyle w:val="FontStyle36"/>
          <w:sz w:val="24"/>
          <w:szCs w:val="24"/>
        </w:rPr>
      </w:pPr>
    </w:p>
    <w:p w:rsidR="009F01AB" w:rsidRPr="007404AF" w:rsidRDefault="009F01AB" w:rsidP="009F01AB">
      <w:pPr>
        <w:pStyle w:val="Style8"/>
        <w:widowControl/>
        <w:spacing w:before="5" w:line="276" w:lineRule="auto"/>
        <w:ind w:right="10" w:firstLine="0"/>
        <w:rPr>
          <w:rStyle w:val="FontStyle36"/>
          <w:sz w:val="24"/>
          <w:szCs w:val="24"/>
        </w:rPr>
      </w:pPr>
    </w:p>
    <w:p w:rsidR="000770E6" w:rsidRPr="007404AF" w:rsidRDefault="000770E6" w:rsidP="009F01AB">
      <w:pPr>
        <w:pStyle w:val="Style8"/>
        <w:widowControl/>
        <w:spacing w:before="5" w:line="276" w:lineRule="auto"/>
        <w:ind w:right="10" w:firstLine="0"/>
        <w:rPr>
          <w:rStyle w:val="FontStyle36"/>
          <w:sz w:val="24"/>
          <w:szCs w:val="24"/>
        </w:rPr>
      </w:pPr>
      <w:r w:rsidRPr="007404AF">
        <w:rPr>
          <w:rStyle w:val="FontStyle36"/>
          <w:sz w:val="24"/>
          <w:szCs w:val="24"/>
        </w:rPr>
        <w:t>Лікар – імунолог Ужгородської</w:t>
      </w:r>
      <w:r w:rsidR="00EE31A9" w:rsidRPr="007404AF">
        <w:rPr>
          <w:rStyle w:val="FontStyle36"/>
          <w:sz w:val="24"/>
          <w:szCs w:val="24"/>
        </w:rPr>
        <w:t xml:space="preserve"> </w:t>
      </w:r>
      <w:r w:rsidRPr="007404AF">
        <w:rPr>
          <w:rStyle w:val="FontStyle36"/>
          <w:sz w:val="24"/>
          <w:szCs w:val="24"/>
        </w:rPr>
        <w:t xml:space="preserve">міської </w:t>
      </w:r>
    </w:p>
    <w:p w:rsidR="000770E6" w:rsidRPr="007404AF" w:rsidRDefault="000770E6" w:rsidP="009F01AB">
      <w:pPr>
        <w:pStyle w:val="Style8"/>
        <w:widowControl/>
        <w:spacing w:before="5" w:line="276" w:lineRule="auto"/>
        <w:ind w:right="10" w:firstLine="0"/>
        <w:rPr>
          <w:rStyle w:val="FontStyle36"/>
          <w:sz w:val="24"/>
          <w:szCs w:val="24"/>
        </w:rPr>
      </w:pPr>
      <w:r w:rsidRPr="007404AF">
        <w:rPr>
          <w:rStyle w:val="FontStyle36"/>
          <w:sz w:val="24"/>
          <w:szCs w:val="24"/>
        </w:rPr>
        <w:t>поліклініки</w:t>
      </w:r>
    </w:p>
    <w:p w:rsidR="009F01AB" w:rsidRDefault="009F01AB" w:rsidP="009F01AB">
      <w:pPr>
        <w:pStyle w:val="Style8"/>
        <w:widowControl/>
        <w:spacing w:before="5" w:line="276" w:lineRule="auto"/>
        <w:ind w:right="10" w:firstLine="0"/>
        <w:rPr>
          <w:rStyle w:val="FontStyle36"/>
          <w:sz w:val="24"/>
          <w:szCs w:val="24"/>
        </w:rPr>
      </w:pPr>
    </w:p>
    <w:p w:rsidR="007404AF" w:rsidRPr="007404AF" w:rsidRDefault="007404AF" w:rsidP="009F01AB">
      <w:pPr>
        <w:pStyle w:val="Style8"/>
        <w:widowControl/>
        <w:spacing w:before="5" w:line="276" w:lineRule="auto"/>
        <w:ind w:right="10" w:firstLine="0"/>
        <w:rPr>
          <w:rStyle w:val="FontStyle36"/>
          <w:sz w:val="24"/>
          <w:szCs w:val="24"/>
        </w:rPr>
      </w:pPr>
    </w:p>
    <w:p w:rsidR="000770E6" w:rsidRPr="007404AF" w:rsidRDefault="000770E6" w:rsidP="009F01AB">
      <w:pPr>
        <w:pStyle w:val="Style8"/>
        <w:widowControl/>
        <w:spacing w:before="5" w:line="276" w:lineRule="auto"/>
        <w:ind w:right="10" w:firstLine="0"/>
        <w:rPr>
          <w:rStyle w:val="FontStyle36"/>
          <w:sz w:val="24"/>
          <w:szCs w:val="24"/>
        </w:rPr>
      </w:pP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007404AF">
        <w:rPr>
          <w:rStyle w:val="FontStyle36"/>
          <w:sz w:val="24"/>
          <w:szCs w:val="24"/>
        </w:rPr>
        <w:tab/>
      </w:r>
      <w:r w:rsidRPr="007404AF">
        <w:rPr>
          <w:rStyle w:val="FontStyle36"/>
          <w:sz w:val="24"/>
          <w:szCs w:val="24"/>
        </w:rPr>
        <w:t xml:space="preserve">Г.В. </w:t>
      </w:r>
      <w:proofErr w:type="spellStart"/>
      <w:r w:rsidRPr="007404AF">
        <w:rPr>
          <w:rStyle w:val="FontStyle36"/>
          <w:sz w:val="24"/>
          <w:szCs w:val="24"/>
        </w:rPr>
        <w:t>Пересоляк</w:t>
      </w:r>
      <w:proofErr w:type="spellEnd"/>
    </w:p>
    <w:p w:rsidR="009F01AB" w:rsidRPr="007404AF" w:rsidRDefault="009F01AB" w:rsidP="009F01AB">
      <w:pPr>
        <w:pStyle w:val="Style8"/>
        <w:widowControl/>
        <w:spacing w:before="5" w:line="276" w:lineRule="auto"/>
        <w:ind w:right="10" w:firstLine="0"/>
        <w:jc w:val="left"/>
        <w:rPr>
          <w:rStyle w:val="FontStyle36"/>
          <w:sz w:val="24"/>
          <w:szCs w:val="24"/>
        </w:rPr>
      </w:pPr>
    </w:p>
    <w:p w:rsidR="009F01AB" w:rsidRPr="007404AF" w:rsidRDefault="009F01AB" w:rsidP="009F01AB">
      <w:pPr>
        <w:pStyle w:val="Style8"/>
        <w:widowControl/>
        <w:spacing w:before="5" w:line="276" w:lineRule="auto"/>
        <w:ind w:right="10" w:firstLine="0"/>
        <w:jc w:val="left"/>
        <w:rPr>
          <w:rStyle w:val="FontStyle36"/>
          <w:sz w:val="24"/>
          <w:szCs w:val="24"/>
        </w:rPr>
      </w:pPr>
    </w:p>
    <w:p w:rsidR="000770E6" w:rsidRPr="007404AF" w:rsidRDefault="000770E6" w:rsidP="009F01AB">
      <w:pPr>
        <w:pStyle w:val="Style8"/>
        <w:widowControl/>
        <w:spacing w:before="5" w:line="276" w:lineRule="auto"/>
        <w:ind w:right="10" w:firstLine="0"/>
        <w:jc w:val="left"/>
        <w:rPr>
          <w:rStyle w:val="FontStyle36"/>
          <w:sz w:val="24"/>
          <w:szCs w:val="24"/>
        </w:rPr>
      </w:pPr>
      <w:r w:rsidRPr="007404AF">
        <w:rPr>
          <w:rStyle w:val="FontStyle36"/>
          <w:sz w:val="24"/>
          <w:szCs w:val="24"/>
        </w:rPr>
        <w:t xml:space="preserve">ФОП, інженер – енергетик, економіст, </w:t>
      </w:r>
    </w:p>
    <w:p w:rsidR="000770E6" w:rsidRPr="007404AF" w:rsidRDefault="00645AE6" w:rsidP="009F01AB">
      <w:pPr>
        <w:pStyle w:val="Style8"/>
        <w:widowControl/>
        <w:spacing w:before="5" w:line="276" w:lineRule="auto"/>
        <w:ind w:right="10" w:firstLine="0"/>
        <w:rPr>
          <w:rStyle w:val="FontStyle36"/>
          <w:sz w:val="24"/>
          <w:szCs w:val="24"/>
        </w:rPr>
      </w:pPr>
      <w:r w:rsidRPr="007404AF">
        <w:rPr>
          <w:rStyle w:val="FontStyle36"/>
          <w:sz w:val="24"/>
          <w:szCs w:val="24"/>
        </w:rPr>
        <w:t>інженер - землевпорядник</w:t>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Pr="007404AF">
        <w:rPr>
          <w:rStyle w:val="FontStyle36"/>
          <w:sz w:val="24"/>
          <w:szCs w:val="24"/>
        </w:rPr>
        <w:tab/>
      </w:r>
      <w:r w:rsidR="007404AF">
        <w:rPr>
          <w:rStyle w:val="FontStyle36"/>
          <w:sz w:val="24"/>
          <w:szCs w:val="24"/>
        </w:rPr>
        <w:tab/>
      </w:r>
      <w:r w:rsidR="000770E6" w:rsidRPr="007404AF">
        <w:rPr>
          <w:rStyle w:val="FontStyle36"/>
          <w:sz w:val="24"/>
          <w:szCs w:val="24"/>
        </w:rPr>
        <w:t>В. В. Яким</w:t>
      </w:r>
    </w:p>
    <w:p w:rsidR="000770E6" w:rsidRPr="00BD771B" w:rsidRDefault="000770E6" w:rsidP="009F01AB">
      <w:pPr>
        <w:pStyle w:val="Style8"/>
        <w:widowControl/>
        <w:spacing w:before="5" w:line="276" w:lineRule="auto"/>
        <w:ind w:right="10" w:firstLine="715"/>
        <w:rPr>
          <w:rStyle w:val="FontStyle36"/>
          <w:sz w:val="24"/>
          <w:szCs w:val="24"/>
        </w:rPr>
      </w:pPr>
    </w:p>
    <w:p w:rsidR="000770E6" w:rsidRPr="00BD771B" w:rsidRDefault="000770E6" w:rsidP="009F01AB">
      <w:pPr>
        <w:spacing w:line="276" w:lineRule="auto"/>
        <w:jc w:val="both"/>
        <w:rPr>
          <w:sz w:val="24"/>
          <w:szCs w:val="24"/>
        </w:rPr>
      </w:pPr>
    </w:p>
    <w:p w:rsidR="000770E6" w:rsidRPr="00BD771B" w:rsidRDefault="000770E6" w:rsidP="009F01AB">
      <w:pPr>
        <w:pStyle w:val="Style8"/>
        <w:widowControl/>
        <w:spacing w:before="5" w:line="276" w:lineRule="auto"/>
        <w:ind w:right="10" w:firstLine="715"/>
        <w:rPr>
          <w:rStyle w:val="FontStyle36"/>
          <w:sz w:val="24"/>
          <w:szCs w:val="24"/>
        </w:rPr>
      </w:pPr>
    </w:p>
    <w:p w:rsidR="000770E6" w:rsidRPr="00BD771B" w:rsidRDefault="000770E6"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43785B" w:rsidRPr="00BD771B" w:rsidRDefault="0043785B" w:rsidP="009F01AB">
      <w:pPr>
        <w:pStyle w:val="a3"/>
        <w:spacing w:line="276" w:lineRule="auto"/>
        <w:jc w:val="both"/>
        <w:rPr>
          <w:rFonts w:eastAsia="Times New Roman"/>
          <w:b/>
          <w:bCs/>
          <w:iCs/>
          <w:sz w:val="24"/>
          <w:szCs w:val="24"/>
        </w:rPr>
      </w:pPr>
    </w:p>
    <w:p w:rsidR="005A4841" w:rsidRPr="00BD771B" w:rsidRDefault="005A4841" w:rsidP="009F01AB">
      <w:pPr>
        <w:pStyle w:val="a3"/>
        <w:spacing w:line="276" w:lineRule="auto"/>
        <w:jc w:val="both"/>
        <w:rPr>
          <w:rFonts w:eastAsia="Times New Roman"/>
          <w:b/>
          <w:bCs/>
          <w:iCs/>
          <w:sz w:val="24"/>
          <w:szCs w:val="24"/>
        </w:rPr>
      </w:pPr>
    </w:p>
    <w:p w:rsidR="005A4841" w:rsidRPr="00BD771B" w:rsidRDefault="005A4841" w:rsidP="009F01AB">
      <w:pPr>
        <w:pStyle w:val="a3"/>
        <w:spacing w:line="276" w:lineRule="auto"/>
        <w:jc w:val="both"/>
        <w:rPr>
          <w:rFonts w:eastAsia="Times New Roman"/>
          <w:b/>
          <w:bCs/>
          <w:iCs/>
          <w:sz w:val="24"/>
          <w:szCs w:val="24"/>
        </w:rPr>
      </w:pPr>
    </w:p>
    <w:p w:rsidR="005A4841" w:rsidRDefault="005A4841" w:rsidP="009F01AB">
      <w:pPr>
        <w:pStyle w:val="a3"/>
        <w:spacing w:line="276" w:lineRule="auto"/>
        <w:jc w:val="both"/>
        <w:rPr>
          <w:rFonts w:eastAsia="Times New Roman"/>
          <w:b/>
          <w:bCs/>
          <w:iCs/>
          <w:sz w:val="24"/>
          <w:szCs w:val="24"/>
        </w:rPr>
      </w:pPr>
    </w:p>
    <w:p w:rsidR="00DD1A39" w:rsidRDefault="00DD1A39" w:rsidP="009F01AB">
      <w:pPr>
        <w:pStyle w:val="a3"/>
        <w:spacing w:line="276" w:lineRule="auto"/>
        <w:jc w:val="both"/>
        <w:rPr>
          <w:rFonts w:eastAsia="Times New Roman"/>
          <w:b/>
          <w:bCs/>
          <w:iCs/>
          <w:sz w:val="24"/>
          <w:szCs w:val="24"/>
        </w:rPr>
      </w:pPr>
    </w:p>
    <w:p w:rsidR="00DD1A39" w:rsidRDefault="00DD1A39" w:rsidP="009F01AB">
      <w:pPr>
        <w:pStyle w:val="a3"/>
        <w:spacing w:line="276" w:lineRule="auto"/>
        <w:jc w:val="both"/>
        <w:rPr>
          <w:rFonts w:eastAsia="Times New Roman"/>
          <w:b/>
          <w:bCs/>
          <w:iCs/>
          <w:sz w:val="24"/>
          <w:szCs w:val="24"/>
        </w:rPr>
      </w:pPr>
    </w:p>
    <w:p w:rsidR="00DD1A39" w:rsidRDefault="00DD1A39" w:rsidP="009F01AB">
      <w:pPr>
        <w:pStyle w:val="a3"/>
        <w:spacing w:line="276" w:lineRule="auto"/>
        <w:jc w:val="both"/>
        <w:rPr>
          <w:rFonts w:eastAsia="Times New Roman"/>
          <w:b/>
          <w:bCs/>
          <w:iCs/>
          <w:sz w:val="24"/>
          <w:szCs w:val="24"/>
        </w:rPr>
      </w:pPr>
    </w:p>
    <w:p w:rsidR="00DD1A39" w:rsidRPr="00BD771B" w:rsidRDefault="00DD1A39" w:rsidP="009F01AB">
      <w:pPr>
        <w:pStyle w:val="a3"/>
        <w:spacing w:line="276" w:lineRule="auto"/>
        <w:jc w:val="both"/>
        <w:rPr>
          <w:rFonts w:eastAsia="Times New Roman"/>
          <w:b/>
          <w:bCs/>
          <w:iCs/>
          <w:sz w:val="24"/>
          <w:szCs w:val="24"/>
        </w:rPr>
      </w:pPr>
    </w:p>
    <w:p w:rsidR="005A4841" w:rsidRPr="00BD771B" w:rsidRDefault="005A4841" w:rsidP="009F01AB">
      <w:pPr>
        <w:pStyle w:val="a3"/>
        <w:spacing w:line="276" w:lineRule="auto"/>
        <w:jc w:val="both"/>
        <w:rPr>
          <w:rFonts w:eastAsia="Times New Roman"/>
          <w:b/>
          <w:bCs/>
          <w:iCs/>
          <w:sz w:val="24"/>
          <w:szCs w:val="24"/>
        </w:rPr>
      </w:pPr>
    </w:p>
    <w:p w:rsidR="005A4841" w:rsidRPr="00BD771B" w:rsidRDefault="005A4841" w:rsidP="009F01AB">
      <w:pPr>
        <w:pStyle w:val="a3"/>
        <w:spacing w:line="276" w:lineRule="auto"/>
        <w:jc w:val="both"/>
        <w:rPr>
          <w:rFonts w:eastAsia="Times New Roman"/>
          <w:b/>
          <w:bCs/>
          <w:iCs/>
          <w:sz w:val="24"/>
          <w:szCs w:val="24"/>
        </w:rPr>
      </w:pPr>
    </w:p>
    <w:p w:rsidR="005A4841" w:rsidRPr="00BD771B" w:rsidRDefault="005A4841" w:rsidP="009F01AB">
      <w:pPr>
        <w:pStyle w:val="a3"/>
        <w:spacing w:line="276" w:lineRule="auto"/>
        <w:jc w:val="both"/>
        <w:rPr>
          <w:rFonts w:eastAsia="Times New Roman"/>
          <w:b/>
          <w:bCs/>
          <w:iCs/>
          <w:sz w:val="24"/>
          <w:szCs w:val="24"/>
        </w:rPr>
      </w:pPr>
    </w:p>
    <w:p w:rsidR="00B34348" w:rsidRDefault="00B34348" w:rsidP="009F01AB">
      <w:pPr>
        <w:pStyle w:val="a3"/>
        <w:spacing w:line="276" w:lineRule="auto"/>
        <w:jc w:val="both"/>
        <w:rPr>
          <w:rFonts w:eastAsia="Times New Roman"/>
          <w:b/>
          <w:bCs/>
          <w:iCs/>
          <w:sz w:val="24"/>
          <w:szCs w:val="24"/>
        </w:rPr>
      </w:pPr>
    </w:p>
    <w:p w:rsidR="00B27596" w:rsidRPr="00BD771B" w:rsidRDefault="00B27596" w:rsidP="009F01AB">
      <w:pPr>
        <w:pStyle w:val="a3"/>
        <w:spacing w:line="276" w:lineRule="auto"/>
        <w:jc w:val="both"/>
        <w:rPr>
          <w:rFonts w:eastAsia="Times New Roman"/>
          <w:b/>
          <w:bCs/>
          <w:iCs/>
          <w:sz w:val="24"/>
          <w:szCs w:val="24"/>
        </w:rPr>
      </w:pPr>
    </w:p>
    <w:p w:rsidR="00B34348" w:rsidRPr="00BD771B" w:rsidRDefault="00B34348" w:rsidP="009F01AB">
      <w:pPr>
        <w:pStyle w:val="a3"/>
        <w:spacing w:line="276" w:lineRule="auto"/>
        <w:jc w:val="both"/>
        <w:rPr>
          <w:rFonts w:eastAsia="Times New Roman"/>
          <w:b/>
          <w:bCs/>
          <w:iCs/>
          <w:sz w:val="24"/>
          <w:szCs w:val="24"/>
        </w:rPr>
      </w:pPr>
    </w:p>
    <w:p w:rsidR="00B34348" w:rsidRPr="00BD771B" w:rsidRDefault="00B34348" w:rsidP="009F01AB">
      <w:pPr>
        <w:pStyle w:val="a3"/>
        <w:spacing w:line="276" w:lineRule="auto"/>
        <w:jc w:val="both"/>
        <w:rPr>
          <w:rFonts w:eastAsia="Times New Roman"/>
          <w:b/>
          <w:bCs/>
          <w:iCs/>
          <w:sz w:val="24"/>
          <w:szCs w:val="24"/>
        </w:rPr>
      </w:pPr>
    </w:p>
    <w:p w:rsidR="000D27D4" w:rsidRPr="00BD771B" w:rsidRDefault="000D27D4" w:rsidP="009F01AB">
      <w:pPr>
        <w:pStyle w:val="a3"/>
        <w:spacing w:line="276" w:lineRule="auto"/>
        <w:ind w:left="0"/>
        <w:jc w:val="center"/>
        <w:rPr>
          <w:rFonts w:eastAsia="Times New Roman"/>
          <w:b/>
          <w:bCs/>
          <w:iCs/>
          <w:sz w:val="24"/>
          <w:szCs w:val="24"/>
        </w:rPr>
      </w:pPr>
    </w:p>
    <w:p w:rsidR="009D378C" w:rsidRPr="00B27596" w:rsidRDefault="009D378C" w:rsidP="00B27596">
      <w:pPr>
        <w:pStyle w:val="a3"/>
        <w:spacing w:line="276" w:lineRule="auto"/>
        <w:ind w:left="0"/>
        <w:jc w:val="center"/>
        <w:outlineLvl w:val="0"/>
        <w:rPr>
          <w:rFonts w:eastAsia="Times New Roman"/>
          <w:b/>
          <w:bCs/>
          <w:iCs/>
          <w:sz w:val="96"/>
          <w:szCs w:val="24"/>
        </w:rPr>
      </w:pPr>
      <w:bookmarkStart w:id="43" w:name="_Toc78292542"/>
      <w:r w:rsidRPr="00B27596">
        <w:rPr>
          <w:rFonts w:eastAsia="Times New Roman"/>
          <w:b/>
          <w:bCs/>
          <w:iCs/>
          <w:sz w:val="96"/>
          <w:szCs w:val="24"/>
        </w:rPr>
        <w:t>ДОДАТКИ</w:t>
      </w:r>
      <w:bookmarkEnd w:id="43"/>
    </w:p>
    <w:p w:rsidR="009D378C" w:rsidRPr="00BD771B" w:rsidRDefault="000D27D4" w:rsidP="009F01AB">
      <w:pPr>
        <w:spacing w:after="200" w:line="276" w:lineRule="auto"/>
        <w:rPr>
          <w:rFonts w:eastAsia="Times New Roman"/>
          <w:b/>
          <w:bCs/>
          <w:iCs/>
          <w:sz w:val="24"/>
          <w:szCs w:val="24"/>
        </w:rPr>
      </w:pPr>
      <w:r w:rsidRPr="00BD771B">
        <w:rPr>
          <w:rFonts w:eastAsia="Times New Roman"/>
          <w:b/>
          <w:bCs/>
          <w:iCs/>
          <w:sz w:val="24"/>
          <w:szCs w:val="24"/>
        </w:rPr>
        <w:br w:type="page"/>
      </w:r>
    </w:p>
    <w:p w:rsidR="005B1091" w:rsidRDefault="002C63CE" w:rsidP="00344F49">
      <w:pPr>
        <w:pStyle w:val="a3"/>
        <w:spacing w:before="240" w:after="240" w:line="276" w:lineRule="auto"/>
        <w:ind w:left="0" w:right="283"/>
        <w:jc w:val="center"/>
        <w:rPr>
          <w:b/>
        </w:rPr>
      </w:pPr>
      <w:r w:rsidRPr="005B1091">
        <w:rPr>
          <w:rFonts w:eastAsia="Times New Roman"/>
          <w:b/>
          <w:bCs/>
          <w:iCs/>
          <w:sz w:val="24"/>
          <w:szCs w:val="24"/>
        </w:rPr>
        <w:lastRenderedPageBreak/>
        <w:t xml:space="preserve">План – схема розташування земельної ділянки </w:t>
      </w:r>
      <w:r w:rsidRPr="005B1091">
        <w:rPr>
          <w:b/>
        </w:rPr>
        <w:t>ТОВ “</w:t>
      </w:r>
      <w:proofErr w:type="spellStart"/>
      <w:r w:rsidR="00D85AA6" w:rsidRPr="005B1091">
        <w:rPr>
          <w:b/>
        </w:rPr>
        <w:t>Хейзелфілд</w:t>
      </w:r>
      <w:proofErr w:type="spellEnd"/>
      <w:r w:rsidRPr="005B1091">
        <w:rPr>
          <w:b/>
        </w:rPr>
        <w:t xml:space="preserve">” на території Берегівського району </w:t>
      </w:r>
      <w:proofErr w:type="spellStart"/>
      <w:r w:rsidRPr="005B1091">
        <w:rPr>
          <w:b/>
        </w:rPr>
        <w:t>Вилоцької</w:t>
      </w:r>
      <w:proofErr w:type="spellEnd"/>
      <w:r w:rsidRPr="005B1091">
        <w:rPr>
          <w:b/>
        </w:rPr>
        <w:t xml:space="preserve"> ОТГ Закарпатської області</w:t>
      </w:r>
    </w:p>
    <w:p w:rsidR="005B1091" w:rsidRDefault="005B1091" w:rsidP="00344F49">
      <w:pPr>
        <w:pStyle w:val="a3"/>
        <w:spacing w:before="240" w:after="240" w:line="276" w:lineRule="auto"/>
        <w:ind w:left="0" w:right="283"/>
        <w:jc w:val="center"/>
        <w:rPr>
          <w:b/>
        </w:rPr>
      </w:pPr>
    </w:p>
    <w:p w:rsidR="005B1091" w:rsidRDefault="005B1091" w:rsidP="00344F49">
      <w:pPr>
        <w:pStyle w:val="a3"/>
        <w:spacing w:before="240" w:after="240" w:line="276" w:lineRule="auto"/>
        <w:ind w:left="0" w:right="283"/>
        <w:jc w:val="center"/>
        <w:rPr>
          <w:b/>
        </w:rPr>
      </w:pPr>
    </w:p>
    <w:p w:rsidR="005B1091" w:rsidRDefault="005B1091" w:rsidP="00344F49">
      <w:pPr>
        <w:pStyle w:val="a3"/>
        <w:spacing w:before="240" w:after="240" w:line="276" w:lineRule="auto"/>
        <w:ind w:left="0" w:right="283"/>
        <w:jc w:val="center"/>
        <w:rPr>
          <w:b/>
        </w:rPr>
      </w:pPr>
      <w:r w:rsidRPr="005B1091">
        <w:rPr>
          <w:b/>
          <w:noProof/>
        </w:rPr>
        <w:drawing>
          <wp:inline distT="0" distB="0" distL="0" distR="0">
            <wp:extent cx="6120130" cy="2763413"/>
            <wp:effectExtent l="0" t="0" r="0" b="0"/>
            <wp:docPr id="24" name="Рисунок 24" descr="C:\Users\Rusyn\OneDrive\Робочий стіл\Хейзелдфіл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Rusyn\OneDrive\Робочий стіл\Хейзелдфілд.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2763413"/>
                    </a:xfrm>
                    <a:prstGeom prst="rect">
                      <a:avLst/>
                    </a:prstGeom>
                    <a:noFill/>
                    <a:ln>
                      <a:noFill/>
                    </a:ln>
                  </pic:spPr>
                </pic:pic>
              </a:graphicData>
            </a:graphic>
          </wp:inline>
        </w:drawing>
      </w:r>
    </w:p>
    <w:p w:rsidR="005B1091" w:rsidRDefault="005B1091" w:rsidP="00344F49">
      <w:pPr>
        <w:pStyle w:val="a3"/>
        <w:spacing w:before="240" w:after="240" w:line="276" w:lineRule="auto"/>
        <w:ind w:left="0" w:right="283"/>
        <w:jc w:val="center"/>
        <w:rPr>
          <w:b/>
        </w:rPr>
      </w:pPr>
    </w:p>
    <w:p w:rsidR="005B1091" w:rsidRDefault="005B1091" w:rsidP="00344F49">
      <w:pPr>
        <w:pStyle w:val="a3"/>
        <w:spacing w:before="240" w:after="240" w:line="276" w:lineRule="auto"/>
        <w:ind w:left="0" w:right="283"/>
        <w:jc w:val="center"/>
        <w:rPr>
          <w:b/>
        </w:rPr>
      </w:pPr>
    </w:p>
    <w:p w:rsidR="005B1091" w:rsidRDefault="005B1091" w:rsidP="00344F49">
      <w:pPr>
        <w:pStyle w:val="a3"/>
        <w:spacing w:before="240" w:after="240" w:line="276" w:lineRule="auto"/>
        <w:ind w:left="0" w:right="283"/>
        <w:jc w:val="center"/>
        <w:rPr>
          <w:b/>
        </w:rPr>
      </w:pPr>
      <w:r>
        <w:rPr>
          <w:rFonts w:eastAsia="Times New Roman"/>
          <w:noProof/>
          <w:sz w:val="24"/>
          <w:szCs w:val="24"/>
        </w:rPr>
        <w:drawing>
          <wp:inline distT="0" distB="0" distL="0" distR="0">
            <wp:extent cx="6297677" cy="4463707"/>
            <wp:effectExtent l="0" t="0" r="8255" b="0"/>
            <wp:docPr id="23" name="Рисунок 23" descr="C:\Users\Rusyn\AppData\Local\Microsoft\Windows\INetCache\Content.Word\Документ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Rusyn\AppData\Local\Microsoft\Windows\INetCache\Content.Word\Документ5-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8900" cy="4464574"/>
                    </a:xfrm>
                    <a:prstGeom prst="rect">
                      <a:avLst/>
                    </a:prstGeom>
                    <a:noFill/>
                    <a:ln>
                      <a:noFill/>
                    </a:ln>
                  </pic:spPr>
                </pic:pic>
              </a:graphicData>
            </a:graphic>
          </wp:inline>
        </w:drawing>
      </w:r>
    </w:p>
    <w:p w:rsidR="002C63CE" w:rsidRPr="00BD771B" w:rsidRDefault="005D4DBF" w:rsidP="00344F49">
      <w:pPr>
        <w:pStyle w:val="a3"/>
        <w:spacing w:before="240" w:after="240" w:line="276" w:lineRule="auto"/>
        <w:ind w:left="0" w:right="283"/>
        <w:jc w:val="center"/>
        <w:rPr>
          <w:rFonts w:eastAsia="Times New Roman"/>
          <w:sz w:val="24"/>
          <w:szCs w:val="24"/>
        </w:rPr>
      </w:pPr>
      <w:r>
        <w:rPr>
          <w:rFonts w:eastAsia="Times New Roman"/>
          <w:noProof/>
          <w:sz w:val="24"/>
          <w:szCs w:val="24"/>
          <w:lang w:val="en-US"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681pt">
            <v:imagedata r:id="rId14" o:title="Документ5-002"/>
          </v:shape>
        </w:pict>
      </w:r>
    </w:p>
    <w:p w:rsidR="002C63CE" w:rsidRDefault="002C63CE" w:rsidP="00A24984">
      <w:pPr>
        <w:spacing w:line="276" w:lineRule="auto"/>
        <w:jc w:val="center"/>
        <w:rPr>
          <w:rFonts w:eastAsia="Times New Roman"/>
          <w:b/>
          <w:bCs/>
          <w:iCs/>
          <w:sz w:val="24"/>
          <w:szCs w:val="24"/>
        </w:rPr>
      </w:pPr>
    </w:p>
    <w:p w:rsidR="002C63CE" w:rsidRDefault="002C63CE" w:rsidP="00A24984">
      <w:pPr>
        <w:spacing w:line="276" w:lineRule="auto"/>
        <w:jc w:val="center"/>
        <w:rPr>
          <w:rFonts w:eastAsia="Times New Roman"/>
          <w:b/>
          <w:bCs/>
          <w:iCs/>
          <w:sz w:val="24"/>
          <w:szCs w:val="24"/>
        </w:rPr>
      </w:pPr>
    </w:p>
    <w:p w:rsidR="007B2E2E" w:rsidRDefault="008341DA" w:rsidP="00A24984">
      <w:pPr>
        <w:spacing w:line="276" w:lineRule="auto"/>
        <w:jc w:val="center"/>
        <w:rPr>
          <w:rFonts w:eastAsia="Times New Roman"/>
          <w:b/>
          <w:bCs/>
          <w:iCs/>
          <w:sz w:val="24"/>
          <w:szCs w:val="24"/>
        </w:rPr>
      </w:pPr>
      <w:r w:rsidRPr="00BD771B">
        <w:rPr>
          <w:rFonts w:eastAsia="Times New Roman"/>
          <w:b/>
          <w:bCs/>
          <w:iCs/>
          <w:sz w:val="24"/>
          <w:szCs w:val="24"/>
        </w:rPr>
        <w:lastRenderedPageBreak/>
        <w:t>Лист із Закарпатського обласного центру з гідрометеорології</w:t>
      </w:r>
      <w:r w:rsidR="005D4DBF">
        <w:rPr>
          <w:rFonts w:eastAsia="Times New Roman"/>
          <w:b/>
          <w:bCs/>
          <w:iCs/>
          <w:noProof/>
          <w:sz w:val="24"/>
          <w:szCs w:val="24"/>
          <w:lang w:val="en-US" w:eastAsia="en-US"/>
        </w:rPr>
        <w:pict>
          <v:shape id="_x0000_i1026" type="#_x0000_t75" style="width:490.5pt;height:696.5pt">
            <v:imagedata r:id="rId15" o:title="Хейзелфілд-001"/>
          </v:shape>
        </w:pict>
      </w:r>
      <w:r w:rsidR="005D4DBF">
        <w:rPr>
          <w:rFonts w:eastAsia="Times New Roman"/>
          <w:b/>
          <w:bCs/>
          <w:iCs/>
          <w:noProof/>
          <w:sz w:val="24"/>
          <w:szCs w:val="24"/>
          <w:lang w:val="en-US" w:eastAsia="en-US"/>
        </w:rPr>
        <w:lastRenderedPageBreak/>
        <w:pict>
          <v:shape id="_x0000_i1027" type="#_x0000_t75" style="width:481.5pt;height:680.5pt">
            <v:imagedata r:id="rId16" o:title="Хейзелфілд-002"/>
          </v:shape>
        </w:pict>
      </w:r>
      <w:r w:rsidR="005D4DBF">
        <w:rPr>
          <w:rFonts w:eastAsia="Times New Roman"/>
          <w:b/>
          <w:bCs/>
          <w:iCs/>
          <w:noProof/>
          <w:sz w:val="24"/>
          <w:szCs w:val="24"/>
          <w:lang w:val="en-US" w:eastAsia="en-US"/>
        </w:rPr>
        <w:lastRenderedPageBreak/>
        <w:pict>
          <v:shape id="_x0000_i1028" type="#_x0000_t75" style="width:481.5pt;height:680.5pt">
            <v:imagedata r:id="rId17" o:title="Хейзелфілд-003"/>
          </v:shape>
        </w:pict>
      </w:r>
      <w:r w:rsidR="005D4DBF">
        <w:rPr>
          <w:rFonts w:eastAsia="Times New Roman"/>
          <w:b/>
          <w:bCs/>
          <w:iCs/>
          <w:noProof/>
          <w:sz w:val="24"/>
          <w:szCs w:val="24"/>
          <w:lang w:val="en-US" w:eastAsia="en-US"/>
        </w:rPr>
        <w:lastRenderedPageBreak/>
        <w:pict>
          <v:shape id="_x0000_i1029" type="#_x0000_t75" style="width:481.5pt;height:680.5pt">
            <v:imagedata r:id="rId18" o:title="Хейзелфілд-004"/>
          </v:shape>
        </w:pict>
      </w:r>
    </w:p>
    <w:p w:rsidR="007B2E2E" w:rsidRDefault="007B2E2E" w:rsidP="00A24984">
      <w:pPr>
        <w:spacing w:line="276" w:lineRule="auto"/>
        <w:jc w:val="center"/>
        <w:rPr>
          <w:rFonts w:eastAsia="Times New Roman"/>
          <w:b/>
          <w:bCs/>
          <w:iCs/>
          <w:sz w:val="24"/>
          <w:szCs w:val="24"/>
        </w:rPr>
      </w:pPr>
    </w:p>
    <w:p w:rsidR="007B2E2E" w:rsidRDefault="007B2E2E" w:rsidP="00A24984">
      <w:pPr>
        <w:spacing w:line="276" w:lineRule="auto"/>
        <w:jc w:val="center"/>
        <w:rPr>
          <w:rFonts w:eastAsia="Times New Roman"/>
          <w:b/>
          <w:bCs/>
          <w:iCs/>
          <w:sz w:val="24"/>
          <w:szCs w:val="24"/>
        </w:rPr>
      </w:pPr>
    </w:p>
    <w:p w:rsidR="009B2E4F" w:rsidRPr="00BD771B" w:rsidRDefault="008341DA" w:rsidP="00A24984">
      <w:pPr>
        <w:spacing w:line="276" w:lineRule="auto"/>
        <w:jc w:val="center"/>
        <w:rPr>
          <w:rFonts w:eastAsia="Times New Roman"/>
          <w:b/>
          <w:bCs/>
          <w:iCs/>
          <w:sz w:val="24"/>
          <w:szCs w:val="24"/>
        </w:rPr>
      </w:pPr>
      <w:r w:rsidRPr="00BD771B">
        <w:rPr>
          <w:rFonts w:eastAsia="Times New Roman"/>
          <w:b/>
          <w:bCs/>
          <w:iCs/>
          <w:sz w:val="24"/>
          <w:szCs w:val="24"/>
        </w:rPr>
        <w:lastRenderedPageBreak/>
        <w:t>Лист Департаменту екології та природних ресурсів Закарпатської обласної державної адміністрації величини фонових концентрацій забруднювальних речовин</w:t>
      </w:r>
    </w:p>
    <w:p w:rsidR="00A201EA" w:rsidRDefault="005D4DBF" w:rsidP="00CE28F3">
      <w:pPr>
        <w:spacing w:line="276" w:lineRule="auto"/>
        <w:jc w:val="both"/>
        <w:rPr>
          <w:rFonts w:eastAsia="Times New Roman"/>
          <w:b/>
          <w:bCs/>
          <w:iCs/>
          <w:noProof/>
          <w:sz w:val="24"/>
          <w:szCs w:val="24"/>
          <w:lang w:val="en-US" w:eastAsia="en-US"/>
        </w:rPr>
      </w:pPr>
      <w:r>
        <w:rPr>
          <w:rFonts w:eastAsia="Times New Roman"/>
          <w:b/>
          <w:bCs/>
          <w:iCs/>
          <w:noProof/>
          <w:sz w:val="24"/>
          <w:szCs w:val="24"/>
          <w:lang w:val="en-US" w:eastAsia="en-US"/>
        </w:rPr>
        <w:pict>
          <v:shape id="_x0000_i1030" type="#_x0000_t75" style="width:481.5pt;height:680.5pt">
            <v:imagedata r:id="rId19" o:title="Велечини фонових"/>
          </v:shape>
        </w:pict>
      </w:r>
    </w:p>
    <w:p w:rsidR="009B2E4F" w:rsidRPr="00BD771B" w:rsidRDefault="009B2E4F" w:rsidP="00A24984">
      <w:pPr>
        <w:spacing w:line="276" w:lineRule="auto"/>
        <w:ind w:hanging="142"/>
        <w:jc w:val="center"/>
        <w:rPr>
          <w:rFonts w:eastAsia="Times New Roman"/>
          <w:b/>
          <w:bCs/>
          <w:iCs/>
          <w:sz w:val="24"/>
          <w:szCs w:val="24"/>
        </w:rPr>
      </w:pPr>
      <w:r w:rsidRPr="00BD771B">
        <w:rPr>
          <w:rFonts w:eastAsia="Times New Roman"/>
          <w:b/>
          <w:bCs/>
          <w:iCs/>
          <w:sz w:val="24"/>
          <w:szCs w:val="24"/>
        </w:rPr>
        <w:br w:type="page"/>
      </w:r>
    </w:p>
    <w:p w:rsidR="008341DA" w:rsidRPr="00BD771B" w:rsidRDefault="008341DA" w:rsidP="00A24984">
      <w:pPr>
        <w:spacing w:line="276" w:lineRule="auto"/>
        <w:jc w:val="center"/>
        <w:rPr>
          <w:rFonts w:eastAsia="Times New Roman"/>
          <w:b/>
          <w:bCs/>
          <w:iCs/>
          <w:sz w:val="24"/>
          <w:szCs w:val="24"/>
        </w:rPr>
      </w:pPr>
      <w:r w:rsidRPr="00BD771B">
        <w:rPr>
          <w:rFonts w:eastAsia="Times New Roman"/>
          <w:b/>
          <w:bCs/>
          <w:iCs/>
          <w:sz w:val="24"/>
          <w:szCs w:val="24"/>
        </w:rPr>
        <w:lastRenderedPageBreak/>
        <w:t>Розміщення повідомлення про планову діяльність оцінки впливу на довкіл</w:t>
      </w:r>
      <w:r w:rsidR="003D78CF" w:rsidRPr="00BD771B">
        <w:rPr>
          <w:rFonts w:eastAsia="Times New Roman"/>
          <w:b/>
          <w:bCs/>
          <w:iCs/>
          <w:sz w:val="24"/>
          <w:szCs w:val="24"/>
        </w:rPr>
        <w:t>ля в засобах масової інформації</w:t>
      </w:r>
    </w:p>
    <w:p w:rsidR="00A201EA" w:rsidRDefault="005D4DBF" w:rsidP="00931625">
      <w:pPr>
        <w:spacing w:line="276" w:lineRule="auto"/>
        <w:jc w:val="center"/>
        <w:rPr>
          <w:rFonts w:eastAsia="Times New Roman"/>
          <w:b/>
          <w:bCs/>
          <w:iCs/>
          <w:sz w:val="24"/>
          <w:szCs w:val="24"/>
        </w:rPr>
      </w:pPr>
      <w:r>
        <w:rPr>
          <w:rFonts w:eastAsia="Times New Roman"/>
          <w:b/>
          <w:bCs/>
          <w:iCs/>
          <w:sz w:val="24"/>
          <w:szCs w:val="24"/>
        </w:rPr>
        <w:pict>
          <v:shape id="_x0000_i1031" type="#_x0000_t75" style="width:482pt;height:342pt">
            <v:imagedata r:id="rId20" o:title="Газета Закарпатські оголошення Х-001"/>
          </v:shape>
        </w:pict>
      </w:r>
    </w:p>
    <w:p w:rsidR="00931625" w:rsidRDefault="005D4DBF" w:rsidP="00931625">
      <w:pPr>
        <w:spacing w:line="276" w:lineRule="auto"/>
        <w:jc w:val="center"/>
        <w:rPr>
          <w:rFonts w:eastAsia="Times New Roman"/>
          <w:b/>
          <w:bCs/>
          <w:iCs/>
          <w:sz w:val="24"/>
          <w:szCs w:val="24"/>
        </w:rPr>
      </w:pPr>
      <w:r>
        <w:rPr>
          <w:rFonts w:eastAsia="Times New Roman"/>
          <w:b/>
          <w:bCs/>
          <w:iCs/>
          <w:sz w:val="24"/>
          <w:szCs w:val="24"/>
        </w:rPr>
        <w:lastRenderedPageBreak/>
        <w:pict>
          <v:shape id="_x0000_i1032" type="#_x0000_t75" style="width:482pt;height:342pt">
            <v:imagedata r:id="rId21" o:title="Газета Закарпатські оголошення Х-002"/>
          </v:shape>
        </w:pict>
      </w:r>
      <w:r>
        <w:rPr>
          <w:rFonts w:eastAsia="Times New Roman"/>
          <w:b/>
          <w:bCs/>
          <w:iCs/>
          <w:sz w:val="24"/>
          <w:szCs w:val="24"/>
        </w:rPr>
        <w:pict>
          <v:shape id="_x0000_i1033" type="#_x0000_t75" style="width:482pt;height:342pt">
            <v:imagedata r:id="rId22" o:title="Газета Закарпатські оголошення Х-003"/>
          </v:shape>
        </w:pict>
      </w:r>
    </w:p>
    <w:p w:rsidR="00A201EA" w:rsidRDefault="00A201EA" w:rsidP="00931625">
      <w:pPr>
        <w:spacing w:line="276" w:lineRule="auto"/>
        <w:jc w:val="center"/>
        <w:rPr>
          <w:rFonts w:eastAsia="Times New Roman"/>
          <w:b/>
          <w:bCs/>
          <w:iCs/>
          <w:sz w:val="24"/>
          <w:szCs w:val="24"/>
        </w:rPr>
      </w:pPr>
    </w:p>
    <w:p w:rsidR="00A201EA" w:rsidRDefault="00A201EA" w:rsidP="00931625">
      <w:pPr>
        <w:spacing w:line="276" w:lineRule="auto"/>
        <w:jc w:val="center"/>
        <w:rPr>
          <w:rFonts w:eastAsia="Times New Roman"/>
          <w:b/>
          <w:bCs/>
          <w:iCs/>
          <w:sz w:val="24"/>
          <w:szCs w:val="24"/>
        </w:rPr>
      </w:pPr>
    </w:p>
    <w:p w:rsidR="00A201EA" w:rsidRDefault="00A201EA" w:rsidP="00931625">
      <w:pPr>
        <w:spacing w:line="276" w:lineRule="auto"/>
        <w:jc w:val="center"/>
        <w:rPr>
          <w:rFonts w:eastAsia="Times New Roman"/>
          <w:b/>
          <w:bCs/>
          <w:iCs/>
          <w:sz w:val="24"/>
          <w:szCs w:val="24"/>
        </w:rPr>
      </w:pPr>
    </w:p>
    <w:p w:rsidR="00A201EA" w:rsidRDefault="005D4DBF" w:rsidP="00931625">
      <w:pPr>
        <w:spacing w:line="276" w:lineRule="auto"/>
        <w:jc w:val="center"/>
        <w:rPr>
          <w:rFonts w:eastAsia="Times New Roman"/>
          <w:b/>
          <w:bCs/>
          <w:iCs/>
          <w:sz w:val="24"/>
          <w:szCs w:val="24"/>
        </w:rPr>
      </w:pPr>
      <w:r>
        <w:rPr>
          <w:rFonts w:eastAsia="Times New Roman"/>
          <w:b/>
          <w:bCs/>
          <w:iCs/>
          <w:sz w:val="24"/>
          <w:szCs w:val="24"/>
        </w:rPr>
        <w:lastRenderedPageBreak/>
        <w:pict>
          <v:shape id="_x0000_i1034" type="#_x0000_t75" style="width:482pt;height:342pt">
            <v:imagedata r:id="rId23" o:title="Газета Новини Закарпаттся Х-001"/>
          </v:shape>
        </w:pict>
      </w:r>
      <w:r>
        <w:rPr>
          <w:rFonts w:eastAsia="Times New Roman"/>
          <w:b/>
          <w:bCs/>
          <w:iCs/>
          <w:sz w:val="24"/>
          <w:szCs w:val="24"/>
        </w:rPr>
        <w:pict>
          <v:shape id="_x0000_i1035" type="#_x0000_t75" style="width:482pt;height:342pt">
            <v:imagedata r:id="rId24" o:title="Газета Новини Закарпаттся Х-002"/>
          </v:shape>
        </w:pict>
      </w:r>
    </w:p>
    <w:sectPr w:rsidR="00A201EA" w:rsidSect="00A24984">
      <w:footerReference w:type="default" r:id="rId25"/>
      <w:type w:val="continuous"/>
      <w:pgSz w:w="11906" w:h="16838"/>
      <w:pgMar w:top="850" w:right="850" w:bottom="850"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E5CE2" w:rsidRDefault="002E5CE2" w:rsidP="00BA0317">
      <w:r>
        <w:separator/>
      </w:r>
    </w:p>
  </w:endnote>
  <w:endnote w:type="continuationSeparator" w:id="0">
    <w:p w:rsidR="002E5CE2" w:rsidRDefault="002E5CE2" w:rsidP="00BA0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Franklin Gothic Demi Cond">
    <w:charset w:val="00"/>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ISOCPEUR">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09228716"/>
      <w:docPartObj>
        <w:docPartGallery w:val="Page Numbers (Bottom of Page)"/>
        <w:docPartUnique/>
      </w:docPartObj>
    </w:sdtPr>
    <w:sdtEndPr/>
    <w:sdtContent>
      <w:p w:rsidR="008018E4" w:rsidRDefault="008018E4">
        <w:pPr>
          <w:pStyle w:val="af2"/>
          <w:jc w:val="center"/>
        </w:pPr>
        <w:r>
          <w:fldChar w:fldCharType="begin"/>
        </w:r>
        <w:r>
          <w:instrText>PAGE   \* MERGEFORMAT</w:instrText>
        </w:r>
        <w:r>
          <w:fldChar w:fldCharType="separate"/>
        </w:r>
        <w:r w:rsidR="00756A6F" w:rsidRPr="00756A6F">
          <w:rPr>
            <w:noProof/>
            <w:lang w:val="ru-RU"/>
          </w:rPr>
          <w:t>48</w:t>
        </w:r>
        <w:r>
          <w:rPr>
            <w:noProof/>
            <w:lang w:val="ru-RU"/>
          </w:rPr>
          <w:fldChar w:fldCharType="end"/>
        </w:r>
      </w:p>
    </w:sdtContent>
  </w:sdt>
  <w:p w:rsidR="008018E4" w:rsidRDefault="008018E4">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E5CE2" w:rsidRDefault="002E5CE2" w:rsidP="00BA0317">
      <w:r>
        <w:separator/>
      </w:r>
    </w:p>
  </w:footnote>
  <w:footnote w:type="continuationSeparator" w:id="0">
    <w:p w:rsidR="002E5CE2" w:rsidRDefault="002E5CE2" w:rsidP="00BA03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325077F4"/>
    <w:lvl w:ilvl="0">
      <w:numFmt w:val="bullet"/>
      <w:lvlText w:val="*"/>
      <w:lvlJc w:val="left"/>
    </w:lvl>
  </w:abstractNum>
  <w:abstractNum w:abstractNumId="1" w15:restartNumberingAfterBreak="0">
    <w:nsid w:val="0069E373"/>
    <w:multiLevelType w:val="hybridMultilevel"/>
    <w:tmpl w:val="B604380A"/>
    <w:lvl w:ilvl="0" w:tplc="5CFA611A">
      <w:start w:val="14"/>
      <w:numFmt w:val="upperLetter"/>
      <w:lvlText w:val="%1"/>
      <w:lvlJc w:val="left"/>
    </w:lvl>
    <w:lvl w:ilvl="1" w:tplc="86165F7A">
      <w:numFmt w:val="decimal"/>
      <w:lvlText w:val=""/>
      <w:lvlJc w:val="left"/>
    </w:lvl>
    <w:lvl w:ilvl="2" w:tplc="42427368">
      <w:numFmt w:val="decimal"/>
      <w:lvlText w:val=""/>
      <w:lvlJc w:val="left"/>
    </w:lvl>
    <w:lvl w:ilvl="3" w:tplc="F73C75F4">
      <w:numFmt w:val="decimal"/>
      <w:lvlText w:val=""/>
      <w:lvlJc w:val="left"/>
    </w:lvl>
    <w:lvl w:ilvl="4" w:tplc="84564480">
      <w:numFmt w:val="decimal"/>
      <w:lvlText w:val=""/>
      <w:lvlJc w:val="left"/>
    </w:lvl>
    <w:lvl w:ilvl="5" w:tplc="56289ED4">
      <w:numFmt w:val="decimal"/>
      <w:lvlText w:val=""/>
      <w:lvlJc w:val="left"/>
    </w:lvl>
    <w:lvl w:ilvl="6" w:tplc="D44C1F74">
      <w:numFmt w:val="decimal"/>
      <w:lvlText w:val=""/>
      <w:lvlJc w:val="left"/>
    </w:lvl>
    <w:lvl w:ilvl="7" w:tplc="2F449FA8">
      <w:numFmt w:val="decimal"/>
      <w:lvlText w:val=""/>
      <w:lvlJc w:val="left"/>
    </w:lvl>
    <w:lvl w:ilvl="8" w:tplc="80C80EC0">
      <w:numFmt w:val="decimal"/>
      <w:lvlText w:val=""/>
      <w:lvlJc w:val="left"/>
    </w:lvl>
  </w:abstractNum>
  <w:abstractNum w:abstractNumId="2" w15:restartNumberingAfterBreak="0">
    <w:nsid w:val="0DAC3750"/>
    <w:multiLevelType w:val="hybridMultilevel"/>
    <w:tmpl w:val="F8AC73C4"/>
    <w:lvl w:ilvl="0" w:tplc="3C0C2BD6">
      <w:start w:val="38"/>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 w15:restartNumberingAfterBreak="0">
    <w:nsid w:val="10647801"/>
    <w:multiLevelType w:val="hybridMultilevel"/>
    <w:tmpl w:val="19228FFC"/>
    <w:lvl w:ilvl="0" w:tplc="0CC68238">
      <w:start w:val="1"/>
      <w:numFmt w:val="bullet"/>
      <w:lvlText w:val="-"/>
      <w:lvlJc w:val="left"/>
      <w:pPr>
        <w:ind w:left="1447" w:hanging="360"/>
      </w:pPr>
      <w:rPr>
        <w:rFonts w:ascii="Times New Roman" w:eastAsia="Times New Roman" w:hAnsi="Times New Roman" w:cs="Times New Roman"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4" w15:restartNumberingAfterBreak="0">
    <w:nsid w:val="18CE5296"/>
    <w:multiLevelType w:val="multilevel"/>
    <w:tmpl w:val="3A1CA958"/>
    <w:lvl w:ilvl="0">
      <w:start w:val="1"/>
      <w:numFmt w:val="decimal"/>
      <w:lvlText w:val="%1."/>
      <w:lvlJc w:val="left"/>
      <w:pPr>
        <w:ind w:left="720" w:hanging="360"/>
      </w:pPr>
      <w:rPr>
        <w:rFonts w:hint="default"/>
        <w:b/>
        <w:bCs/>
      </w:rPr>
    </w:lvl>
    <w:lvl w:ilvl="1">
      <w:start w:val="1"/>
      <w:numFmt w:val="decimal"/>
      <w:isLgl/>
      <w:lvlText w:val="%1.%2."/>
      <w:lvlJc w:val="left"/>
      <w:pPr>
        <w:ind w:left="644" w:hanging="360"/>
      </w:pPr>
      <w:rPr>
        <w:rFonts w:hint="default"/>
        <w:b/>
        <w:bCs/>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5" w15:restartNumberingAfterBreak="0">
    <w:nsid w:val="1CA0C5FA"/>
    <w:multiLevelType w:val="hybridMultilevel"/>
    <w:tmpl w:val="0CC8C926"/>
    <w:lvl w:ilvl="0" w:tplc="34E8007C">
      <w:start w:val="1"/>
      <w:numFmt w:val="decimal"/>
      <w:lvlText w:val="%1)"/>
      <w:lvlJc w:val="left"/>
    </w:lvl>
    <w:lvl w:ilvl="1" w:tplc="13DC6252">
      <w:numFmt w:val="decimal"/>
      <w:lvlText w:val=""/>
      <w:lvlJc w:val="left"/>
    </w:lvl>
    <w:lvl w:ilvl="2" w:tplc="4C90C8B6">
      <w:numFmt w:val="decimal"/>
      <w:lvlText w:val=""/>
      <w:lvlJc w:val="left"/>
    </w:lvl>
    <w:lvl w:ilvl="3" w:tplc="9FDAE15C">
      <w:numFmt w:val="decimal"/>
      <w:lvlText w:val=""/>
      <w:lvlJc w:val="left"/>
    </w:lvl>
    <w:lvl w:ilvl="4" w:tplc="3D181B96">
      <w:numFmt w:val="decimal"/>
      <w:lvlText w:val=""/>
      <w:lvlJc w:val="left"/>
    </w:lvl>
    <w:lvl w:ilvl="5" w:tplc="9AB812DE">
      <w:numFmt w:val="decimal"/>
      <w:lvlText w:val=""/>
      <w:lvlJc w:val="left"/>
    </w:lvl>
    <w:lvl w:ilvl="6" w:tplc="1FEE2F14">
      <w:numFmt w:val="decimal"/>
      <w:lvlText w:val=""/>
      <w:lvlJc w:val="left"/>
    </w:lvl>
    <w:lvl w:ilvl="7" w:tplc="81369B42">
      <w:numFmt w:val="decimal"/>
      <w:lvlText w:val=""/>
      <w:lvlJc w:val="left"/>
    </w:lvl>
    <w:lvl w:ilvl="8" w:tplc="98326644">
      <w:numFmt w:val="decimal"/>
      <w:lvlText w:val=""/>
      <w:lvlJc w:val="left"/>
    </w:lvl>
  </w:abstractNum>
  <w:abstractNum w:abstractNumId="6" w15:restartNumberingAfterBreak="0">
    <w:nsid w:val="2708C9AF"/>
    <w:multiLevelType w:val="hybridMultilevel"/>
    <w:tmpl w:val="230020FE"/>
    <w:lvl w:ilvl="0" w:tplc="37FC0ED0">
      <w:start w:val="1"/>
      <w:numFmt w:val="decimal"/>
      <w:lvlText w:val="%1."/>
      <w:lvlJc w:val="left"/>
    </w:lvl>
    <w:lvl w:ilvl="1" w:tplc="C67614B6">
      <w:numFmt w:val="decimal"/>
      <w:lvlText w:val=""/>
      <w:lvlJc w:val="left"/>
    </w:lvl>
    <w:lvl w:ilvl="2" w:tplc="D30614EC">
      <w:numFmt w:val="decimal"/>
      <w:lvlText w:val=""/>
      <w:lvlJc w:val="left"/>
    </w:lvl>
    <w:lvl w:ilvl="3" w:tplc="0274959A">
      <w:numFmt w:val="decimal"/>
      <w:lvlText w:val=""/>
      <w:lvlJc w:val="left"/>
    </w:lvl>
    <w:lvl w:ilvl="4" w:tplc="A7E225D2">
      <w:numFmt w:val="decimal"/>
      <w:lvlText w:val=""/>
      <w:lvlJc w:val="left"/>
    </w:lvl>
    <w:lvl w:ilvl="5" w:tplc="5ABE8D8E">
      <w:numFmt w:val="decimal"/>
      <w:lvlText w:val=""/>
      <w:lvlJc w:val="left"/>
    </w:lvl>
    <w:lvl w:ilvl="6" w:tplc="0B38E44E">
      <w:numFmt w:val="decimal"/>
      <w:lvlText w:val=""/>
      <w:lvlJc w:val="left"/>
    </w:lvl>
    <w:lvl w:ilvl="7" w:tplc="1CFA0B7A">
      <w:numFmt w:val="decimal"/>
      <w:lvlText w:val=""/>
      <w:lvlJc w:val="left"/>
    </w:lvl>
    <w:lvl w:ilvl="8" w:tplc="C0484224">
      <w:numFmt w:val="decimal"/>
      <w:lvlText w:val=""/>
      <w:lvlJc w:val="left"/>
    </w:lvl>
  </w:abstractNum>
  <w:abstractNum w:abstractNumId="7" w15:restartNumberingAfterBreak="0">
    <w:nsid w:val="2C27173B"/>
    <w:multiLevelType w:val="hybridMultilevel"/>
    <w:tmpl w:val="5D04BE56"/>
    <w:lvl w:ilvl="0" w:tplc="6924F324">
      <w:start w:val="1"/>
      <w:numFmt w:val="bullet"/>
      <w:lvlText w:val="Т"/>
      <w:lvlJc w:val="left"/>
    </w:lvl>
    <w:lvl w:ilvl="1" w:tplc="528AEB0C">
      <w:numFmt w:val="decimal"/>
      <w:lvlText w:val=""/>
      <w:lvlJc w:val="left"/>
    </w:lvl>
    <w:lvl w:ilvl="2" w:tplc="D30855DA">
      <w:numFmt w:val="decimal"/>
      <w:lvlText w:val=""/>
      <w:lvlJc w:val="left"/>
    </w:lvl>
    <w:lvl w:ilvl="3" w:tplc="054C7AA0">
      <w:numFmt w:val="decimal"/>
      <w:lvlText w:val=""/>
      <w:lvlJc w:val="left"/>
    </w:lvl>
    <w:lvl w:ilvl="4" w:tplc="E1A66262">
      <w:numFmt w:val="decimal"/>
      <w:lvlText w:val=""/>
      <w:lvlJc w:val="left"/>
    </w:lvl>
    <w:lvl w:ilvl="5" w:tplc="D09A2518">
      <w:numFmt w:val="decimal"/>
      <w:lvlText w:val=""/>
      <w:lvlJc w:val="left"/>
    </w:lvl>
    <w:lvl w:ilvl="6" w:tplc="78D4BCE0">
      <w:numFmt w:val="decimal"/>
      <w:lvlText w:val=""/>
      <w:lvlJc w:val="left"/>
    </w:lvl>
    <w:lvl w:ilvl="7" w:tplc="79F05AE6">
      <w:numFmt w:val="decimal"/>
      <w:lvlText w:val=""/>
      <w:lvlJc w:val="left"/>
    </w:lvl>
    <w:lvl w:ilvl="8" w:tplc="A586907A">
      <w:numFmt w:val="decimal"/>
      <w:lvlText w:val=""/>
      <w:lvlJc w:val="left"/>
    </w:lvl>
  </w:abstractNum>
  <w:abstractNum w:abstractNumId="8" w15:restartNumberingAfterBreak="0">
    <w:nsid w:val="32C8587A"/>
    <w:multiLevelType w:val="hybridMultilevel"/>
    <w:tmpl w:val="0310DBFE"/>
    <w:lvl w:ilvl="0" w:tplc="4214555C">
      <w:start w:val="1"/>
      <w:numFmt w:val="decimal"/>
      <w:lvlText w:val="%1)"/>
      <w:lvlJc w:val="left"/>
      <w:pPr>
        <w:ind w:left="1447" w:hanging="360"/>
      </w:pPr>
      <w:rPr>
        <w:rFonts w:eastAsia="Times New Roman" w:hint="default"/>
      </w:rPr>
    </w:lvl>
    <w:lvl w:ilvl="1" w:tplc="04220019" w:tentative="1">
      <w:start w:val="1"/>
      <w:numFmt w:val="lowerLetter"/>
      <w:lvlText w:val="%2."/>
      <w:lvlJc w:val="left"/>
      <w:pPr>
        <w:ind w:left="2167" w:hanging="360"/>
      </w:pPr>
    </w:lvl>
    <w:lvl w:ilvl="2" w:tplc="0422001B" w:tentative="1">
      <w:start w:val="1"/>
      <w:numFmt w:val="lowerRoman"/>
      <w:lvlText w:val="%3."/>
      <w:lvlJc w:val="right"/>
      <w:pPr>
        <w:ind w:left="2887" w:hanging="180"/>
      </w:pPr>
    </w:lvl>
    <w:lvl w:ilvl="3" w:tplc="0422000F" w:tentative="1">
      <w:start w:val="1"/>
      <w:numFmt w:val="decimal"/>
      <w:lvlText w:val="%4."/>
      <w:lvlJc w:val="left"/>
      <w:pPr>
        <w:ind w:left="3607" w:hanging="360"/>
      </w:pPr>
    </w:lvl>
    <w:lvl w:ilvl="4" w:tplc="04220019" w:tentative="1">
      <w:start w:val="1"/>
      <w:numFmt w:val="lowerLetter"/>
      <w:lvlText w:val="%5."/>
      <w:lvlJc w:val="left"/>
      <w:pPr>
        <w:ind w:left="4327" w:hanging="360"/>
      </w:pPr>
    </w:lvl>
    <w:lvl w:ilvl="5" w:tplc="0422001B" w:tentative="1">
      <w:start w:val="1"/>
      <w:numFmt w:val="lowerRoman"/>
      <w:lvlText w:val="%6."/>
      <w:lvlJc w:val="right"/>
      <w:pPr>
        <w:ind w:left="5047" w:hanging="180"/>
      </w:pPr>
    </w:lvl>
    <w:lvl w:ilvl="6" w:tplc="0422000F" w:tentative="1">
      <w:start w:val="1"/>
      <w:numFmt w:val="decimal"/>
      <w:lvlText w:val="%7."/>
      <w:lvlJc w:val="left"/>
      <w:pPr>
        <w:ind w:left="5767" w:hanging="360"/>
      </w:pPr>
    </w:lvl>
    <w:lvl w:ilvl="7" w:tplc="04220019" w:tentative="1">
      <w:start w:val="1"/>
      <w:numFmt w:val="lowerLetter"/>
      <w:lvlText w:val="%8."/>
      <w:lvlJc w:val="left"/>
      <w:pPr>
        <w:ind w:left="6487" w:hanging="360"/>
      </w:pPr>
    </w:lvl>
    <w:lvl w:ilvl="8" w:tplc="0422001B" w:tentative="1">
      <w:start w:val="1"/>
      <w:numFmt w:val="lowerRoman"/>
      <w:lvlText w:val="%9."/>
      <w:lvlJc w:val="right"/>
      <w:pPr>
        <w:ind w:left="7207" w:hanging="180"/>
      </w:pPr>
    </w:lvl>
  </w:abstractNum>
  <w:abstractNum w:abstractNumId="9" w15:restartNumberingAfterBreak="0">
    <w:nsid w:val="32F21E45"/>
    <w:multiLevelType w:val="singleLevel"/>
    <w:tmpl w:val="DEBEAA84"/>
    <w:lvl w:ilvl="0">
      <w:start w:val="34"/>
      <w:numFmt w:val="decimal"/>
      <w:lvlText w:val="%1."/>
      <w:legacy w:legacy="1" w:legacySpace="0" w:legacyIndent="384"/>
      <w:lvlJc w:val="left"/>
      <w:rPr>
        <w:rFonts w:ascii="Times New Roman" w:hAnsi="Times New Roman" w:cs="Times New Roman" w:hint="default"/>
      </w:rPr>
    </w:lvl>
  </w:abstractNum>
  <w:abstractNum w:abstractNumId="10" w15:restartNumberingAfterBreak="0">
    <w:nsid w:val="35217B3C"/>
    <w:multiLevelType w:val="multilevel"/>
    <w:tmpl w:val="516CF960"/>
    <w:lvl w:ilvl="0">
      <w:start w:val="1"/>
      <w:numFmt w:val="decimal"/>
      <w:lvlText w:val="%1."/>
      <w:lvlJc w:val="left"/>
      <w:pPr>
        <w:ind w:left="924" w:hanging="360"/>
      </w:pPr>
      <w:rPr>
        <w:rFonts w:hint="default"/>
      </w:rPr>
    </w:lvl>
    <w:lvl w:ilvl="1">
      <w:start w:val="1"/>
      <w:numFmt w:val="decimal"/>
      <w:isLgl/>
      <w:lvlText w:val="%1.%2."/>
      <w:lvlJc w:val="left"/>
      <w:pPr>
        <w:ind w:left="1284" w:hanging="360"/>
      </w:pPr>
      <w:rPr>
        <w:rFonts w:hint="default"/>
      </w:rPr>
    </w:lvl>
    <w:lvl w:ilvl="2">
      <w:start w:val="1"/>
      <w:numFmt w:val="decimal"/>
      <w:isLgl/>
      <w:lvlText w:val="%1.%2.%3."/>
      <w:lvlJc w:val="left"/>
      <w:pPr>
        <w:ind w:left="2004" w:hanging="720"/>
      </w:pPr>
      <w:rPr>
        <w:rFonts w:hint="default"/>
      </w:rPr>
    </w:lvl>
    <w:lvl w:ilvl="3">
      <w:start w:val="1"/>
      <w:numFmt w:val="decimal"/>
      <w:isLgl/>
      <w:lvlText w:val="%1.%2.%3.%4."/>
      <w:lvlJc w:val="left"/>
      <w:pPr>
        <w:ind w:left="2364" w:hanging="720"/>
      </w:pPr>
      <w:rPr>
        <w:rFonts w:hint="default"/>
      </w:rPr>
    </w:lvl>
    <w:lvl w:ilvl="4">
      <w:start w:val="1"/>
      <w:numFmt w:val="decimal"/>
      <w:isLgl/>
      <w:lvlText w:val="%1.%2.%3.%4.%5."/>
      <w:lvlJc w:val="left"/>
      <w:pPr>
        <w:ind w:left="3084" w:hanging="1080"/>
      </w:pPr>
      <w:rPr>
        <w:rFonts w:hint="default"/>
      </w:rPr>
    </w:lvl>
    <w:lvl w:ilvl="5">
      <w:start w:val="1"/>
      <w:numFmt w:val="decimal"/>
      <w:isLgl/>
      <w:lvlText w:val="%1.%2.%3.%4.%5.%6."/>
      <w:lvlJc w:val="left"/>
      <w:pPr>
        <w:ind w:left="3444" w:hanging="1080"/>
      </w:pPr>
      <w:rPr>
        <w:rFonts w:hint="default"/>
      </w:rPr>
    </w:lvl>
    <w:lvl w:ilvl="6">
      <w:start w:val="1"/>
      <w:numFmt w:val="decimal"/>
      <w:isLgl/>
      <w:lvlText w:val="%1.%2.%3.%4.%5.%6.%7."/>
      <w:lvlJc w:val="left"/>
      <w:pPr>
        <w:ind w:left="4164" w:hanging="1440"/>
      </w:pPr>
      <w:rPr>
        <w:rFonts w:hint="default"/>
      </w:rPr>
    </w:lvl>
    <w:lvl w:ilvl="7">
      <w:start w:val="1"/>
      <w:numFmt w:val="decimal"/>
      <w:isLgl/>
      <w:lvlText w:val="%1.%2.%3.%4.%5.%6.%7.%8."/>
      <w:lvlJc w:val="left"/>
      <w:pPr>
        <w:ind w:left="4524" w:hanging="1440"/>
      </w:pPr>
      <w:rPr>
        <w:rFonts w:hint="default"/>
      </w:rPr>
    </w:lvl>
    <w:lvl w:ilvl="8">
      <w:start w:val="1"/>
      <w:numFmt w:val="decimal"/>
      <w:isLgl/>
      <w:lvlText w:val="%1.%2.%3.%4.%5.%6.%7.%8.%9."/>
      <w:lvlJc w:val="left"/>
      <w:pPr>
        <w:ind w:left="5244" w:hanging="1800"/>
      </w:pPr>
      <w:rPr>
        <w:rFonts w:hint="default"/>
      </w:rPr>
    </w:lvl>
  </w:abstractNum>
  <w:abstractNum w:abstractNumId="11" w15:restartNumberingAfterBreak="0">
    <w:nsid w:val="39820133"/>
    <w:multiLevelType w:val="singleLevel"/>
    <w:tmpl w:val="52E69F80"/>
    <w:lvl w:ilvl="0">
      <w:start w:val="32"/>
      <w:numFmt w:val="decimal"/>
      <w:lvlText w:val="%1."/>
      <w:legacy w:legacy="1" w:legacySpace="0" w:legacyIndent="547"/>
      <w:lvlJc w:val="left"/>
      <w:rPr>
        <w:rFonts w:ascii="Times New Roman" w:hAnsi="Times New Roman" w:cs="Times New Roman" w:hint="default"/>
      </w:rPr>
    </w:lvl>
  </w:abstractNum>
  <w:abstractNum w:abstractNumId="12" w15:restartNumberingAfterBreak="0">
    <w:nsid w:val="3DB012B3"/>
    <w:multiLevelType w:val="hybridMultilevel"/>
    <w:tmpl w:val="D85260EA"/>
    <w:lvl w:ilvl="0" w:tplc="5FD6F3A6">
      <w:start w:val="1"/>
      <w:numFmt w:val="bullet"/>
      <w:lvlText w:val=""/>
      <w:lvlJc w:val="left"/>
    </w:lvl>
    <w:lvl w:ilvl="1" w:tplc="CFEE6332">
      <w:numFmt w:val="decimal"/>
      <w:lvlText w:val=""/>
      <w:lvlJc w:val="left"/>
    </w:lvl>
    <w:lvl w:ilvl="2" w:tplc="CE46E9CE">
      <w:numFmt w:val="decimal"/>
      <w:lvlText w:val=""/>
      <w:lvlJc w:val="left"/>
    </w:lvl>
    <w:lvl w:ilvl="3" w:tplc="2458C8FE">
      <w:numFmt w:val="decimal"/>
      <w:lvlText w:val=""/>
      <w:lvlJc w:val="left"/>
    </w:lvl>
    <w:lvl w:ilvl="4" w:tplc="6D6E8498">
      <w:numFmt w:val="decimal"/>
      <w:lvlText w:val=""/>
      <w:lvlJc w:val="left"/>
    </w:lvl>
    <w:lvl w:ilvl="5" w:tplc="444EFB98">
      <w:numFmt w:val="decimal"/>
      <w:lvlText w:val=""/>
      <w:lvlJc w:val="left"/>
    </w:lvl>
    <w:lvl w:ilvl="6" w:tplc="8E82B4BE">
      <w:numFmt w:val="decimal"/>
      <w:lvlText w:val=""/>
      <w:lvlJc w:val="left"/>
    </w:lvl>
    <w:lvl w:ilvl="7" w:tplc="5D62CBB2">
      <w:numFmt w:val="decimal"/>
      <w:lvlText w:val=""/>
      <w:lvlJc w:val="left"/>
    </w:lvl>
    <w:lvl w:ilvl="8" w:tplc="EE7CB1CA">
      <w:numFmt w:val="decimal"/>
      <w:lvlText w:val=""/>
      <w:lvlJc w:val="left"/>
    </w:lvl>
  </w:abstractNum>
  <w:abstractNum w:abstractNumId="13" w15:restartNumberingAfterBreak="0">
    <w:nsid w:val="3FB95E9B"/>
    <w:multiLevelType w:val="singleLevel"/>
    <w:tmpl w:val="5E846D16"/>
    <w:lvl w:ilvl="0">
      <w:start w:val="24"/>
      <w:numFmt w:val="decimal"/>
      <w:lvlText w:val="%1."/>
      <w:legacy w:legacy="1" w:legacySpace="0" w:legacyIndent="398"/>
      <w:lvlJc w:val="left"/>
      <w:rPr>
        <w:rFonts w:ascii="Times New Roman" w:hAnsi="Times New Roman" w:cs="Times New Roman" w:hint="default"/>
      </w:rPr>
    </w:lvl>
  </w:abstractNum>
  <w:abstractNum w:abstractNumId="14" w15:restartNumberingAfterBreak="0">
    <w:nsid w:val="415E286C"/>
    <w:multiLevelType w:val="hybridMultilevel"/>
    <w:tmpl w:val="C9FC7CB4"/>
    <w:lvl w:ilvl="0" w:tplc="8A824862">
      <w:start w:val="1"/>
      <w:numFmt w:val="bullet"/>
      <w:lvlText w:val="-"/>
      <w:lvlJc w:val="left"/>
    </w:lvl>
    <w:lvl w:ilvl="1" w:tplc="5B6A599E">
      <w:start w:val="1"/>
      <w:numFmt w:val="bullet"/>
      <w:lvlText w:val="-"/>
      <w:lvlJc w:val="left"/>
    </w:lvl>
    <w:lvl w:ilvl="2" w:tplc="5FD01EC6">
      <w:numFmt w:val="decimal"/>
      <w:lvlText w:val=""/>
      <w:lvlJc w:val="left"/>
    </w:lvl>
    <w:lvl w:ilvl="3" w:tplc="E2AA11A2">
      <w:numFmt w:val="decimal"/>
      <w:lvlText w:val=""/>
      <w:lvlJc w:val="left"/>
    </w:lvl>
    <w:lvl w:ilvl="4" w:tplc="B01A757E">
      <w:numFmt w:val="decimal"/>
      <w:lvlText w:val=""/>
      <w:lvlJc w:val="left"/>
    </w:lvl>
    <w:lvl w:ilvl="5" w:tplc="0212AE10">
      <w:numFmt w:val="decimal"/>
      <w:lvlText w:val=""/>
      <w:lvlJc w:val="left"/>
    </w:lvl>
    <w:lvl w:ilvl="6" w:tplc="24B0BAF6">
      <w:numFmt w:val="decimal"/>
      <w:lvlText w:val=""/>
      <w:lvlJc w:val="left"/>
    </w:lvl>
    <w:lvl w:ilvl="7" w:tplc="0D8AB1A0">
      <w:numFmt w:val="decimal"/>
      <w:lvlText w:val=""/>
      <w:lvlJc w:val="left"/>
    </w:lvl>
    <w:lvl w:ilvl="8" w:tplc="E09A3290">
      <w:numFmt w:val="decimal"/>
      <w:lvlText w:val=""/>
      <w:lvlJc w:val="left"/>
    </w:lvl>
  </w:abstractNum>
  <w:abstractNum w:abstractNumId="15" w15:restartNumberingAfterBreak="0">
    <w:nsid w:val="45E6D486"/>
    <w:multiLevelType w:val="hybridMultilevel"/>
    <w:tmpl w:val="32C06206"/>
    <w:lvl w:ilvl="0" w:tplc="F55ECFDE">
      <w:start w:val="1"/>
      <w:numFmt w:val="bullet"/>
      <w:lvlText w:val="Н"/>
      <w:lvlJc w:val="left"/>
    </w:lvl>
    <w:lvl w:ilvl="1" w:tplc="21C4DC20">
      <w:start w:val="1"/>
      <w:numFmt w:val="bullet"/>
      <w:lvlText w:val="А"/>
      <w:lvlJc w:val="left"/>
    </w:lvl>
    <w:lvl w:ilvl="2" w:tplc="347019D4">
      <w:numFmt w:val="decimal"/>
      <w:lvlText w:val=""/>
      <w:lvlJc w:val="left"/>
    </w:lvl>
    <w:lvl w:ilvl="3" w:tplc="1AF6D0CA">
      <w:numFmt w:val="decimal"/>
      <w:lvlText w:val=""/>
      <w:lvlJc w:val="left"/>
    </w:lvl>
    <w:lvl w:ilvl="4" w:tplc="60C87818">
      <w:numFmt w:val="decimal"/>
      <w:lvlText w:val=""/>
      <w:lvlJc w:val="left"/>
    </w:lvl>
    <w:lvl w:ilvl="5" w:tplc="D628538E">
      <w:numFmt w:val="decimal"/>
      <w:lvlText w:val=""/>
      <w:lvlJc w:val="left"/>
    </w:lvl>
    <w:lvl w:ilvl="6" w:tplc="D66A3A14">
      <w:numFmt w:val="decimal"/>
      <w:lvlText w:val=""/>
      <w:lvlJc w:val="left"/>
    </w:lvl>
    <w:lvl w:ilvl="7" w:tplc="6734C432">
      <w:numFmt w:val="decimal"/>
      <w:lvlText w:val=""/>
      <w:lvlJc w:val="left"/>
    </w:lvl>
    <w:lvl w:ilvl="8" w:tplc="6A804BF0">
      <w:numFmt w:val="decimal"/>
      <w:lvlText w:val=""/>
      <w:lvlJc w:val="left"/>
    </w:lvl>
  </w:abstractNum>
  <w:abstractNum w:abstractNumId="16" w15:restartNumberingAfterBreak="0">
    <w:nsid w:val="4DF72E4E"/>
    <w:multiLevelType w:val="hybridMultilevel"/>
    <w:tmpl w:val="443045E8"/>
    <w:lvl w:ilvl="0" w:tplc="39DC38EC">
      <w:start w:val="1"/>
      <w:numFmt w:val="decimal"/>
      <w:lvlText w:val="%1"/>
      <w:lvlJc w:val="left"/>
    </w:lvl>
    <w:lvl w:ilvl="1" w:tplc="10FE5650">
      <w:start w:val="1"/>
      <w:numFmt w:val="decimal"/>
      <w:lvlText w:val="%2)"/>
      <w:lvlJc w:val="left"/>
    </w:lvl>
    <w:lvl w:ilvl="2" w:tplc="B1AA35B8">
      <w:numFmt w:val="decimal"/>
      <w:lvlText w:val=""/>
      <w:lvlJc w:val="left"/>
    </w:lvl>
    <w:lvl w:ilvl="3" w:tplc="44BE7F9A">
      <w:numFmt w:val="decimal"/>
      <w:lvlText w:val=""/>
      <w:lvlJc w:val="left"/>
    </w:lvl>
    <w:lvl w:ilvl="4" w:tplc="C3D8BAC4">
      <w:numFmt w:val="decimal"/>
      <w:lvlText w:val=""/>
      <w:lvlJc w:val="left"/>
    </w:lvl>
    <w:lvl w:ilvl="5" w:tplc="62A02944">
      <w:numFmt w:val="decimal"/>
      <w:lvlText w:val=""/>
      <w:lvlJc w:val="left"/>
    </w:lvl>
    <w:lvl w:ilvl="6" w:tplc="7194C978">
      <w:numFmt w:val="decimal"/>
      <w:lvlText w:val=""/>
      <w:lvlJc w:val="left"/>
    </w:lvl>
    <w:lvl w:ilvl="7" w:tplc="B7C0C912">
      <w:numFmt w:val="decimal"/>
      <w:lvlText w:val=""/>
      <w:lvlJc w:val="left"/>
    </w:lvl>
    <w:lvl w:ilvl="8" w:tplc="3DEE5AA6">
      <w:numFmt w:val="decimal"/>
      <w:lvlText w:val=""/>
      <w:lvlJc w:val="left"/>
    </w:lvl>
  </w:abstractNum>
  <w:abstractNum w:abstractNumId="17" w15:restartNumberingAfterBreak="0">
    <w:nsid w:val="5046B5A9"/>
    <w:multiLevelType w:val="hybridMultilevel"/>
    <w:tmpl w:val="ED9AB344"/>
    <w:lvl w:ilvl="0" w:tplc="AE986DB4">
      <w:start w:val="2"/>
      <w:numFmt w:val="decimal"/>
      <w:lvlText w:val="%1)"/>
      <w:lvlJc w:val="left"/>
    </w:lvl>
    <w:lvl w:ilvl="1" w:tplc="F8128B12">
      <w:start w:val="3"/>
      <w:numFmt w:val="decimal"/>
      <w:lvlText w:val="%2)"/>
      <w:lvlJc w:val="left"/>
    </w:lvl>
    <w:lvl w:ilvl="2" w:tplc="AF8AE730">
      <w:numFmt w:val="decimal"/>
      <w:lvlText w:val=""/>
      <w:lvlJc w:val="left"/>
    </w:lvl>
    <w:lvl w:ilvl="3" w:tplc="B3288C4C">
      <w:numFmt w:val="decimal"/>
      <w:lvlText w:val=""/>
      <w:lvlJc w:val="left"/>
    </w:lvl>
    <w:lvl w:ilvl="4" w:tplc="A8AEB628">
      <w:numFmt w:val="decimal"/>
      <w:lvlText w:val=""/>
      <w:lvlJc w:val="left"/>
    </w:lvl>
    <w:lvl w:ilvl="5" w:tplc="B8567206">
      <w:numFmt w:val="decimal"/>
      <w:lvlText w:val=""/>
      <w:lvlJc w:val="left"/>
    </w:lvl>
    <w:lvl w:ilvl="6" w:tplc="C66A7D9C">
      <w:numFmt w:val="decimal"/>
      <w:lvlText w:val=""/>
      <w:lvlJc w:val="left"/>
    </w:lvl>
    <w:lvl w:ilvl="7" w:tplc="55541376">
      <w:numFmt w:val="decimal"/>
      <w:lvlText w:val=""/>
      <w:lvlJc w:val="left"/>
    </w:lvl>
    <w:lvl w:ilvl="8" w:tplc="F7DA0014">
      <w:numFmt w:val="decimal"/>
      <w:lvlText w:val=""/>
      <w:lvlJc w:val="left"/>
    </w:lvl>
  </w:abstractNum>
  <w:abstractNum w:abstractNumId="18" w15:restartNumberingAfterBreak="0">
    <w:nsid w:val="51088277"/>
    <w:multiLevelType w:val="hybridMultilevel"/>
    <w:tmpl w:val="377E54CA"/>
    <w:lvl w:ilvl="0" w:tplc="57EC90B6">
      <w:start w:val="1"/>
      <w:numFmt w:val="decimal"/>
      <w:lvlText w:val="%1)"/>
      <w:lvlJc w:val="left"/>
    </w:lvl>
    <w:lvl w:ilvl="1" w:tplc="23FCFCE8">
      <w:numFmt w:val="decimal"/>
      <w:lvlText w:val=""/>
      <w:lvlJc w:val="left"/>
    </w:lvl>
    <w:lvl w:ilvl="2" w:tplc="11B22F80">
      <w:numFmt w:val="decimal"/>
      <w:lvlText w:val=""/>
      <w:lvlJc w:val="left"/>
    </w:lvl>
    <w:lvl w:ilvl="3" w:tplc="9A2E4D68">
      <w:numFmt w:val="decimal"/>
      <w:lvlText w:val=""/>
      <w:lvlJc w:val="left"/>
    </w:lvl>
    <w:lvl w:ilvl="4" w:tplc="ED7EC42A">
      <w:numFmt w:val="decimal"/>
      <w:lvlText w:val=""/>
      <w:lvlJc w:val="left"/>
    </w:lvl>
    <w:lvl w:ilvl="5" w:tplc="FE4C421C">
      <w:numFmt w:val="decimal"/>
      <w:lvlText w:val=""/>
      <w:lvlJc w:val="left"/>
    </w:lvl>
    <w:lvl w:ilvl="6" w:tplc="892AB5C8">
      <w:numFmt w:val="decimal"/>
      <w:lvlText w:val=""/>
      <w:lvlJc w:val="left"/>
    </w:lvl>
    <w:lvl w:ilvl="7" w:tplc="6AA0F1CA">
      <w:numFmt w:val="decimal"/>
      <w:lvlText w:val=""/>
      <w:lvlJc w:val="left"/>
    </w:lvl>
    <w:lvl w:ilvl="8" w:tplc="8B408D6C">
      <w:numFmt w:val="decimal"/>
      <w:lvlText w:val=""/>
      <w:lvlJc w:val="left"/>
    </w:lvl>
  </w:abstractNum>
  <w:abstractNum w:abstractNumId="19" w15:restartNumberingAfterBreak="0">
    <w:nsid w:val="547A21E2"/>
    <w:multiLevelType w:val="singleLevel"/>
    <w:tmpl w:val="B9F44198"/>
    <w:lvl w:ilvl="0">
      <w:start w:val="1"/>
      <w:numFmt w:val="decimal"/>
      <w:lvlText w:val="%1."/>
      <w:legacy w:legacy="1" w:legacySpace="0" w:legacyIndent="259"/>
      <w:lvlJc w:val="left"/>
      <w:rPr>
        <w:rFonts w:ascii="Times New Roman" w:hAnsi="Times New Roman" w:cs="Times New Roman" w:hint="default"/>
      </w:rPr>
    </w:lvl>
  </w:abstractNum>
  <w:abstractNum w:abstractNumId="20" w15:restartNumberingAfterBreak="0">
    <w:nsid w:val="5B25ACE2"/>
    <w:multiLevelType w:val="hybridMultilevel"/>
    <w:tmpl w:val="CE923228"/>
    <w:lvl w:ilvl="0" w:tplc="99FCCEB4">
      <w:start w:val="2"/>
      <w:numFmt w:val="decimal"/>
      <w:lvlText w:val="%1."/>
      <w:lvlJc w:val="left"/>
    </w:lvl>
    <w:lvl w:ilvl="1" w:tplc="71B2159A">
      <w:numFmt w:val="decimal"/>
      <w:lvlText w:val=""/>
      <w:lvlJc w:val="left"/>
    </w:lvl>
    <w:lvl w:ilvl="2" w:tplc="F2D47A20">
      <w:numFmt w:val="decimal"/>
      <w:lvlText w:val=""/>
      <w:lvlJc w:val="left"/>
    </w:lvl>
    <w:lvl w:ilvl="3" w:tplc="B7081B48">
      <w:numFmt w:val="decimal"/>
      <w:lvlText w:val=""/>
      <w:lvlJc w:val="left"/>
    </w:lvl>
    <w:lvl w:ilvl="4" w:tplc="1B6EC2D6">
      <w:numFmt w:val="decimal"/>
      <w:lvlText w:val=""/>
      <w:lvlJc w:val="left"/>
    </w:lvl>
    <w:lvl w:ilvl="5" w:tplc="1C48565C">
      <w:numFmt w:val="decimal"/>
      <w:lvlText w:val=""/>
      <w:lvlJc w:val="left"/>
    </w:lvl>
    <w:lvl w:ilvl="6" w:tplc="7A6E3BFC">
      <w:numFmt w:val="decimal"/>
      <w:lvlText w:val=""/>
      <w:lvlJc w:val="left"/>
    </w:lvl>
    <w:lvl w:ilvl="7" w:tplc="8EA6E2C2">
      <w:numFmt w:val="decimal"/>
      <w:lvlText w:val=""/>
      <w:lvlJc w:val="left"/>
    </w:lvl>
    <w:lvl w:ilvl="8" w:tplc="A78AC3F0">
      <w:numFmt w:val="decimal"/>
      <w:lvlText w:val=""/>
      <w:lvlJc w:val="left"/>
    </w:lvl>
  </w:abstractNum>
  <w:abstractNum w:abstractNumId="21" w15:restartNumberingAfterBreak="0">
    <w:nsid w:val="5C10FE21"/>
    <w:multiLevelType w:val="hybridMultilevel"/>
    <w:tmpl w:val="CB82E05E"/>
    <w:lvl w:ilvl="0" w:tplc="2BB65E16">
      <w:start w:val="1"/>
      <w:numFmt w:val="bullet"/>
      <w:lvlText w:val="М"/>
      <w:lvlJc w:val="left"/>
    </w:lvl>
    <w:lvl w:ilvl="1" w:tplc="07A001CC">
      <w:numFmt w:val="decimal"/>
      <w:lvlText w:val=""/>
      <w:lvlJc w:val="left"/>
    </w:lvl>
    <w:lvl w:ilvl="2" w:tplc="462A38B0">
      <w:numFmt w:val="decimal"/>
      <w:lvlText w:val=""/>
      <w:lvlJc w:val="left"/>
    </w:lvl>
    <w:lvl w:ilvl="3" w:tplc="082019FA">
      <w:numFmt w:val="decimal"/>
      <w:lvlText w:val=""/>
      <w:lvlJc w:val="left"/>
    </w:lvl>
    <w:lvl w:ilvl="4" w:tplc="CADCEE28">
      <w:numFmt w:val="decimal"/>
      <w:lvlText w:val=""/>
      <w:lvlJc w:val="left"/>
    </w:lvl>
    <w:lvl w:ilvl="5" w:tplc="3BF0CD52">
      <w:numFmt w:val="decimal"/>
      <w:lvlText w:val=""/>
      <w:lvlJc w:val="left"/>
    </w:lvl>
    <w:lvl w:ilvl="6" w:tplc="605867BE">
      <w:numFmt w:val="decimal"/>
      <w:lvlText w:val=""/>
      <w:lvlJc w:val="left"/>
    </w:lvl>
    <w:lvl w:ilvl="7" w:tplc="81B6CBBC">
      <w:numFmt w:val="decimal"/>
      <w:lvlText w:val=""/>
      <w:lvlJc w:val="left"/>
    </w:lvl>
    <w:lvl w:ilvl="8" w:tplc="697EA490">
      <w:numFmt w:val="decimal"/>
      <w:lvlText w:val=""/>
      <w:lvlJc w:val="left"/>
    </w:lvl>
  </w:abstractNum>
  <w:abstractNum w:abstractNumId="22" w15:restartNumberingAfterBreak="0">
    <w:nsid w:val="5D888A08"/>
    <w:multiLevelType w:val="hybridMultilevel"/>
    <w:tmpl w:val="74D81A3A"/>
    <w:lvl w:ilvl="0" w:tplc="8F2E64DC">
      <w:start w:val="1"/>
      <w:numFmt w:val="decimal"/>
      <w:lvlText w:val="%1)"/>
      <w:lvlJc w:val="left"/>
    </w:lvl>
    <w:lvl w:ilvl="1" w:tplc="C32643DA">
      <w:numFmt w:val="decimal"/>
      <w:lvlText w:val=""/>
      <w:lvlJc w:val="left"/>
    </w:lvl>
    <w:lvl w:ilvl="2" w:tplc="5CC0AD50">
      <w:numFmt w:val="decimal"/>
      <w:lvlText w:val=""/>
      <w:lvlJc w:val="left"/>
    </w:lvl>
    <w:lvl w:ilvl="3" w:tplc="5D2E3782">
      <w:numFmt w:val="decimal"/>
      <w:lvlText w:val=""/>
      <w:lvlJc w:val="left"/>
    </w:lvl>
    <w:lvl w:ilvl="4" w:tplc="CBAC1740">
      <w:numFmt w:val="decimal"/>
      <w:lvlText w:val=""/>
      <w:lvlJc w:val="left"/>
    </w:lvl>
    <w:lvl w:ilvl="5" w:tplc="6A244F6A">
      <w:numFmt w:val="decimal"/>
      <w:lvlText w:val=""/>
      <w:lvlJc w:val="left"/>
    </w:lvl>
    <w:lvl w:ilvl="6" w:tplc="FBA47F80">
      <w:numFmt w:val="decimal"/>
      <w:lvlText w:val=""/>
      <w:lvlJc w:val="left"/>
    </w:lvl>
    <w:lvl w:ilvl="7" w:tplc="BA4A3324">
      <w:numFmt w:val="decimal"/>
      <w:lvlText w:val=""/>
      <w:lvlJc w:val="left"/>
    </w:lvl>
    <w:lvl w:ilvl="8" w:tplc="45A08F64">
      <w:numFmt w:val="decimal"/>
      <w:lvlText w:val=""/>
      <w:lvlJc w:val="left"/>
    </w:lvl>
  </w:abstractNum>
  <w:abstractNum w:abstractNumId="23" w15:restartNumberingAfterBreak="0">
    <w:nsid w:val="603A6572"/>
    <w:multiLevelType w:val="singleLevel"/>
    <w:tmpl w:val="40BE196C"/>
    <w:lvl w:ilvl="0">
      <w:start w:val="2"/>
      <w:numFmt w:val="decimal"/>
      <w:lvlText w:val="%1."/>
      <w:legacy w:legacy="1" w:legacySpace="0" w:legacyIndent="264"/>
      <w:lvlJc w:val="left"/>
      <w:rPr>
        <w:rFonts w:ascii="Times New Roman" w:hAnsi="Times New Roman" w:cs="Times New Roman" w:hint="default"/>
      </w:rPr>
    </w:lvl>
  </w:abstractNum>
  <w:abstractNum w:abstractNumId="24" w15:restartNumberingAfterBreak="0">
    <w:nsid w:val="6D3716BF"/>
    <w:multiLevelType w:val="singleLevel"/>
    <w:tmpl w:val="8A4ACBCE"/>
    <w:lvl w:ilvl="0">
      <w:start w:val="10"/>
      <w:numFmt w:val="decimal"/>
      <w:lvlText w:val="%1."/>
      <w:legacy w:legacy="1" w:legacySpace="0" w:legacyIndent="360"/>
      <w:lvlJc w:val="left"/>
      <w:rPr>
        <w:rFonts w:ascii="Times New Roman" w:hAnsi="Times New Roman" w:cs="Times New Roman" w:hint="default"/>
      </w:rPr>
    </w:lvl>
  </w:abstractNum>
  <w:abstractNum w:abstractNumId="25" w15:restartNumberingAfterBreak="0">
    <w:nsid w:val="7226793B"/>
    <w:multiLevelType w:val="hybridMultilevel"/>
    <w:tmpl w:val="E4BA58D4"/>
    <w:lvl w:ilvl="0" w:tplc="8E385BF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8"/>
  </w:num>
  <w:num w:numId="2">
    <w:abstractNumId w:val="5"/>
  </w:num>
  <w:num w:numId="3">
    <w:abstractNumId w:val="14"/>
  </w:num>
  <w:num w:numId="4">
    <w:abstractNumId w:val="15"/>
  </w:num>
  <w:num w:numId="5">
    <w:abstractNumId w:val="21"/>
  </w:num>
  <w:num w:numId="6">
    <w:abstractNumId w:val="1"/>
  </w:num>
  <w:num w:numId="7">
    <w:abstractNumId w:val="7"/>
  </w:num>
  <w:num w:numId="8">
    <w:abstractNumId w:val="12"/>
  </w:num>
  <w:num w:numId="9">
    <w:abstractNumId w:val="6"/>
  </w:num>
  <w:num w:numId="10">
    <w:abstractNumId w:val="20"/>
  </w:num>
  <w:num w:numId="11">
    <w:abstractNumId w:val="16"/>
  </w:num>
  <w:num w:numId="12">
    <w:abstractNumId w:val="17"/>
  </w:num>
  <w:num w:numId="13">
    <w:abstractNumId w:val="22"/>
  </w:num>
  <w:num w:numId="14">
    <w:abstractNumId w:val="0"/>
    <w:lvlOverride w:ilvl="0">
      <w:lvl w:ilvl="0">
        <w:numFmt w:val="bullet"/>
        <w:lvlText w:val="-"/>
        <w:legacy w:legacy="1" w:legacySpace="0" w:legacyIndent="130"/>
        <w:lvlJc w:val="left"/>
        <w:rPr>
          <w:rFonts w:ascii="Times New Roman" w:hAnsi="Times New Roman" w:hint="default"/>
        </w:rPr>
      </w:lvl>
    </w:lvlOverride>
  </w:num>
  <w:num w:numId="15">
    <w:abstractNumId w:val="0"/>
    <w:lvlOverride w:ilvl="0">
      <w:lvl w:ilvl="0">
        <w:numFmt w:val="bullet"/>
        <w:lvlText w:val="-"/>
        <w:legacy w:legacy="1" w:legacySpace="0" w:legacyIndent="158"/>
        <w:lvlJc w:val="left"/>
        <w:rPr>
          <w:rFonts w:ascii="Times New Roman" w:hAnsi="Times New Roman" w:hint="default"/>
        </w:rPr>
      </w:lvl>
    </w:lvlOverride>
  </w:num>
  <w:num w:numId="16">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 w:numId="17">
    <w:abstractNumId w:val="8"/>
  </w:num>
  <w:num w:numId="18">
    <w:abstractNumId w:val="0"/>
    <w:lvlOverride w:ilvl="0">
      <w:lvl w:ilvl="0">
        <w:numFmt w:val="bullet"/>
        <w:lvlText w:val="-"/>
        <w:legacy w:legacy="1" w:legacySpace="0" w:legacyIndent="151"/>
        <w:lvlJc w:val="left"/>
        <w:rPr>
          <w:rFonts w:ascii="Times New Roman" w:hAnsi="Times New Roman" w:hint="default"/>
        </w:rPr>
      </w:lvl>
    </w:lvlOverride>
  </w:num>
  <w:num w:numId="19">
    <w:abstractNumId w:val="0"/>
    <w:lvlOverride w:ilvl="0">
      <w:lvl w:ilvl="0">
        <w:numFmt w:val="bullet"/>
        <w:lvlText w:val="-"/>
        <w:legacy w:legacy="1" w:legacySpace="0" w:legacyIndent="159"/>
        <w:lvlJc w:val="left"/>
        <w:rPr>
          <w:rFonts w:ascii="Times New Roman" w:hAnsi="Times New Roman" w:hint="default"/>
        </w:rPr>
      </w:lvl>
    </w:lvlOverride>
  </w:num>
  <w:num w:numId="20">
    <w:abstractNumId w:val="0"/>
    <w:lvlOverride w:ilvl="0">
      <w:lvl w:ilvl="0">
        <w:numFmt w:val="bullet"/>
        <w:lvlText w:val="-"/>
        <w:legacy w:legacy="1" w:legacySpace="0" w:legacyIndent="192"/>
        <w:lvlJc w:val="left"/>
        <w:rPr>
          <w:rFonts w:ascii="Times New Roman" w:hAnsi="Times New Roman" w:hint="default"/>
        </w:rPr>
      </w:lvl>
    </w:lvlOverride>
  </w:num>
  <w:num w:numId="21">
    <w:abstractNumId w:val="0"/>
    <w:lvlOverride w:ilvl="0">
      <w:lvl w:ilvl="0">
        <w:numFmt w:val="bullet"/>
        <w:lvlText w:val="-"/>
        <w:legacy w:legacy="1" w:legacySpace="0" w:legacyIndent="149"/>
        <w:lvlJc w:val="left"/>
        <w:rPr>
          <w:rFonts w:ascii="Times New Roman" w:hAnsi="Times New Roman" w:hint="default"/>
        </w:rPr>
      </w:lvl>
    </w:lvlOverride>
  </w:num>
  <w:num w:numId="22">
    <w:abstractNumId w:val="0"/>
    <w:lvlOverride w:ilvl="0">
      <w:lvl w:ilvl="0">
        <w:numFmt w:val="bullet"/>
        <w:lvlText w:val="•"/>
        <w:legacy w:legacy="1" w:legacySpace="0" w:legacyIndent="211"/>
        <w:lvlJc w:val="left"/>
        <w:rPr>
          <w:rFonts w:ascii="Times New Roman" w:hAnsi="Times New Roman" w:hint="default"/>
        </w:rPr>
      </w:lvl>
    </w:lvlOverride>
  </w:num>
  <w:num w:numId="23">
    <w:abstractNumId w:val="23"/>
  </w:num>
  <w:num w:numId="24">
    <w:abstractNumId w:val="0"/>
    <w:lvlOverride w:ilvl="0">
      <w:lvl w:ilvl="0">
        <w:numFmt w:val="bullet"/>
        <w:lvlText w:val="-"/>
        <w:legacy w:legacy="1" w:legacySpace="0" w:legacyIndent="154"/>
        <w:lvlJc w:val="left"/>
        <w:rPr>
          <w:rFonts w:ascii="Times New Roman" w:hAnsi="Times New Roman" w:hint="default"/>
        </w:rPr>
      </w:lvl>
    </w:lvlOverride>
  </w:num>
  <w:num w:numId="25">
    <w:abstractNumId w:val="0"/>
    <w:lvlOverride w:ilvl="0">
      <w:lvl w:ilvl="0">
        <w:numFmt w:val="bullet"/>
        <w:lvlText w:val="-"/>
        <w:legacy w:legacy="1" w:legacySpace="0" w:legacyIndent="307"/>
        <w:lvlJc w:val="left"/>
        <w:rPr>
          <w:rFonts w:ascii="Times New Roman" w:hAnsi="Times New Roman" w:hint="default"/>
        </w:rPr>
      </w:lvl>
    </w:lvlOverride>
  </w:num>
  <w:num w:numId="26">
    <w:abstractNumId w:val="0"/>
    <w:lvlOverride w:ilvl="0">
      <w:lvl w:ilvl="0">
        <w:numFmt w:val="bullet"/>
        <w:lvlText w:val="-"/>
        <w:legacy w:legacy="1" w:legacySpace="0" w:legacyIndent="164"/>
        <w:lvlJc w:val="left"/>
        <w:rPr>
          <w:rFonts w:ascii="Times New Roman" w:hAnsi="Times New Roman" w:hint="default"/>
        </w:rPr>
      </w:lvl>
    </w:lvlOverride>
  </w:num>
  <w:num w:numId="27">
    <w:abstractNumId w:val="0"/>
    <w:lvlOverride w:ilvl="0">
      <w:lvl w:ilvl="0">
        <w:numFmt w:val="bullet"/>
        <w:lvlText w:val="-"/>
        <w:legacy w:legacy="1" w:legacySpace="0" w:legacyIndent="384"/>
        <w:lvlJc w:val="left"/>
        <w:rPr>
          <w:rFonts w:ascii="Times New Roman" w:hAnsi="Times New Roman" w:hint="default"/>
        </w:rPr>
      </w:lvl>
    </w:lvlOverride>
  </w:num>
  <w:num w:numId="28">
    <w:abstractNumId w:val="19"/>
  </w:num>
  <w:num w:numId="29">
    <w:abstractNumId w:val="24"/>
  </w:num>
  <w:num w:numId="30">
    <w:abstractNumId w:val="24"/>
    <w:lvlOverride w:ilvl="0">
      <w:lvl w:ilvl="0">
        <w:start w:val="10"/>
        <w:numFmt w:val="decimal"/>
        <w:lvlText w:val="%1."/>
        <w:legacy w:legacy="1" w:legacySpace="0" w:legacyIndent="519"/>
        <w:lvlJc w:val="left"/>
        <w:rPr>
          <w:rFonts w:ascii="Times New Roman" w:hAnsi="Times New Roman" w:cs="Times New Roman" w:hint="default"/>
        </w:rPr>
      </w:lvl>
    </w:lvlOverride>
  </w:num>
  <w:num w:numId="31">
    <w:abstractNumId w:val="24"/>
    <w:lvlOverride w:ilvl="0">
      <w:lvl w:ilvl="0">
        <w:start w:val="10"/>
        <w:numFmt w:val="decimal"/>
        <w:lvlText w:val="%1."/>
        <w:legacy w:legacy="1" w:legacySpace="0" w:legacyIndent="437"/>
        <w:lvlJc w:val="left"/>
        <w:rPr>
          <w:rFonts w:ascii="Times New Roman" w:hAnsi="Times New Roman" w:cs="Times New Roman" w:hint="default"/>
        </w:rPr>
      </w:lvl>
    </w:lvlOverride>
  </w:num>
  <w:num w:numId="32">
    <w:abstractNumId w:val="13"/>
  </w:num>
  <w:num w:numId="33">
    <w:abstractNumId w:val="13"/>
    <w:lvlOverride w:ilvl="0">
      <w:lvl w:ilvl="0">
        <w:start w:val="24"/>
        <w:numFmt w:val="decimal"/>
        <w:lvlText w:val="%1."/>
        <w:legacy w:legacy="1" w:legacySpace="0" w:legacyIndent="485"/>
        <w:lvlJc w:val="left"/>
        <w:rPr>
          <w:rFonts w:ascii="Times New Roman" w:hAnsi="Times New Roman" w:cs="Times New Roman" w:hint="default"/>
        </w:rPr>
      </w:lvl>
    </w:lvlOverride>
  </w:num>
  <w:num w:numId="34">
    <w:abstractNumId w:val="13"/>
    <w:lvlOverride w:ilvl="0">
      <w:lvl w:ilvl="0">
        <w:start w:val="24"/>
        <w:numFmt w:val="decimal"/>
        <w:lvlText w:val="%1."/>
        <w:legacy w:legacy="1" w:legacySpace="0" w:legacyIndent="384"/>
        <w:lvlJc w:val="left"/>
        <w:rPr>
          <w:rFonts w:ascii="Times New Roman" w:hAnsi="Times New Roman" w:cs="Times New Roman" w:hint="default"/>
        </w:rPr>
      </w:lvl>
    </w:lvlOverride>
  </w:num>
  <w:num w:numId="35">
    <w:abstractNumId w:val="11"/>
  </w:num>
  <w:num w:numId="36">
    <w:abstractNumId w:val="11"/>
    <w:lvlOverride w:ilvl="0">
      <w:lvl w:ilvl="0">
        <w:start w:val="32"/>
        <w:numFmt w:val="decimal"/>
        <w:lvlText w:val="%1."/>
        <w:legacy w:legacy="1" w:legacySpace="0" w:legacyIndent="417"/>
        <w:lvlJc w:val="left"/>
        <w:rPr>
          <w:rFonts w:ascii="Times New Roman" w:hAnsi="Times New Roman" w:cs="Times New Roman" w:hint="default"/>
        </w:rPr>
      </w:lvl>
    </w:lvlOverride>
  </w:num>
  <w:num w:numId="37">
    <w:abstractNumId w:val="9"/>
  </w:num>
  <w:num w:numId="38">
    <w:abstractNumId w:val="9"/>
    <w:lvlOverride w:ilvl="0">
      <w:lvl w:ilvl="0">
        <w:start w:val="34"/>
        <w:numFmt w:val="decimal"/>
        <w:lvlText w:val="%1."/>
        <w:legacy w:legacy="1" w:legacySpace="0" w:legacyIndent="484"/>
        <w:lvlJc w:val="left"/>
        <w:rPr>
          <w:rFonts w:ascii="Times New Roman" w:hAnsi="Times New Roman" w:cs="Times New Roman" w:hint="default"/>
        </w:rPr>
      </w:lvl>
    </w:lvlOverride>
  </w:num>
  <w:num w:numId="39">
    <w:abstractNumId w:val="2"/>
  </w:num>
  <w:num w:numId="40">
    <w:abstractNumId w:val="4"/>
  </w:num>
  <w:num w:numId="41">
    <w:abstractNumId w:val="25"/>
  </w:num>
  <w:num w:numId="42">
    <w:abstractNumId w:val="10"/>
  </w:num>
  <w:num w:numId="43">
    <w:abstractNumId w:val="0"/>
    <w:lvlOverride w:ilvl="0">
      <w:lvl w:ilvl="0">
        <w:numFmt w:val="bullet"/>
        <w:lvlText w:val="-"/>
        <w:legacy w:legacy="1" w:legacySpace="0" w:legacyIndent="125"/>
        <w:lvlJc w:val="left"/>
        <w:rPr>
          <w:rFonts w:ascii="Times New Roman" w:hAnsi="Times New Roman" w:hint="default"/>
        </w:rPr>
      </w:lvl>
    </w:lvlOverride>
  </w:num>
  <w:num w:numId="44">
    <w:abstractNumId w:val="0"/>
    <w:lvlOverride w:ilvl="0">
      <w:lvl w:ilvl="0">
        <w:start w:val="65535"/>
        <w:numFmt w:val="bullet"/>
        <w:lvlText w:val="-"/>
        <w:legacy w:legacy="1" w:legacySpace="0" w:legacyIndent="365"/>
        <w:lvlJc w:val="left"/>
        <w:rPr>
          <w:rFonts w:ascii="Trebuchet MS" w:hAnsi="Trebuchet MS" w:hint="default"/>
        </w:rPr>
      </w:lvl>
    </w:lvlOverride>
  </w:num>
  <w:num w:numId="45">
    <w:abstractNumId w:val="0"/>
    <w:lvlOverride w:ilvl="0">
      <w:lvl w:ilvl="0">
        <w:start w:val="65535"/>
        <w:numFmt w:val="bullet"/>
        <w:lvlText w:val="-"/>
        <w:legacy w:legacy="1" w:legacySpace="0" w:legacyIndent="278"/>
        <w:lvlJc w:val="left"/>
        <w:rPr>
          <w:rFonts w:ascii="Trebuchet MS" w:hAnsi="Trebuchet MS" w:hint="default"/>
        </w:rPr>
      </w:lvl>
    </w:lvlOverride>
  </w:num>
  <w:num w:numId="46">
    <w:abstractNumId w:val="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GrammaticalError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D378C"/>
    <w:rsid w:val="00025888"/>
    <w:rsid w:val="00030AFC"/>
    <w:rsid w:val="00031571"/>
    <w:rsid w:val="00031AD5"/>
    <w:rsid w:val="00037B49"/>
    <w:rsid w:val="000403CD"/>
    <w:rsid w:val="00043B3F"/>
    <w:rsid w:val="00045A73"/>
    <w:rsid w:val="00052916"/>
    <w:rsid w:val="00052AD4"/>
    <w:rsid w:val="00054E28"/>
    <w:rsid w:val="0006371B"/>
    <w:rsid w:val="00063A6E"/>
    <w:rsid w:val="000679D7"/>
    <w:rsid w:val="000770E6"/>
    <w:rsid w:val="00086100"/>
    <w:rsid w:val="00095646"/>
    <w:rsid w:val="000A2A3F"/>
    <w:rsid w:val="000A568C"/>
    <w:rsid w:val="000B0287"/>
    <w:rsid w:val="000C25D7"/>
    <w:rsid w:val="000C26D9"/>
    <w:rsid w:val="000C47BB"/>
    <w:rsid w:val="000C4CAE"/>
    <w:rsid w:val="000C6125"/>
    <w:rsid w:val="000D1432"/>
    <w:rsid w:val="000D27D4"/>
    <w:rsid w:val="000D3912"/>
    <w:rsid w:val="000D4097"/>
    <w:rsid w:val="000E57D2"/>
    <w:rsid w:val="000F339F"/>
    <w:rsid w:val="000F4655"/>
    <w:rsid w:val="000F6278"/>
    <w:rsid w:val="000F7328"/>
    <w:rsid w:val="000F7351"/>
    <w:rsid w:val="00101778"/>
    <w:rsid w:val="001102D8"/>
    <w:rsid w:val="001104DB"/>
    <w:rsid w:val="00122BE8"/>
    <w:rsid w:val="00124D4B"/>
    <w:rsid w:val="001261AA"/>
    <w:rsid w:val="0013016E"/>
    <w:rsid w:val="001405F1"/>
    <w:rsid w:val="00155255"/>
    <w:rsid w:val="001570DB"/>
    <w:rsid w:val="00161CB3"/>
    <w:rsid w:val="001848DB"/>
    <w:rsid w:val="00184E75"/>
    <w:rsid w:val="00190F81"/>
    <w:rsid w:val="0019642C"/>
    <w:rsid w:val="001A062E"/>
    <w:rsid w:val="001A46C5"/>
    <w:rsid w:val="001A6CC7"/>
    <w:rsid w:val="001A7203"/>
    <w:rsid w:val="001B3F20"/>
    <w:rsid w:val="001B3FDB"/>
    <w:rsid w:val="001C292B"/>
    <w:rsid w:val="001C2C95"/>
    <w:rsid w:val="001C61F4"/>
    <w:rsid w:val="001D0977"/>
    <w:rsid w:val="001D467B"/>
    <w:rsid w:val="001D4913"/>
    <w:rsid w:val="001E22CA"/>
    <w:rsid w:val="001E2E9C"/>
    <w:rsid w:val="001E4F92"/>
    <w:rsid w:val="001E567B"/>
    <w:rsid w:val="001F6AF8"/>
    <w:rsid w:val="0020304E"/>
    <w:rsid w:val="00204D66"/>
    <w:rsid w:val="00213CB8"/>
    <w:rsid w:val="002145AB"/>
    <w:rsid w:val="00215255"/>
    <w:rsid w:val="00220033"/>
    <w:rsid w:val="00222272"/>
    <w:rsid w:val="002243F3"/>
    <w:rsid w:val="002271D0"/>
    <w:rsid w:val="002334FA"/>
    <w:rsid w:val="00233748"/>
    <w:rsid w:val="00241D06"/>
    <w:rsid w:val="00246304"/>
    <w:rsid w:val="00250386"/>
    <w:rsid w:val="0025689B"/>
    <w:rsid w:val="00256FA3"/>
    <w:rsid w:val="002603C3"/>
    <w:rsid w:val="002618B2"/>
    <w:rsid w:val="002620D0"/>
    <w:rsid w:val="00265923"/>
    <w:rsid w:val="0027125D"/>
    <w:rsid w:val="00271BDC"/>
    <w:rsid w:val="002751EE"/>
    <w:rsid w:val="00275319"/>
    <w:rsid w:val="00275E7B"/>
    <w:rsid w:val="00277AB5"/>
    <w:rsid w:val="00292B8B"/>
    <w:rsid w:val="0029447E"/>
    <w:rsid w:val="00294F13"/>
    <w:rsid w:val="002A19A4"/>
    <w:rsid w:val="002A202D"/>
    <w:rsid w:val="002A36A2"/>
    <w:rsid w:val="002B0394"/>
    <w:rsid w:val="002B046F"/>
    <w:rsid w:val="002B14D4"/>
    <w:rsid w:val="002B63A4"/>
    <w:rsid w:val="002C08E2"/>
    <w:rsid w:val="002C5196"/>
    <w:rsid w:val="002C63CE"/>
    <w:rsid w:val="002D333C"/>
    <w:rsid w:val="002D3864"/>
    <w:rsid w:val="002D4A27"/>
    <w:rsid w:val="002E2F7D"/>
    <w:rsid w:val="002E5CE2"/>
    <w:rsid w:val="002F2FCF"/>
    <w:rsid w:val="002F483D"/>
    <w:rsid w:val="002F57FD"/>
    <w:rsid w:val="00300F3D"/>
    <w:rsid w:val="0030233B"/>
    <w:rsid w:val="00306A3A"/>
    <w:rsid w:val="003134E9"/>
    <w:rsid w:val="00314A8A"/>
    <w:rsid w:val="00321377"/>
    <w:rsid w:val="00324F42"/>
    <w:rsid w:val="003257A8"/>
    <w:rsid w:val="0033686A"/>
    <w:rsid w:val="00342D8E"/>
    <w:rsid w:val="00343359"/>
    <w:rsid w:val="00344E1D"/>
    <w:rsid w:val="00344F49"/>
    <w:rsid w:val="00346B9C"/>
    <w:rsid w:val="00350E9A"/>
    <w:rsid w:val="00351C52"/>
    <w:rsid w:val="00377B7B"/>
    <w:rsid w:val="00385D95"/>
    <w:rsid w:val="00386769"/>
    <w:rsid w:val="003A0BD9"/>
    <w:rsid w:val="003A3DCF"/>
    <w:rsid w:val="003A4678"/>
    <w:rsid w:val="003A69CA"/>
    <w:rsid w:val="003A6B94"/>
    <w:rsid w:val="003A73B5"/>
    <w:rsid w:val="003B44C8"/>
    <w:rsid w:val="003B7CDF"/>
    <w:rsid w:val="003C20D7"/>
    <w:rsid w:val="003C5597"/>
    <w:rsid w:val="003C5620"/>
    <w:rsid w:val="003D78CF"/>
    <w:rsid w:val="003D78F6"/>
    <w:rsid w:val="003E35F4"/>
    <w:rsid w:val="003F7673"/>
    <w:rsid w:val="00401E55"/>
    <w:rsid w:val="00402B73"/>
    <w:rsid w:val="004118FA"/>
    <w:rsid w:val="0043541A"/>
    <w:rsid w:val="0043785B"/>
    <w:rsid w:val="00447800"/>
    <w:rsid w:val="00451BF2"/>
    <w:rsid w:val="00452B89"/>
    <w:rsid w:val="00454093"/>
    <w:rsid w:val="00466780"/>
    <w:rsid w:val="004711C2"/>
    <w:rsid w:val="00473DED"/>
    <w:rsid w:val="0047428F"/>
    <w:rsid w:val="00474A0A"/>
    <w:rsid w:val="004832B1"/>
    <w:rsid w:val="00485A0B"/>
    <w:rsid w:val="004868E2"/>
    <w:rsid w:val="004909B5"/>
    <w:rsid w:val="00490C4E"/>
    <w:rsid w:val="00490C55"/>
    <w:rsid w:val="00492E1C"/>
    <w:rsid w:val="00493B0A"/>
    <w:rsid w:val="00493F64"/>
    <w:rsid w:val="004A2A2E"/>
    <w:rsid w:val="004A34CC"/>
    <w:rsid w:val="004A3683"/>
    <w:rsid w:val="004A495E"/>
    <w:rsid w:val="004C1DD2"/>
    <w:rsid w:val="004C24FA"/>
    <w:rsid w:val="004C51F5"/>
    <w:rsid w:val="004C67EC"/>
    <w:rsid w:val="004D41B7"/>
    <w:rsid w:val="004E48FC"/>
    <w:rsid w:val="004F6847"/>
    <w:rsid w:val="004F7AB0"/>
    <w:rsid w:val="0050341A"/>
    <w:rsid w:val="00506CFD"/>
    <w:rsid w:val="00507AAA"/>
    <w:rsid w:val="00507AB3"/>
    <w:rsid w:val="00511A9F"/>
    <w:rsid w:val="0051679E"/>
    <w:rsid w:val="00521A32"/>
    <w:rsid w:val="005250FB"/>
    <w:rsid w:val="005264B6"/>
    <w:rsid w:val="005267F4"/>
    <w:rsid w:val="00526C47"/>
    <w:rsid w:val="00537FBE"/>
    <w:rsid w:val="005434A0"/>
    <w:rsid w:val="00544F11"/>
    <w:rsid w:val="00546515"/>
    <w:rsid w:val="0054765C"/>
    <w:rsid w:val="00552113"/>
    <w:rsid w:val="005538E0"/>
    <w:rsid w:val="00553F53"/>
    <w:rsid w:val="00561ACE"/>
    <w:rsid w:val="00573C8A"/>
    <w:rsid w:val="00575F04"/>
    <w:rsid w:val="0057627D"/>
    <w:rsid w:val="005914E4"/>
    <w:rsid w:val="00591B6A"/>
    <w:rsid w:val="00592747"/>
    <w:rsid w:val="005A033C"/>
    <w:rsid w:val="005A3982"/>
    <w:rsid w:val="005A4841"/>
    <w:rsid w:val="005A58BB"/>
    <w:rsid w:val="005A721A"/>
    <w:rsid w:val="005A7D33"/>
    <w:rsid w:val="005B1091"/>
    <w:rsid w:val="005B2EF2"/>
    <w:rsid w:val="005B6562"/>
    <w:rsid w:val="005B74F6"/>
    <w:rsid w:val="005C35B5"/>
    <w:rsid w:val="005C6704"/>
    <w:rsid w:val="005D117D"/>
    <w:rsid w:val="005D161B"/>
    <w:rsid w:val="005D3830"/>
    <w:rsid w:val="005D4DBF"/>
    <w:rsid w:val="005D5D3F"/>
    <w:rsid w:val="005D704C"/>
    <w:rsid w:val="005E1C07"/>
    <w:rsid w:val="005E3820"/>
    <w:rsid w:val="005E582A"/>
    <w:rsid w:val="005E71B1"/>
    <w:rsid w:val="005F2B2D"/>
    <w:rsid w:val="005F35E5"/>
    <w:rsid w:val="006035D6"/>
    <w:rsid w:val="00605517"/>
    <w:rsid w:val="006055A8"/>
    <w:rsid w:val="0060577E"/>
    <w:rsid w:val="00605A93"/>
    <w:rsid w:val="00610B97"/>
    <w:rsid w:val="006111E0"/>
    <w:rsid w:val="00620A2D"/>
    <w:rsid w:val="00621E87"/>
    <w:rsid w:val="00623562"/>
    <w:rsid w:val="0062687A"/>
    <w:rsid w:val="00626D63"/>
    <w:rsid w:val="00627E59"/>
    <w:rsid w:val="0063170F"/>
    <w:rsid w:val="0063429C"/>
    <w:rsid w:val="0063598C"/>
    <w:rsid w:val="006366FE"/>
    <w:rsid w:val="00636914"/>
    <w:rsid w:val="00645AE6"/>
    <w:rsid w:val="00645F98"/>
    <w:rsid w:val="00651F23"/>
    <w:rsid w:val="00674DD5"/>
    <w:rsid w:val="0067526B"/>
    <w:rsid w:val="00676077"/>
    <w:rsid w:val="00684088"/>
    <w:rsid w:val="00687FAE"/>
    <w:rsid w:val="006938E6"/>
    <w:rsid w:val="006967F1"/>
    <w:rsid w:val="006B268D"/>
    <w:rsid w:val="006C0AC7"/>
    <w:rsid w:val="006C4A1E"/>
    <w:rsid w:val="006E02AE"/>
    <w:rsid w:val="006E244D"/>
    <w:rsid w:val="006E26B7"/>
    <w:rsid w:val="006E37BD"/>
    <w:rsid w:val="006E6523"/>
    <w:rsid w:val="006F07F3"/>
    <w:rsid w:val="006F4230"/>
    <w:rsid w:val="006F480D"/>
    <w:rsid w:val="006F63FD"/>
    <w:rsid w:val="00702198"/>
    <w:rsid w:val="00704D11"/>
    <w:rsid w:val="00710E55"/>
    <w:rsid w:val="00712819"/>
    <w:rsid w:val="00712E5A"/>
    <w:rsid w:val="00715763"/>
    <w:rsid w:val="00716CC3"/>
    <w:rsid w:val="00720A66"/>
    <w:rsid w:val="007254DF"/>
    <w:rsid w:val="00727BB1"/>
    <w:rsid w:val="007404AF"/>
    <w:rsid w:val="00745F67"/>
    <w:rsid w:val="007508FC"/>
    <w:rsid w:val="00753005"/>
    <w:rsid w:val="007536D0"/>
    <w:rsid w:val="00756A6F"/>
    <w:rsid w:val="00761227"/>
    <w:rsid w:val="00761E42"/>
    <w:rsid w:val="0076437F"/>
    <w:rsid w:val="0077032B"/>
    <w:rsid w:val="0077449B"/>
    <w:rsid w:val="007756BC"/>
    <w:rsid w:val="00777976"/>
    <w:rsid w:val="007818E0"/>
    <w:rsid w:val="00785C07"/>
    <w:rsid w:val="007914A5"/>
    <w:rsid w:val="007A016A"/>
    <w:rsid w:val="007A3950"/>
    <w:rsid w:val="007A6688"/>
    <w:rsid w:val="007B2E2E"/>
    <w:rsid w:val="007B5705"/>
    <w:rsid w:val="007C3549"/>
    <w:rsid w:val="007C5F04"/>
    <w:rsid w:val="007C630A"/>
    <w:rsid w:val="007C7478"/>
    <w:rsid w:val="007D24F9"/>
    <w:rsid w:val="007D4CF7"/>
    <w:rsid w:val="007E0C2D"/>
    <w:rsid w:val="007E1DD2"/>
    <w:rsid w:val="007F5FDF"/>
    <w:rsid w:val="008018E4"/>
    <w:rsid w:val="00801AC0"/>
    <w:rsid w:val="008043C2"/>
    <w:rsid w:val="00804E5A"/>
    <w:rsid w:val="00814B2C"/>
    <w:rsid w:val="00814FA4"/>
    <w:rsid w:val="00821E13"/>
    <w:rsid w:val="00822612"/>
    <w:rsid w:val="008233B3"/>
    <w:rsid w:val="0082460E"/>
    <w:rsid w:val="00826BBA"/>
    <w:rsid w:val="00826DF9"/>
    <w:rsid w:val="00827A88"/>
    <w:rsid w:val="00833E53"/>
    <w:rsid w:val="008341DA"/>
    <w:rsid w:val="00835B04"/>
    <w:rsid w:val="00836935"/>
    <w:rsid w:val="00840C02"/>
    <w:rsid w:val="0084101D"/>
    <w:rsid w:val="00844A33"/>
    <w:rsid w:val="0085308C"/>
    <w:rsid w:val="00864FB5"/>
    <w:rsid w:val="00870F44"/>
    <w:rsid w:val="008732D8"/>
    <w:rsid w:val="00877338"/>
    <w:rsid w:val="008806D7"/>
    <w:rsid w:val="008810A9"/>
    <w:rsid w:val="00881461"/>
    <w:rsid w:val="008834B3"/>
    <w:rsid w:val="00884F69"/>
    <w:rsid w:val="008873EB"/>
    <w:rsid w:val="00887DB6"/>
    <w:rsid w:val="00894804"/>
    <w:rsid w:val="0089492E"/>
    <w:rsid w:val="00897839"/>
    <w:rsid w:val="008A076D"/>
    <w:rsid w:val="008A1270"/>
    <w:rsid w:val="008A448B"/>
    <w:rsid w:val="008A66F3"/>
    <w:rsid w:val="008A71E1"/>
    <w:rsid w:val="008B10BE"/>
    <w:rsid w:val="008B25CE"/>
    <w:rsid w:val="008B3ECD"/>
    <w:rsid w:val="008B4B5D"/>
    <w:rsid w:val="008B6AC0"/>
    <w:rsid w:val="008C59A5"/>
    <w:rsid w:val="008C772C"/>
    <w:rsid w:val="008D0F83"/>
    <w:rsid w:val="008D427E"/>
    <w:rsid w:val="008D4A80"/>
    <w:rsid w:val="008D52E8"/>
    <w:rsid w:val="008D5958"/>
    <w:rsid w:val="008D76AF"/>
    <w:rsid w:val="008E00D9"/>
    <w:rsid w:val="008E4BB3"/>
    <w:rsid w:val="008E64D2"/>
    <w:rsid w:val="008F212F"/>
    <w:rsid w:val="008F7D6B"/>
    <w:rsid w:val="00901663"/>
    <w:rsid w:val="00913583"/>
    <w:rsid w:val="00913DB1"/>
    <w:rsid w:val="00931625"/>
    <w:rsid w:val="00942CE0"/>
    <w:rsid w:val="00945824"/>
    <w:rsid w:val="00946C99"/>
    <w:rsid w:val="00954164"/>
    <w:rsid w:val="00956A8D"/>
    <w:rsid w:val="009621CE"/>
    <w:rsid w:val="00965CEA"/>
    <w:rsid w:val="009678D2"/>
    <w:rsid w:val="00970321"/>
    <w:rsid w:val="009754FF"/>
    <w:rsid w:val="009A1468"/>
    <w:rsid w:val="009A21D4"/>
    <w:rsid w:val="009A6C2B"/>
    <w:rsid w:val="009A71FD"/>
    <w:rsid w:val="009B0028"/>
    <w:rsid w:val="009B0D47"/>
    <w:rsid w:val="009B2B6A"/>
    <w:rsid w:val="009B2E4F"/>
    <w:rsid w:val="009C1DAF"/>
    <w:rsid w:val="009C4932"/>
    <w:rsid w:val="009D378C"/>
    <w:rsid w:val="009D5910"/>
    <w:rsid w:val="009D6ACD"/>
    <w:rsid w:val="009E4017"/>
    <w:rsid w:val="009E49AA"/>
    <w:rsid w:val="009E562C"/>
    <w:rsid w:val="009E62C7"/>
    <w:rsid w:val="009F01AB"/>
    <w:rsid w:val="00A031B3"/>
    <w:rsid w:val="00A03984"/>
    <w:rsid w:val="00A03A84"/>
    <w:rsid w:val="00A07A38"/>
    <w:rsid w:val="00A201EA"/>
    <w:rsid w:val="00A24984"/>
    <w:rsid w:val="00A25978"/>
    <w:rsid w:val="00A26DD2"/>
    <w:rsid w:val="00A2781B"/>
    <w:rsid w:val="00A5748B"/>
    <w:rsid w:val="00A57688"/>
    <w:rsid w:val="00A57EE9"/>
    <w:rsid w:val="00A61582"/>
    <w:rsid w:val="00A615B8"/>
    <w:rsid w:val="00A64430"/>
    <w:rsid w:val="00A66DCF"/>
    <w:rsid w:val="00A676F7"/>
    <w:rsid w:val="00A67E1C"/>
    <w:rsid w:val="00A82185"/>
    <w:rsid w:val="00A8233B"/>
    <w:rsid w:val="00A8464D"/>
    <w:rsid w:val="00A94737"/>
    <w:rsid w:val="00A97E18"/>
    <w:rsid w:val="00AA08FD"/>
    <w:rsid w:val="00AA2FE7"/>
    <w:rsid w:val="00AA6B09"/>
    <w:rsid w:val="00AB15DF"/>
    <w:rsid w:val="00AB3D13"/>
    <w:rsid w:val="00AD3525"/>
    <w:rsid w:val="00AE45DB"/>
    <w:rsid w:val="00AE6D1C"/>
    <w:rsid w:val="00AE71BC"/>
    <w:rsid w:val="00AE7DF8"/>
    <w:rsid w:val="00B00B2E"/>
    <w:rsid w:val="00B01A01"/>
    <w:rsid w:val="00B11342"/>
    <w:rsid w:val="00B168ED"/>
    <w:rsid w:val="00B246F9"/>
    <w:rsid w:val="00B27596"/>
    <w:rsid w:val="00B279E1"/>
    <w:rsid w:val="00B31BA5"/>
    <w:rsid w:val="00B34348"/>
    <w:rsid w:val="00B3761E"/>
    <w:rsid w:val="00B37874"/>
    <w:rsid w:val="00B40F5C"/>
    <w:rsid w:val="00B429CD"/>
    <w:rsid w:val="00B44CDA"/>
    <w:rsid w:val="00B54322"/>
    <w:rsid w:val="00B6124C"/>
    <w:rsid w:val="00B66402"/>
    <w:rsid w:val="00B709EE"/>
    <w:rsid w:val="00B72DC3"/>
    <w:rsid w:val="00B72EB7"/>
    <w:rsid w:val="00B7381B"/>
    <w:rsid w:val="00B81CF9"/>
    <w:rsid w:val="00B83797"/>
    <w:rsid w:val="00B844D4"/>
    <w:rsid w:val="00B90CAD"/>
    <w:rsid w:val="00B93139"/>
    <w:rsid w:val="00B95C05"/>
    <w:rsid w:val="00B96456"/>
    <w:rsid w:val="00BA0317"/>
    <w:rsid w:val="00BA3D33"/>
    <w:rsid w:val="00BA4FEC"/>
    <w:rsid w:val="00BA6946"/>
    <w:rsid w:val="00BA6DEB"/>
    <w:rsid w:val="00BA7065"/>
    <w:rsid w:val="00BB7842"/>
    <w:rsid w:val="00BC209D"/>
    <w:rsid w:val="00BC6FB5"/>
    <w:rsid w:val="00BC7135"/>
    <w:rsid w:val="00BC7D8A"/>
    <w:rsid w:val="00BD3A15"/>
    <w:rsid w:val="00BD771B"/>
    <w:rsid w:val="00BE0228"/>
    <w:rsid w:val="00BE4A38"/>
    <w:rsid w:val="00BE4B46"/>
    <w:rsid w:val="00BE4CC5"/>
    <w:rsid w:val="00BE59D6"/>
    <w:rsid w:val="00BE5B24"/>
    <w:rsid w:val="00BE7973"/>
    <w:rsid w:val="00BF5582"/>
    <w:rsid w:val="00C257FC"/>
    <w:rsid w:val="00C3582A"/>
    <w:rsid w:val="00C371D1"/>
    <w:rsid w:val="00C44748"/>
    <w:rsid w:val="00C45BAC"/>
    <w:rsid w:val="00C477C1"/>
    <w:rsid w:val="00C574BE"/>
    <w:rsid w:val="00C641E8"/>
    <w:rsid w:val="00C65DC0"/>
    <w:rsid w:val="00C71B73"/>
    <w:rsid w:val="00C73CA7"/>
    <w:rsid w:val="00C81C82"/>
    <w:rsid w:val="00C82E4B"/>
    <w:rsid w:val="00C86011"/>
    <w:rsid w:val="00C87A64"/>
    <w:rsid w:val="00C911AE"/>
    <w:rsid w:val="00C96987"/>
    <w:rsid w:val="00CA1047"/>
    <w:rsid w:val="00CA1493"/>
    <w:rsid w:val="00CB3DDE"/>
    <w:rsid w:val="00CB414E"/>
    <w:rsid w:val="00CB467A"/>
    <w:rsid w:val="00CC16D3"/>
    <w:rsid w:val="00CE28F3"/>
    <w:rsid w:val="00CE52DD"/>
    <w:rsid w:val="00CE6BD0"/>
    <w:rsid w:val="00CF173B"/>
    <w:rsid w:val="00D02B03"/>
    <w:rsid w:val="00D07549"/>
    <w:rsid w:val="00D1054A"/>
    <w:rsid w:val="00D1427C"/>
    <w:rsid w:val="00D15CC5"/>
    <w:rsid w:val="00D16013"/>
    <w:rsid w:val="00D21047"/>
    <w:rsid w:val="00D2201B"/>
    <w:rsid w:val="00D24C1B"/>
    <w:rsid w:val="00D24FEF"/>
    <w:rsid w:val="00D26CF3"/>
    <w:rsid w:val="00D32838"/>
    <w:rsid w:val="00D40C88"/>
    <w:rsid w:val="00D412BC"/>
    <w:rsid w:val="00D51A21"/>
    <w:rsid w:val="00D60D2E"/>
    <w:rsid w:val="00D64CC6"/>
    <w:rsid w:val="00D674B1"/>
    <w:rsid w:val="00D737EF"/>
    <w:rsid w:val="00D7607B"/>
    <w:rsid w:val="00D76476"/>
    <w:rsid w:val="00D76AF9"/>
    <w:rsid w:val="00D77F42"/>
    <w:rsid w:val="00D85457"/>
    <w:rsid w:val="00D85AA6"/>
    <w:rsid w:val="00D904FE"/>
    <w:rsid w:val="00D90B7A"/>
    <w:rsid w:val="00D93B2A"/>
    <w:rsid w:val="00DA0579"/>
    <w:rsid w:val="00DA58CE"/>
    <w:rsid w:val="00DA5D71"/>
    <w:rsid w:val="00DA728F"/>
    <w:rsid w:val="00DB0256"/>
    <w:rsid w:val="00DB5167"/>
    <w:rsid w:val="00DB73BC"/>
    <w:rsid w:val="00DC1298"/>
    <w:rsid w:val="00DC2046"/>
    <w:rsid w:val="00DC4B89"/>
    <w:rsid w:val="00DC7F88"/>
    <w:rsid w:val="00DD0446"/>
    <w:rsid w:val="00DD04FD"/>
    <w:rsid w:val="00DD1A39"/>
    <w:rsid w:val="00DD2CDF"/>
    <w:rsid w:val="00DD7EBA"/>
    <w:rsid w:val="00DE08E5"/>
    <w:rsid w:val="00DF2311"/>
    <w:rsid w:val="00DF3C8F"/>
    <w:rsid w:val="00DF5D92"/>
    <w:rsid w:val="00DF651B"/>
    <w:rsid w:val="00DF6972"/>
    <w:rsid w:val="00E036E8"/>
    <w:rsid w:val="00E165BC"/>
    <w:rsid w:val="00E20CB1"/>
    <w:rsid w:val="00E223CD"/>
    <w:rsid w:val="00E30DA3"/>
    <w:rsid w:val="00E3442F"/>
    <w:rsid w:val="00E40829"/>
    <w:rsid w:val="00E42196"/>
    <w:rsid w:val="00E445A9"/>
    <w:rsid w:val="00E5030A"/>
    <w:rsid w:val="00E6071F"/>
    <w:rsid w:val="00E6080D"/>
    <w:rsid w:val="00E66BA0"/>
    <w:rsid w:val="00E702BD"/>
    <w:rsid w:val="00E71DAB"/>
    <w:rsid w:val="00E80E47"/>
    <w:rsid w:val="00E826AE"/>
    <w:rsid w:val="00E8459A"/>
    <w:rsid w:val="00E90225"/>
    <w:rsid w:val="00E92F55"/>
    <w:rsid w:val="00E96F3E"/>
    <w:rsid w:val="00EA5D1E"/>
    <w:rsid w:val="00EB01ED"/>
    <w:rsid w:val="00EB2D2F"/>
    <w:rsid w:val="00ED1582"/>
    <w:rsid w:val="00ED3056"/>
    <w:rsid w:val="00ED4662"/>
    <w:rsid w:val="00EE01E8"/>
    <w:rsid w:val="00EE31A9"/>
    <w:rsid w:val="00EF054A"/>
    <w:rsid w:val="00EF0927"/>
    <w:rsid w:val="00EF1134"/>
    <w:rsid w:val="00EF559B"/>
    <w:rsid w:val="00EF7680"/>
    <w:rsid w:val="00F0076B"/>
    <w:rsid w:val="00F04F90"/>
    <w:rsid w:val="00F10B20"/>
    <w:rsid w:val="00F14068"/>
    <w:rsid w:val="00F2214C"/>
    <w:rsid w:val="00F24A9A"/>
    <w:rsid w:val="00F3523B"/>
    <w:rsid w:val="00F35397"/>
    <w:rsid w:val="00F35EB8"/>
    <w:rsid w:val="00F40554"/>
    <w:rsid w:val="00F41754"/>
    <w:rsid w:val="00F41A8B"/>
    <w:rsid w:val="00F504BC"/>
    <w:rsid w:val="00F515C4"/>
    <w:rsid w:val="00F60F36"/>
    <w:rsid w:val="00F61C4E"/>
    <w:rsid w:val="00F66A6E"/>
    <w:rsid w:val="00F76256"/>
    <w:rsid w:val="00F77743"/>
    <w:rsid w:val="00F77CE2"/>
    <w:rsid w:val="00F77EE5"/>
    <w:rsid w:val="00F8368E"/>
    <w:rsid w:val="00F844F4"/>
    <w:rsid w:val="00F84FDB"/>
    <w:rsid w:val="00F8679E"/>
    <w:rsid w:val="00F87690"/>
    <w:rsid w:val="00F90A3B"/>
    <w:rsid w:val="00F91DD8"/>
    <w:rsid w:val="00F92BEF"/>
    <w:rsid w:val="00FA0128"/>
    <w:rsid w:val="00FA0822"/>
    <w:rsid w:val="00FA0D25"/>
    <w:rsid w:val="00FA4D89"/>
    <w:rsid w:val="00FA6C84"/>
    <w:rsid w:val="00FB25DA"/>
    <w:rsid w:val="00FB461C"/>
    <w:rsid w:val="00FC03E2"/>
    <w:rsid w:val="00FD3525"/>
    <w:rsid w:val="00FE2A2F"/>
    <w:rsid w:val="00FE413C"/>
    <w:rsid w:val="00FF2266"/>
    <w:rsid w:val="00FF40D1"/>
    <w:rsid w:val="00FF5A45"/>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BB732BC-17C4-4B63-9D76-92817E5E3D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378C"/>
    <w:pPr>
      <w:spacing w:after="0" w:line="240" w:lineRule="auto"/>
    </w:pPr>
    <w:rPr>
      <w:rFonts w:ascii="Times New Roman" w:eastAsiaTheme="minorEastAsia" w:hAnsi="Times New Roman" w:cs="Times New Roman"/>
      <w:lang w:eastAsia="uk-UA"/>
    </w:rPr>
  </w:style>
  <w:style w:type="paragraph" w:styleId="1">
    <w:name w:val="heading 1"/>
    <w:basedOn w:val="a"/>
    <w:next w:val="a"/>
    <w:link w:val="10"/>
    <w:uiPriority w:val="9"/>
    <w:qFormat/>
    <w:rsid w:val="00314A8A"/>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8">
    <w:name w:val="Style8"/>
    <w:basedOn w:val="a"/>
    <w:uiPriority w:val="99"/>
    <w:rsid w:val="009D378C"/>
    <w:pPr>
      <w:widowControl w:val="0"/>
      <w:autoSpaceDE w:val="0"/>
      <w:autoSpaceDN w:val="0"/>
      <w:adjustRightInd w:val="0"/>
      <w:spacing w:line="277" w:lineRule="exact"/>
      <w:ind w:firstLine="475"/>
      <w:jc w:val="both"/>
    </w:pPr>
    <w:rPr>
      <w:sz w:val="24"/>
      <w:szCs w:val="24"/>
    </w:rPr>
  </w:style>
  <w:style w:type="paragraph" w:customStyle="1" w:styleId="Style7">
    <w:name w:val="Style7"/>
    <w:basedOn w:val="a"/>
    <w:uiPriority w:val="99"/>
    <w:rsid w:val="009D378C"/>
    <w:pPr>
      <w:widowControl w:val="0"/>
      <w:autoSpaceDE w:val="0"/>
      <w:autoSpaceDN w:val="0"/>
      <w:adjustRightInd w:val="0"/>
      <w:spacing w:line="284" w:lineRule="exact"/>
      <w:ind w:firstLine="569"/>
      <w:jc w:val="both"/>
    </w:pPr>
    <w:rPr>
      <w:sz w:val="24"/>
      <w:szCs w:val="24"/>
    </w:rPr>
  </w:style>
  <w:style w:type="paragraph" w:customStyle="1" w:styleId="Style3">
    <w:name w:val="Style3"/>
    <w:basedOn w:val="a"/>
    <w:uiPriority w:val="99"/>
    <w:rsid w:val="009D378C"/>
    <w:pPr>
      <w:widowControl w:val="0"/>
      <w:autoSpaceDE w:val="0"/>
      <w:autoSpaceDN w:val="0"/>
      <w:adjustRightInd w:val="0"/>
    </w:pPr>
    <w:rPr>
      <w:sz w:val="24"/>
      <w:szCs w:val="24"/>
      <w:lang w:val="ru-RU" w:eastAsia="ru-RU"/>
    </w:rPr>
  </w:style>
  <w:style w:type="paragraph" w:customStyle="1" w:styleId="Style4">
    <w:name w:val="Style4"/>
    <w:basedOn w:val="a"/>
    <w:uiPriority w:val="99"/>
    <w:rsid w:val="009D378C"/>
    <w:pPr>
      <w:widowControl w:val="0"/>
      <w:autoSpaceDE w:val="0"/>
      <w:autoSpaceDN w:val="0"/>
      <w:adjustRightInd w:val="0"/>
      <w:spacing w:line="230" w:lineRule="exact"/>
      <w:ind w:firstLine="82"/>
      <w:jc w:val="both"/>
    </w:pPr>
    <w:rPr>
      <w:sz w:val="24"/>
      <w:szCs w:val="24"/>
      <w:lang w:val="ru-RU" w:eastAsia="ru-RU"/>
    </w:rPr>
  </w:style>
  <w:style w:type="paragraph" w:customStyle="1" w:styleId="Style5">
    <w:name w:val="Style5"/>
    <w:basedOn w:val="a"/>
    <w:uiPriority w:val="99"/>
    <w:rsid w:val="009D378C"/>
    <w:pPr>
      <w:widowControl w:val="0"/>
      <w:autoSpaceDE w:val="0"/>
      <w:autoSpaceDN w:val="0"/>
      <w:adjustRightInd w:val="0"/>
    </w:pPr>
    <w:rPr>
      <w:sz w:val="24"/>
      <w:szCs w:val="24"/>
      <w:lang w:val="ru-RU" w:eastAsia="ru-RU"/>
    </w:rPr>
  </w:style>
  <w:style w:type="paragraph" w:customStyle="1" w:styleId="Style6">
    <w:name w:val="Style6"/>
    <w:basedOn w:val="a"/>
    <w:uiPriority w:val="99"/>
    <w:rsid w:val="009D378C"/>
    <w:pPr>
      <w:widowControl w:val="0"/>
      <w:autoSpaceDE w:val="0"/>
      <w:autoSpaceDN w:val="0"/>
      <w:adjustRightInd w:val="0"/>
    </w:pPr>
    <w:rPr>
      <w:sz w:val="24"/>
      <w:szCs w:val="24"/>
      <w:lang w:val="ru-RU" w:eastAsia="ru-RU"/>
    </w:rPr>
  </w:style>
  <w:style w:type="character" w:customStyle="1" w:styleId="FontStyle135">
    <w:name w:val="Font Style135"/>
    <w:basedOn w:val="a0"/>
    <w:uiPriority w:val="99"/>
    <w:rsid w:val="009D378C"/>
    <w:rPr>
      <w:rFonts w:ascii="Times New Roman" w:hAnsi="Times New Roman" w:cs="Times New Roman"/>
      <w:color w:val="000000"/>
      <w:sz w:val="34"/>
      <w:szCs w:val="34"/>
    </w:rPr>
  </w:style>
  <w:style w:type="character" w:customStyle="1" w:styleId="FontStyle136">
    <w:name w:val="Font Style136"/>
    <w:basedOn w:val="a0"/>
    <w:uiPriority w:val="99"/>
    <w:rsid w:val="009D378C"/>
    <w:rPr>
      <w:rFonts w:ascii="Times New Roman" w:hAnsi="Times New Roman" w:cs="Times New Roman"/>
      <w:b/>
      <w:bCs/>
      <w:color w:val="000000"/>
      <w:sz w:val="38"/>
      <w:szCs w:val="38"/>
    </w:rPr>
  </w:style>
  <w:style w:type="character" w:customStyle="1" w:styleId="FontStyle200">
    <w:name w:val="Font Style200"/>
    <w:basedOn w:val="a0"/>
    <w:uiPriority w:val="99"/>
    <w:rsid w:val="009D378C"/>
    <w:rPr>
      <w:rFonts w:ascii="Times New Roman" w:hAnsi="Times New Roman" w:cs="Times New Roman"/>
      <w:b/>
      <w:bCs/>
      <w:color w:val="000000"/>
      <w:sz w:val="22"/>
      <w:szCs w:val="22"/>
    </w:rPr>
  </w:style>
  <w:style w:type="character" w:customStyle="1" w:styleId="FontStyle204">
    <w:name w:val="Font Style204"/>
    <w:basedOn w:val="a0"/>
    <w:uiPriority w:val="99"/>
    <w:rsid w:val="009D378C"/>
    <w:rPr>
      <w:rFonts w:ascii="Times New Roman" w:hAnsi="Times New Roman" w:cs="Times New Roman"/>
      <w:color w:val="000000"/>
      <w:sz w:val="18"/>
      <w:szCs w:val="18"/>
    </w:rPr>
  </w:style>
  <w:style w:type="paragraph" w:styleId="a3">
    <w:name w:val="List Paragraph"/>
    <w:basedOn w:val="a"/>
    <w:uiPriority w:val="34"/>
    <w:qFormat/>
    <w:rsid w:val="009D378C"/>
    <w:pPr>
      <w:ind w:left="720"/>
      <w:contextualSpacing/>
    </w:pPr>
  </w:style>
  <w:style w:type="character" w:customStyle="1" w:styleId="FontStyle138">
    <w:name w:val="Font Style138"/>
    <w:basedOn w:val="a0"/>
    <w:uiPriority w:val="99"/>
    <w:rsid w:val="009D378C"/>
    <w:rPr>
      <w:rFonts w:ascii="Times New Roman" w:hAnsi="Times New Roman" w:cs="Times New Roman"/>
      <w:color w:val="000000"/>
      <w:sz w:val="20"/>
      <w:szCs w:val="20"/>
    </w:rPr>
  </w:style>
  <w:style w:type="paragraph" w:customStyle="1" w:styleId="Style9">
    <w:name w:val="Style9"/>
    <w:basedOn w:val="a"/>
    <w:uiPriority w:val="99"/>
    <w:rsid w:val="009D378C"/>
    <w:pPr>
      <w:widowControl w:val="0"/>
      <w:autoSpaceDE w:val="0"/>
      <w:autoSpaceDN w:val="0"/>
      <w:adjustRightInd w:val="0"/>
      <w:spacing w:line="281" w:lineRule="exact"/>
    </w:pPr>
    <w:rPr>
      <w:sz w:val="24"/>
      <w:szCs w:val="24"/>
    </w:rPr>
  </w:style>
  <w:style w:type="character" w:customStyle="1" w:styleId="FontStyle28">
    <w:name w:val="Font Style28"/>
    <w:basedOn w:val="a0"/>
    <w:uiPriority w:val="99"/>
    <w:rsid w:val="009D378C"/>
    <w:rPr>
      <w:rFonts w:ascii="Times New Roman" w:hAnsi="Times New Roman" w:cs="Times New Roman"/>
      <w:b/>
      <w:bCs/>
      <w:i/>
      <w:iCs/>
      <w:color w:val="000000"/>
      <w:sz w:val="20"/>
      <w:szCs w:val="20"/>
    </w:rPr>
  </w:style>
  <w:style w:type="paragraph" w:styleId="a4">
    <w:name w:val="Balloon Text"/>
    <w:basedOn w:val="a"/>
    <w:link w:val="a5"/>
    <w:uiPriority w:val="99"/>
    <w:semiHidden/>
    <w:unhideWhenUsed/>
    <w:rsid w:val="009D378C"/>
    <w:rPr>
      <w:rFonts w:ascii="Tahoma" w:hAnsi="Tahoma" w:cs="Tahoma"/>
      <w:sz w:val="16"/>
      <w:szCs w:val="16"/>
    </w:rPr>
  </w:style>
  <w:style w:type="character" w:customStyle="1" w:styleId="a5">
    <w:name w:val="Текст у виносці Знак"/>
    <w:basedOn w:val="a0"/>
    <w:link w:val="a4"/>
    <w:uiPriority w:val="99"/>
    <w:semiHidden/>
    <w:rsid w:val="009D378C"/>
    <w:rPr>
      <w:rFonts w:ascii="Tahoma" w:eastAsiaTheme="minorEastAsia" w:hAnsi="Tahoma" w:cs="Tahoma"/>
      <w:sz w:val="16"/>
      <w:szCs w:val="16"/>
      <w:lang w:eastAsia="uk-UA"/>
    </w:rPr>
  </w:style>
  <w:style w:type="paragraph" w:styleId="HTML">
    <w:name w:val="HTML Preformatted"/>
    <w:basedOn w:val="a"/>
    <w:link w:val="HTML0"/>
    <w:rsid w:val="009D37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1"/>
      <w:szCs w:val="21"/>
      <w:lang w:val="ru-RU" w:eastAsia="ru-RU"/>
    </w:rPr>
  </w:style>
  <w:style w:type="character" w:customStyle="1" w:styleId="HTML0">
    <w:name w:val="Стандартний HTML Знак"/>
    <w:basedOn w:val="a0"/>
    <w:link w:val="HTML"/>
    <w:rsid w:val="009D378C"/>
    <w:rPr>
      <w:rFonts w:ascii="Courier New" w:eastAsia="Times New Roman" w:hAnsi="Courier New" w:cs="Courier New"/>
      <w:color w:val="000000"/>
      <w:sz w:val="21"/>
      <w:szCs w:val="21"/>
      <w:lang w:val="ru-RU" w:eastAsia="ru-RU"/>
    </w:rPr>
  </w:style>
  <w:style w:type="paragraph" w:styleId="2">
    <w:name w:val="Body Text Indent 2"/>
    <w:basedOn w:val="a"/>
    <w:link w:val="20"/>
    <w:rsid w:val="009D378C"/>
    <w:pPr>
      <w:spacing w:after="120" w:line="480" w:lineRule="auto"/>
      <w:ind w:left="283"/>
    </w:pPr>
    <w:rPr>
      <w:rFonts w:ascii="Arial Unicode MS" w:eastAsia="Arial Unicode MS" w:hAnsi="Arial Unicode MS" w:cs="Arial Unicode MS"/>
      <w:color w:val="000000"/>
      <w:sz w:val="24"/>
      <w:szCs w:val="24"/>
    </w:rPr>
  </w:style>
  <w:style w:type="character" w:customStyle="1" w:styleId="20">
    <w:name w:val="Основний текст з відступом 2 Знак"/>
    <w:basedOn w:val="a0"/>
    <w:link w:val="2"/>
    <w:rsid w:val="009D378C"/>
    <w:rPr>
      <w:rFonts w:ascii="Arial Unicode MS" w:eastAsia="Arial Unicode MS" w:hAnsi="Arial Unicode MS" w:cs="Arial Unicode MS"/>
      <w:color w:val="000000"/>
      <w:sz w:val="24"/>
      <w:szCs w:val="24"/>
      <w:lang w:eastAsia="uk-UA"/>
    </w:rPr>
  </w:style>
  <w:style w:type="paragraph" w:styleId="a6">
    <w:name w:val="Body Text"/>
    <w:aliases w:val="Основной текст Знак Знак Знак"/>
    <w:basedOn w:val="a"/>
    <w:link w:val="a7"/>
    <w:unhideWhenUsed/>
    <w:rsid w:val="009D378C"/>
    <w:pPr>
      <w:spacing w:after="120"/>
    </w:pPr>
  </w:style>
  <w:style w:type="character" w:customStyle="1" w:styleId="a7">
    <w:name w:val="Основний текст Знак"/>
    <w:aliases w:val="Основной текст Знак Знак Знак Знак"/>
    <w:basedOn w:val="a0"/>
    <w:link w:val="a6"/>
    <w:rsid w:val="009D378C"/>
    <w:rPr>
      <w:rFonts w:ascii="Times New Roman" w:eastAsiaTheme="minorEastAsia" w:hAnsi="Times New Roman" w:cs="Times New Roman"/>
      <w:lang w:eastAsia="uk-UA"/>
    </w:rPr>
  </w:style>
  <w:style w:type="table" w:styleId="a8">
    <w:name w:val="Table Grid"/>
    <w:basedOn w:val="a1"/>
    <w:uiPriority w:val="59"/>
    <w:rsid w:val="009D378C"/>
    <w:pPr>
      <w:spacing w:after="0" w:line="240" w:lineRule="auto"/>
    </w:pPr>
    <w:rPr>
      <w:rFonts w:ascii="Times New Roman" w:eastAsiaTheme="minorEastAsia" w:hAnsi="Times New Roman" w:cs="Times New Roman"/>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9">
    <w:name w:val="Font Style29"/>
    <w:basedOn w:val="a0"/>
    <w:uiPriority w:val="99"/>
    <w:rsid w:val="009D378C"/>
    <w:rPr>
      <w:rFonts w:ascii="Times New Roman" w:hAnsi="Times New Roman" w:cs="Times New Roman" w:hint="default"/>
      <w:color w:val="000000"/>
      <w:sz w:val="20"/>
      <w:szCs w:val="20"/>
    </w:rPr>
  </w:style>
  <w:style w:type="paragraph" w:customStyle="1" w:styleId="Style11">
    <w:name w:val="Style11"/>
    <w:basedOn w:val="a"/>
    <w:uiPriority w:val="99"/>
    <w:rsid w:val="009D378C"/>
    <w:pPr>
      <w:widowControl w:val="0"/>
      <w:autoSpaceDE w:val="0"/>
      <w:autoSpaceDN w:val="0"/>
      <w:adjustRightInd w:val="0"/>
      <w:spacing w:line="317" w:lineRule="exact"/>
      <w:jc w:val="center"/>
    </w:pPr>
    <w:rPr>
      <w:sz w:val="24"/>
      <w:szCs w:val="24"/>
    </w:rPr>
  </w:style>
  <w:style w:type="character" w:customStyle="1" w:styleId="FontStyle30">
    <w:name w:val="Font Style30"/>
    <w:basedOn w:val="a0"/>
    <w:uiPriority w:val="99"/>
    <w:rsid w:val="009D378C"/>
    <w:rPr>
      <w:rFonts w:ascii="Times New Roman" w:hAnsi="Times New Roman" w:cs="Times New Roman" w:hint="default"/>
      <w:b/>
      <w:bCs/>
      <w:color w:val="000000"/>
      <w:sz w:val="20"/>
      <w:szCs w:val="20"/>
    </w:rPr>
  </w:style>
  <w:style w:type="paragraph" w:customStyle="1" w:styleId="Style20">
    <w:name w:val="Style20"/>
    <w:basedOn w:val="a"/>
    <w:uiPriority w:val="99"/>
    <w:rsid w:val="009D378C"/>
    <w:pPr>
      <w:widowControl w:val="0"/>
      <w:autoSpaceDE w:val="0"/>
      <w:autoSpaceDN w:val="0"/>
      <w:adjustRightInd w:val="0"/>
    </w:pPr>
    <w:rPr>
      <w:sz w:val="24"/>
      <w:szCs w:val="24"/>
    </w:rPr>
  </w:style>
  <w:style w:type="paragraph" w:customStyle="1" w:styleId="Style21">
    <w:name w:val="Style21"/>
    <w:basedOn w:val="a"/>
    <w:uiPriority w:val="99"/>
    <w:rsid w:val="009D378C"/>
    <w:pPr>
      <w:widowControl w:val="0"/>
      <w:autoSpaceDE w:val="0"/>
      <w:autoSpaceDN w:val="0"/>
      <w:adjustRightInd w:val="0"/>
      <w:jc w:val="both"/>
    </w:pPr>
    <w:rPr>
      <w:sz w:val="24"/>
      <w:szCs w:val="24"/>
    </w:rPr>
  </w:style>
  <w:style w:type="paragraph" w:customStyle="1" w:styleId="Style22">
    <w:name w:val="Style22"/>
    <w:basedOn w:val="a"/>
    <w:uiPriority w:val="99"/>
    <w:rsid w:val="009D378C"/>
    <w:pPr>
      <w:widowControl w:val="0"/>
      <w:autoSpaceDE w:val="0"/>
      <w:autoSpaceDN w:val="0"/>
      <w:adjustRightInd w:val="0"/>
    </w:pPr>
    <w:rPr>
      <w:sz w:val="24"/>
      <w:szCs w:val="24"/>
    </w:rPr>
  </w:style>
  <w:style w:type="paragraph" w:customStyle="1" w:styleId="Style16">
    <w:name w:val="Style16"/>
    <w:basedOn w:val="a"/>
    <w:uiPriority w:val="99"/>
    <w:rsid w:val="009D378C"/>
    <w:pPr>
      <w:widowControl w:val="0"/>
      <w:autoSpaceDE w:val="0"/>
      <w:autoSpaceDN w:val="0"/>
      <w:adjustRightInd w:val="0"/>
      <w:spacing w:line="288" w:lineRule="exact"/>
      <w:ind w:firstLine="562"/>
      <w:jc w:val="both"/>
    </w:pPr>
    <w:rPr>
      <w:sz w:val="24"/>
      <w:szCs w:val="24"/>
    </w:rPr>
  </w:style>
  <w:style w:type="paragraph" w:customStyle="1" w:styleId="Style1">
    <w:name w:val="Style1"/>
    <w:basedOn w:val="a"/>
    <w:uiPriority w:val="99"/>
    <w:rsid w:val="009D378C"/>
    <w:pPr>
      <w:widowControl w:val="0"/>
      <w:autoSpaceDE w:val="0"/>
      <w:autoSpaceDN w:val="0"/>
      <w:adjustRightInd w:val="0"/>
    </w:pPr>
    <w:rPr>
      <w:sz w:val="24"/>
      <w:szCs w:val="24"/>
    </w:rPr>
  </w:style>
  <w:style w:type="character" w:customStyle="1" w:styleId="FontStyle31">
    <w:name w:val="Font Style31"/>
    <w:basedOn w:val="a0"/>
    <w:uiPriority w:val="99"/>
    <w:rsid w:val="009D378C"/>
    <w:rPr>
      <w:rFonts w:ascii="Times New Roman" w:hAnsi="Times New Roman" w:cs="Times New Roman"/>
      <w:b/>
      <w:bCs/>
      <w:i/>
      <w:iCs/>
      <w:color w:val="000000"/>
      <w:sz w:val="20"/>
      <w:szCs w:val="20"/>
    </w:rPr>
  </w:style>
  <w:style w:type="paragraph" w:customStyle="1" w:styleId="Style12">
    <w:name w:val="Style12"/>
    <w:basedOn w:val="a"/>
    <w:uiPriority w:val="99"/>
    <w:rsid w:val="009D378C"/>
    <w:pPr>
      <w:widowControl w:val="0"/>
      <w:autoSpaceDE w:val="0"/>
      <w:autoSpaceDN w:val="0"/>
      <w:adjustRightInd w:val="0"/>
      <w:spacing w:line="274" w:lineRule="exact"/>
      <w:ind w:firstLine="562"/>
    </w:pPr>
    <w:rPr>
      <w:sz w:val="24"/>
      <w:szCs w:val="24"/>
    </w:rPr>
  </w:style>
  <w:style w:type="paragraph" w:customStyle="1" w:styleId="Style19">
    <w:name w:val="Style19"/>
    <w:basedOn w:val="a"/>
    <w:uiPriority w:val="99"/>
    <w:rsid w:val="009D378C"/>
    <w:pPr>
      <w:widowControl w:val="0"/>
      <w:autoSpaceDE w:val="0"/>
      <w:autoSpaceDN w:val="0"/>
      <w:adjustRightInd w:val="0"/>
      <w:spacing w:line="274" w:lineRule="exact"/>
      <w:ind w:hanging="749"/>
    </w:pPr>
    <w:rPr>
      <w:sz w:val="24"/>
      <w:szCs w:val="24"/>
    </w:rPr>
  </w:style>
  <w:style w:type="character" w:styleId="a9">
    <w:name w:val="Placeholder Text"/>
    <w:basedOn w:val="a0"/>
    <w:uiPriority w:val="99"/>
    <w:semiHidden/>
    <w:rsid w:val="009D378C"/>
    <w:rPr>
      <w:color w:val="808080"/>
    </w:rPr>
  </w:style>
  <w:style w:type="character" w:customStyle="1" w:styleId="11">
    <w:name w:val="Основной текст Знак1"/>
    <w:basedOn w:val="a0"/>
    <w:uiPriority w:val="99"/>
    <w:semiHidden/>
    <w:rsid w:val="009D378C"/>
  </w:style>
  <w:style w:type="paragraph" w:styleId="aa">
    <w:name w:val="Body Text Indent"/>
    <w:basedOn w:val="a"/>
    <w:link w:val="ab"/>
    <w:unhideWhenUsed/>
    <w:rsid w:val="009D378C"/>
    <w:pPr>
      <w:spacing w:after="120"/>
      <w:ind w:left="283"/>
    </w:pPr>
  </w:style>
  <w:style w:type="character" w:customStyle="1" w:styleId="ab">
    <w:name w:val="Основний текст з відступом Знак"/>
    <w:basedOn w:val="a0"/>
    <w:link w:val="aa"/>
    <w:rsid w:val="009D378C"/>
    <w:rPr>
      <w:rFonts w:ascii="Times New Roman" w:eastAsiaTheme="minorEastAsia" w:hAnsi="Times New Roman" w:cs="Times New Roman"/>
      <w:lang w:eastAsia="uk-UA"/>
    </w:rPr>
  </w:style>
  <w:style w:type="character" w:customStyle="1" w:styleId="ac">
    <w:name w:val="Верхній колонтитул Знак"/>
    <w:basedOn w:val="a0"/>
    <w:link w:val="ad"/>
    <w:rsid w:val="009D378C"/>
    <w:rPr>
      <w:rFonts w:eastAsia="Times New Roman"/>
      <w:sz w:val="20"/>
      <w:szCs w:val="20"/>
      <w:lang w:val="ru-RU" w:eastAsia="ru-RU"/>
    </w:rPr>
  </w:style>
  <w:style w:type="paragraph" w:styleId="ad">
    <w:name w:val="header"/>
    <w:basedOn w:val="a"/>
    <w:link w:val="ac"/>
    <w:rsid w:val="009D378C"/>
    <w:pPr>
      <w:tabs>
        <w:tab w:val="center" w:pos="4153"/>
        <w:tab w:val="right" w:pos="8306"/>
      </w:tabs>
    </w:pPr>
    <w:rPr>
      <w:rFonts w:asciiTheme="minorHAnsi" w:eastAsia="Times New Roman" w:hAnsiTheme="minorHAnsi" w:cstheme="minorBidi"/>
      <w:sz w:val="20"/>
      <w:szCs w:val="20"/>
      <w:lang w:val="ru-RU" w:eastAsia="ru-RU"/>
    </w:rPr>
  </w:style>
  <w:style w:type="character" w:customStyle="1" w:styleId="12">
    <w:name w:val="Верхний колонтитул Знак1"/>
    <w:basedOn w:val="a0"/>
    <w:uiPriority w:val="99"/>
    <w:semiHidden/>
    <w:rsid w:val="009D378C"/>
    <w:rPr>
      <w:rFonts w:ascii="Times New Roman" w:eastAsiaTheme="minorEastAsia" w:hAnsi="Times New Roman" w:cs="Times New Roman"/>
      <w:lang w:eastAsia="uk-UA"/>
    </w:rPr>
  </w:style>
  <w:style w:type="character" w:customStyle="1" w:styleId="ae">
    <w:name w:val="Червоний рядок Знак"/>
    <w:basedOn w:val="a7"/>
    <w:link w:val="af"/>
    <w:rsid w:val="009D378C"/>
    <w:rPr>
      <w:rFonts w:ascii="Times New Roman" w:eastAsia="Times New Roman" w:hAnsi="Times New Roman" w:cs="Times New Roman"/>
      <w:sz w:val="20"/>
      <w:szCs w:val="20"/>
      <w:lang w:val="ru-RU" w:eastAsia="ru-RU"/>
    </w:rPr>
  </w:style>
  <w:style w:type="paragraph" w:styleId="af">
    <w:name w:val="Body Text First Indent"/>
    <w:basedOn w:val="a6"/>
    <w:link w:val="ae"/>
    <w:rsid w:val="009D378C"/>
    <w:pPr>
      <w:ind w:firstLine="210"/>
    </w:pPr>
    <w:rPr>
      <w:rFonts w:eastAsia="Times New Roman"/>
      <w:sz w:val="20"/>
      <w:szCs w:val="20"/>
      <w:lang w:val="ru-RU" w:eastAsia="ru-RU"/>
    </w:rPr>
  </w:style>
  <w:style w:type="character" w:customStyle="1" w:styleId="13">
    <w:name w:val="Красная строка Знак1"/>
    <w:basedOn w:val="a7"/>
    <w:uiPriority w:val="99"/>
    <w:semiHidden/>
    <w:rsid w:val="009D378C"/>
    <w:rPr>
      <w:rFonts w:ascii="Times New Roman" w:eastAsiaTheme="minorEastAsia" w:hAnsi="Times New Roman" w:cs="Times New Roman"/>
      <w:lang w:eastAsia="uk-UA"/>
    </w:rPr>
  </w:style>
  <w:style w:type="paragraph" w:customStyle="1" w:styleId="af0">
    <w:name w:val="Текст ДКЛ"/>
    <w:basedOn w:val="a"/>
    <w:rsid w:val="009D378C"/>
    <w:pPr>
      <w:ind w:firstLine="851"/>
      <w:jc w:val="both"/>
    </w:pPr>
    <w:rPr>
      <w:rFonts w:eastAsia="Times New Roman"/>
      <w:sz w:val="28"/>
      <w:szCs w:val="20"/>
      <w:lang w:val="ru-RU" w:eastAsia="ru-RU"/>
    </w:rPr>
  </w:style>
  <w:style w:type="character" w:customStyle="1" w:styleId="FontStyle213">
    <w:name w:val="Font Style213"/>
    <w:basedOn w:val="a0"/>
    <w:uiPriority w:val="99"/>
    <w:rsid w:val="009D378C"/>
    <w:rPr>
      <w:rFonts w:ascii="Times New Roman" w:hAnsi="Times New Roman" w:cs="Times New Roman"/>
      <w:color w:val="000000"/>
      <w:sz w:val="20"/>
      <w:szCs w:val="20"/>
    </w:rPr>
  </w:style>
  <w:style w:type="character" w:customStyle="1" w:styleId="FontStyle186">
    <w:name w:val="Font Style186"/>
    <w:basedOn w:val="a0"/>
    <w:uiPriority w:val="99"/>
    <w:rsid w:val="009D378C"/>
    <w:rPr>
      <w:rFonts w:ascii="Times New Roman" w:hAnsi="Times New Roman" w:cs="Times New Roman"/>
      <w:color w:val="000000"/>
      <w:sz w:val="26"/>
      <w:szCs w:val="26"/>
    </w:rPr>
  </w:style>
  <w:style w:type="character" w:styleId="af1">
    <w:name w:val="Hyperlink"/>
    <w:basedOn w:val="a0"/>
    <w:uiPriority w:val="99"/>
    <w:unhideWhenUsed/>
    <w:rsid w:val="009D378C"/>
    <w:rPr>
      <w:color w:val="0000FF"/>
      <w:u w:val="single"/>
    </w:rPr>
  </w:style>
  <w:style w:type="character" w:customStyle="1" w:styleId="FontStyle203">
    <w:name w:val="Font Style203"/>
    <w:basedOn w:val="a0"/>
    <w:uiPriority w:val="99"/>
    <w:rsid w:val="009D378C"/>
    <w:rPr>
      <w:rFonts w:ascii="Times New Roman" w:hAnsi="Times New Roman" w:cs="Times New Roman"/>
      <w:i/>
      <w:iCs/>
      <w:color w:val="000000"/>
      <w:sz w:val="20"/>
      <w:szCs w:val="20"/>
    </w:rPr>
  </w:style>
  <w:style w:type="table" w:customStyle="1" w:styleId="14">
    <w:name w:val="Светлая заливка1"/>
    <w:basedOn w:val="a1"/>
    <w:uiPriority w:val="60"/>
    <w:rsid w:val="009D378C"/>
    <w:pPr>
      <w:spacing w:after="0" w:line="240" w:lineRule="auto"/>
    </w:pPr>
    <w:rPr>
      <w:rFonts w:ascii="Times New Roman" w:eastAsiaTheme="minorEastAsia" w:hAnsi="Times New Roman" w:cs="Times New Roman"/>
      <w:color w:val="000000" w:themeColor="text1" w:themeShade="BF"/>
      <w:lang w:eastAsia="uk-U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9D378C"/>
    <w:pPr>
      <w:spacing w:after="0" w:line="240" w:lineRule="auto"/>
    </w:pPr>
    <w:rPr>
      <w:rFonts w:ascii="Times New Roman" w:eastAsiaTheme="minorEastAsia" w:hAnsi="Times New Roman" w:cs="Times New Roman"/>
      <w:color w:val="365F91" w:themeColor="accent1" w:themeShade="BF"/>
      <w:lang w:eastAsia="uk-UA"/>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1">
    <w:name w:val="Light Shading Accent 2"/>
    <w:basedOn w:val="a1"/>
    <w:uiPriority w:val="60"/>
    <w:rsid w:val="009D378C"/>
    <w:pPr>
      <w:spacing w:after="0" w:line="240" w:lineRule="auto"/>
    </w:pPr>
    <w:rPr>
      <w:rFonts w:ascii="Times New Roman" w:eastAsiaTheme="minorEastAsia" w:hAnsi="Times New Roman" w:cs="Times New Roman"/>
      <w:color w:val="943634" w:themeColor="accent2" w:themeShade="BF"/>
      <w:lang w:eastAsia="uk-UA"/>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9D378C"/>
    <w:pPr>
      <w:spacing w:after="0" w:line="240" w:lineRule="auto"/>
    </w:pPr>
    <w:rPr>
      <w:rFonts w:ascii="Times New Roman" w:eastAsiaTheme="minorEastAsia" w:hAnsi="Times New Roman" w:cs="Times New Roman"/>
      <w:color w:val="76923C" w:themeColor="accent3" w:themeShade="BF"/>
      <w:lang w:eastAsia="uk-UA"/>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9D378C"/>
    <w:pPr>
      <w:spacing w:after="0" w:line="240" w:lineRule="auto"/>
    </w:pPr>
    <w:rPr>
      <w:rFonts w:ascii="Times New Roman" w:eastAsiaTheme="minorEastAsia" w:hAnsi="Times New Roman" w:cs="Times New Roman"/>
      <w:color w:val="5F497A" w:themeColor="accent4" w:themeShade="BF"/>
      <w:lang w:eastAsia="uk-UA"/>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9D378C"/>
    <w:pPr>
      <w:spacing w:after="0" w:line="240" w:lineRule="auto"/>
    </w:pPr>
    <w:rPr>
      <w:rFonts w:ascii="Times New Roman" w:eastAsiaTheme="minorEastAsia" w:hAnsi="Times New Roman" w:cs="Times New Roman"/>
      <w:color w:val="31849B" w:themeColor="accent5" w:themeShade="BF"/>
      <w:lang w:eastAsia="uk-UA"/>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FontStyle36">
    <w:name w:val="Font Style36"/>
    <w:basedOn w:val="a0"/>
    <w:uiPriority w:val="99"/>
    <w:rsid w:val="009D378C"/>
    <w:rPr>
      <w:rFonts w:ascii="Times New Roman" w:hAnsi="Times New Roman" w:cs="Times New Roman"/>
      <w:color w:val="000000"/>
      <w:spacing w:val="10"/>
      <w:sz w:val="20"/>
      <w:szCs w:val="20"/>
    </w:rPr>
  </w:style>
  <w:style w:type="paragraph" w:customStyle="1" w:styleId="Style18">
    <w:name w:val="Style18"/>
    <w:basedOn w:val="a"/>
    <w:uiPriority w:val="99"/>
    <w:rsid w:val="009D378C"/>
    <w:pPr>
      <w:widowControl w:val="0"/>
      <w:autoSpaceDE w:val="0"/>
      <w:autoSpaceDN w:val="0"/>
      <w:adjustRightInd w:val="0"/>
      <w:spacing w:line="173" w:lineRule="exact"/>
      <w:jc w:val="center"/>
    </w:pPr>
    <w:rPr>
      <w:sz w:val="24"/>
      <w:szCs w:val="24"/>
    </w:rPr>
  </w:style>
  <w:style w:type="character" w:customStyle="1" w:styleId="FontStyle37">
    <w:name w:val="Font Style37"/>
    <w:basedOn w:val="a0"/>
    <w:uiPriority w:val="99"/>
    <w:rsid w:val="009D378C"/>
    <w:rPr>
      <w:rFonts w:ascii="Trebuchet MS" w:hAnsi="Trebuchet MS" w:cs="Trebuchet MS"/>
      <w:b/>
      <w:bCs/>
      <w:color w:val="000000"/>
      <w:sz w:val="14"/>
      <w:szCs w:val="14"/>
    </w:rPr>
  </w:style>
  <w:style w:type="paragraph" w:styleId="af2">
    <w:name w:val="footer"/>
    <w:basedOn w:val="a"/>
    <w:link w:val="af3"/>
    <w:uiPriority w:val="99"/>
    <w:unhideWhenUsed/>
    <w:rsid w:val="009D378C"/>
    <w:pPr>
      <w:tabs>
        <w:tab w:val="center" w:pos="4819"/>
        <w:tab w:val="right" w:pos="9639"/>
      </w:tabs>
    </w:pPr>
  </w:style>
  <w:style w:type="character" w:customStyle="1" w:styleId="af3">
    <w:name w:val="Нижній колонтитул Знак"/>
    <w:basedOn w:val="a0"/>
    <w:link w:val="af2"/>
    <w:uiPriority w:val="99"/>
    <w:rsid w:val="009D378C"/>
    <w:rPr>
      <w:rFonts w:ascii="Times New Roman" w:eastAsiaTheme="minorEastAsia" w:hAnsi="Times New Roman" w:cs="Times New Roman"/>
      <w:lang w:eastAsia="uk-UA"/>
    </w:rPr>
  </w:style>
  <w:style w:type="paragraph" w:customStyle="1" w:styleId="Style10">
    <w:name w:val="Style10"/>
    <w:basedOn w:val="a"/>
    <w:uiPriority w:val="99"/>
    <w:rsid w:val="009D378C"/>
    <w:pPr>
      <w:widowControl w:val="0"/>
      <w:autoSpaceDE w:val="0"/>
      <w:autoSpaceDN w:val="0"/>
      <w:adjustRightInd w:val="0"/>
      <w:jc w:val="both"/>
    </w:pPr>
    <w:rPr>
      <w:sz w:val="24"/>
      <w:szCs w:val="24"/>
      <w:lang w:val="ru-RU" w:eastAsia="ru-RU"/>
    </w:rPr>
  </w:style>
  <w:style w:type="character" w:customStyle="1" w:styleId="FontStyle137">
    <w:name w:val="Font Style137"/>
    <w:basedOn w:val="a0"/>
    <w:uiPriority w:val="99"/>
    <w:rsid w:val="009D378C"/>
    <w:rPr>
      <w:rFonts w:ascii="Times New Roman" w:hAnsi="Times New Roman" w:cs="Times New Roman"/>
      <w:i/>
      <w:iCs/>
      <w:color w:val="000000"/>
      <w:sz w:val="30"/>
      <w:szCs w:val="30"/>
    </w:rPr>
  </w:style>
  <w:style w:type="paragraph" w:customStyle="1" w:styleId="Style2">
    <w:name w:val="Style2"/>
    <w:basedOn w:val="a"/>
    <w:uiPriority w:val="99"/>
    <w:rsid w:val="009D378C"/>
    <w:pPr>
      <w:widowControl w:val="0"/>
      <w:autoSpaceDE w:val="0"/>
      <w:autoSpaceDN w:val="0"/>
      <w:adjustRightInd w:val="0"/>
    </w:pPr>
    <w:rPr>
      <w:sz w:val="24"/>
      <w:szCs w:val="24"/>
    </w:rPr>
  </w:style>
  <w:style w:type="paragraph" w:customStyle="1" w:styleId="Style13">
    <w:name w:val="Style13"/>
    <w:basedOn w:val="a"/>
    <w:uiPriority w:val="99"/>
    <w:rsid w:val="009D378C"/>
    <w:pPr>
      <w:widowControl w:val="0"/>
      <w:autoSpaceDE w:val="0"/>
      <w:autoSpaceDN w:val="0"/>
      <w:adjustRightInd w:val="0"/>
      <w:spacing w:line="281" w:lineRule="exact"/>
      <w:ind w:firstLine="396"/>
    </w:pPr>
    <w:rPr>
      <w:sz w:val="24"/>
      <w:szCs w:val="24"/>
    </w:rPr>
  </w:style>
  <w:style w:type="paragraph" w:customStyle="1" w:styleId="Style14">
    <w:name w:val="Style14"/>
    <w:basedOn w:val="a"/>
    <w:uiPriority w:val="99"/>
    <w:rsid w:val="009D378C"/>
    <w:pPr>
      <w:widowControl w:val="0"/>
      <w:autoSpaceDE w:val="0"/>
      <w:autoSpaceDN w:val="0"/>
      <w:adjustRightInd w:val="0"/>
      <w:spacing w:line="274" w:lineRule="exact"/>
      <w:ind w:firstLine="367"/>
      <w:jc w:val="both"/>
    </w:pPr>
    <w:rPr>
      <w:sz w:val="24"/>
      <w:szCs w:val="24"/>
    </w:rPr>
  </w:style>
  <w:style w:type="paragraph" w:customStyle="1" w:styleId="Style15">
    <w:name w:val="Style15"/>
    <w:basedOn w:val="a"/>
    <w:uiPriority w:val="99"/>
    <w:rsid w:val="009D378C"/>
    <w:pPr>
      <w:widowControl w:val="0"/>
      <w:autoSpaceDE w:val="0"/>
      <w:autoSpaceDN w:val="0"/>
      <w:adjustRightInd w:val="0"/>
    </w:pPr>
    <w:rPr>
      <w:sz w:val="24"/>
      <w:szCs w:val="24"/>
    </w:rPr>
  </w:style>
  <w:style w:type="paragraph" w:customStyle="1" w:styleId="Style17">
    <w:name w:val="Style17"/>
    <w:basedOn w:val="a"/>
    <w:uiPriority w:val="99"/>
    <w:rsid w:val="009D378C"/>
    <w:pPr>
      <w:widowControl w:val="0"/>
      <w:autoSpaceDE w:val="0"/>
      <w:autoSpaceDN w:val="0"/>
      <w:adjustRightInd w:val="0"/>
      <w:spacing w:line="278" w:lineRule="exact"/>
      <w:ind w:firstLine="2333"/>
    </w:pPr>
    <w:rPr>
      <w:sz w:val="24"/>
      <w:szCs w:val="24"/>
    </w:rPr>
  </w:style>
  <w:style w:type="paragraph" w:customStyle="1" w:styleId="Style23">
    <w:name w:val="Style23"/>
    <w:basedOn w:val="a"/>
    <w:uiPriority w:val="99"/>
    <w:rsid w:val="009D378C"/>
    <w:pPr>
      <w:widowControl w:val="0"/>
      <w:autoSpaceDE w:val="0"/>
      <w:autoSpaceDN w:val="0"/>
      <w:adjustRightInd w:val="0"/>
      <w:spacing w:line="446" w:lineRule="exact"/>
      <w:jc w:val="center"/>
    </w:pPr>
    <w:rPr>
      <w:sz w:val="24"/>
      <w:szCs w:val="24"/>
    </w:rPr>
  </w:style>
  <w:style w:type="paragraph" w:customStyle="1" w:styleId="Style24">
    <w:name w:val="Style24"/>
    <w:basedOn w:val="a"/>
    <w:uiPriority w:val="99"/>
    <w:rsid w:val="009D378C"/>
    <w:pPr>
      <w:widowControl w:val="0"/>
      <w:autoSpaceDE w:val="0"/>
      <w:autoSpaceDN w:val="0"/>
      <w:adjustRightInd w:val="0"/>
    </w:pPr>
    <w:rPr>
      <w:sz w:val="24"/>
      <w:szCs w:val="24"/>
    </w:rPr>
  </w:style>
  <w:style w:type="paragraph" w:customStyle="1" w:styleId="Style25">
    <w:name w:val="Style25"/>
    <w:basedOn w:val="a"/>
    <w:uiPriority w:val="99"/>
    <w:rsid w:val="009D378C"/>
    <w:pPr>
      <w:widowControl w:val="0"/>
      <w:autoSpaceDE w:val="0"/>
      <w:autoSpaceDN w:val="0"/>
      <w:adjustRightInd w:val="0"/>
      <w:spacing w:line="277" w:lineRule="exact"/>
      <w:ind w:firstLine="698"/>
      <w:jc w:val="both"/>
    </w:pPr>
    <w:rPr>
      <w:sz w:val="24"/>
      <w:szCs w:val="24"/>
    </w:rPr>
  </w:style>
  <w:style w:type="character" w:customStyle="1" w:styleId="FontStyle27">
    <w:name w:val="Font Style27"/>
    <w:basedOn w:val="a0"/>
    <w:uiPriority w:val="99"/>
    <w:rsid w:val="009D378C"/>
    <w:rPr>
      <w:rFonts w:ascii="Times New Roman" w:hAnsi="Times New Roman" w:cs="Times New Roman"/>
      <w:b/>
      <w:bCs/>
      <w:color w:val="000000"/>
      <w:spacing w:val="30"/>
      <w:sz w:val="24"/>
      <w:szCs w:val="24"/>
    </w:rPr>
  </w:style>
  <w:style w:type="character" w:customStyle="1" w:styleId="FontStyle32">
    <w:name w:val="Font Style32"/>
    <w:basedOn w:val="a0"/>
    <w:uiPriority w:val="99"/>
    <w:rsid w:val="009D378C"/>
    <w:rPr>
      <w:rFonts w:ascii="Times New Roman" w:hAnsi="Times New Roman" w:cs="Times New Roman"/>
      <w:b/>
      <w:bCs/>
      <w:color w:val="000000"/>
      <w:spacing w:val="20"/>
      <w:sz w:val="24"/>
      <w:szCs w:val="24"/>
    </w:rPr>
  </w:style>
  <w:style w:type="character" w:customStyle="1" w:styleId="FontStyle33">
    <w:name w:val="Font Style33"/>
    <w:basedOn w:val="a0"/>
    <w:uiPriority w:val="99"/>
    <w:rsid w:val="009D378C"/>
    <w:rPr>
      <w:rFonts w:ascii="Sylfaen" w:hAnsi="Sylfaen" w:cs="Sylfaen"/>
      <w:b/>
      <w:bCs/>
      <w:color w:val="000000"/>
      <w:sz w:val="16"/>
      <w:szCs w:val="16"/>
    </w:rPr>
  </w:style>
  <w:style w:type="character" w:customStyle="1" w:styleId="FontStyle34">
    <w:name w:val="Font Style34"/>
    <w:basedOn w:val="a0"/>
    <w:uiPriority w:val="99"/>
    <w:rsid w:val="009D378C"/>
    <w:rPr>
      <w:rFonts w:ascii="Times New Roman" w:hAnsi="Times New Roman" w:cs="Times New Roman"/>
      <w:b/>
      <w:bCs/>
      <w:color w:val="000000"/>
      <w:spacing w:val="10"/>
      <w:sz w:val="18"/>
      <w:szCs w:val="18"/>
    </w:rPr>
  </w:style>
  <w:style w:type="character" w:customStyle="1" w:styleId="FontStyle35">
    <w:name w:val="Font Style35"/>
    <w:basedOn w:val="a0"/>
    <w:uiPriority w:val="99"/>
    <w:rsid w:val="009D378C"/>
    <w:rPr>
      <w:rFonts w:ascii="Constantia" w:hAnsi="Constantia" w:cs="Constantia"/>
      <w:i/>
      <w:iCs/>
      <w:color w:val="000000"/>
      <w:spacing w:val="50"/>
      <w:sz w:val="26"/>
      <w:szCs w:val="26"/>
    </w:rPr>
  </w:style>
  <w:style w:type="paragraph" w:styleId="af4">
    <w:name w:val="Document Map"/>
    <w:basedOn w:val="a"/>
    <w:link w:val="af5"/>
    <w:uiPriority w:val="99"/>
    <w:semiHidden/>
    <w:unhideWhenUsed/>
    <w:rsid w:val="009D378C"/>
    <w:rPr>
      <w:rFonts w:ascii="Tahoma" w:hAnsi="Tahoma" w:cs="Tahoma"/>
      <w:sz w:val="16"/>
      <w:szCs w:val="16"/>
    </w:rPr>
  </w:style>
  <w:style w:type="character" w:customStyle="1" w:styleId="af5">
    <w:name w:val="Схема документа Знак"/>
    <w:basedOn w:val="a0"/>
    <w:link w:val="af4"/>
    <w:uiPriority w:val="99"/>
    <w:semiHidden/>
    <w:rsid w:val="009D378C"/>
    <w:rPr>
      <w:rFonts w:ascii="Tahoma" w:eastAsiaTheme="minorEastAsia" w:hAnsi="Tahoma" w:cs="Tahoma"/>
      <w:sz w:val="16"/>
      <w:szCs w:val="16"/>
      <w:lang w:eastAsia="uk-UA"/>
    </w:rPr>
  </w:style>
  <w:style w:type="paragraph" w:styleId="af6">
    <w:name w:val="endnote text"/>
    <w:basedOn w:val="a"/>
    <w:link w:val="af7"/>
    <w:uiPriority w:val="99"/>
    <w:semiHidden/>
    <w:unhideWhenUsed/>
    <w:rsid w:val="009D378C"/>
    <w:rPr>
      <w:sz w:val="20"/>
      <w:szCs w:val="20"/>
    </w:rPr>
  </w:style>
  <w:style w:type="character" w:customStyle="1" w:styleId="af7">
    <w:name w:val="Текст кінцевої виноски Знак"/>
    <w:basedOn w:val="a0"/>
    <w:link w:val="af6"/>
    <w:uiPriority w:val="99"/>
    <w:semiHidden/>
    <w:rsid w:val="009D378C"/>
    <w:rPr>
      <w:rFonts w:ascii="Times New Roman" w:eastAsiaTheme="minorEastAsia" w:hAnsi="Times New Roman" w:cs="Times New Roman"/>
      <w:sz w:val="20"/>
      <w:szCs w:val="20"/>
      <w:lang w:eastAsia="uk-UA"/>
    </w:rPr>
  </w:style>
  <w:style w:type="character" w:styleId="af8">
    <w:name w:val="endnote reference"/>
    <w:basedOn w:val="a0"/>
    <w:uiPriority w:val="99"/>
    <w:semiHidden/>
    <w:unhideWhenUsed/>
    <w:rsid w:val="009D378C"/>
    <w:rPr>
      <w:vertAlign w:val="superscript"/>
    </w:rPr>
  </w:style>
  <w:style w:type="character" w:customStyle="1" w:styleId="FontStyle22">
    <w:name w:val="Font Style22"/>
    <w:basedOn w:val="a0"/>
    <w:uiPriority w:val="99"/>
    <w:rsid w:val="001D4913"/>
    <w:rPr>
      <w:rFonts w:ascii="Times New Roman" w:hAnsi="Times New Roman" w:cs="Times New Roman"/>
      <w:color w:val="000000"/>
      <w:sz w:val="22"/>
      <w:szCs w:val="22"/>
    </w:rPr>
  </w:style>
  <w:style w:type="paragraph" w:customStyle="1" w:styleId="Style27">
    <w:name w:val="Style27"/>
    <w:basedOn w:val="a"/>
    <w:uiPriority w:val="99"/>
    <w:rsid w:val="001D4913"/>
    <w:pPr>
      <w:widowControl w:val="0"/>
      <w:autoSpaceDE w:val="0"/>
      <w:autoSpaceDN w:val="0"/>
      <w:adjustRightInd w:val="0"/>
      <w:spacing w:line="276" w:lineRule="exact"/>
    </w:pPr>
    <w:rPr>
      <w:sz w:val="24"/>
      <w:szCs w:val="24"/>
    </w:rPr>
  </w:style>
  <w:style w:type="paragraph" w:customStyle="1" w:styleId="Style50">
    <w:name w:val="Style50"/>
    <w:basedOn w:val="a"/>
    <w:uiPriority w:val="99"/>
    <w:rsid w:val="001D4913"/>
    <w:pPr>
      <w:widowControl w:val="0"/>
      <w:autoSpaceDE w:val="0"/>
      <w:autoSpaceDN w:val="0"/>
      <w:adjustRightInd w:val="0"/>
      <w:jc w:val="center"/>
    </w:pPr>
    <w:rPr>
      <w:sz w:val="24"/>
      <w:szCs w:val="24"/>
    </w:rPr>
  </w:style>
  <w:style w:type="character" w:customStyle="1" w:styleId="FontStyle177">
    <w:name w:val="Font Style177"/>
    <w:basedOn w:val="a0"/>
    <w:uiPriority w:val="99"/>
    <w:rsid w:val="001D4913"/>
    <w:rPr>
      <w:rFonts w:ascii="Times New Roman" w:hAnsi="Times New Roman" w:cs="Times New Roman"/>
      <w:color w:val="000000"/>
      <w:sz w:val="14"/>
      <w:szCs w:val="14"/>
    </w:rPr>
  </w:style>
  <w:style w:type="character" w:customStyle="1" w:styleId="FontStyle182">
    <w:name w:val="Font Style182"/>
    <w:basedOn w:val="a0"/>
    <w:uiPriority w:val="99"/>
    <w:rsid w:val="001D4913"/>
    <w:rPr>
      <w:rFonts w:ascii="Times New Roman" w:hAnsi="Times New Roman" w:cs="Times New Roman"/>
      <w:b/>
      <w:bCs/>
      <w:color w:val="000000"/>
      <w:sz w:val="20"/>
      <w:szCs w:val="20"/>
    </w:rPr>
  </w:style>
  <w:style w:type="character" w:customStyle="1" w:styleId="FontStyle215">
    <w:name w:val="Font Style215"/>
    <w:basedOn w:val="a0"/>
    <w:uiPriority w:val="99"/>
    <w:rsid w:val="001D4913"/>
    <w:rPr>
      <w:rFonts w:ascii="Times New Roman" w:hAnsi="Times New Roman" w:cs="Times New Roman"/>
      <w:color w:val="000000"/>
      <w:sz w:val="20"/>
      <w:szCs w:val="20"/>
    </w:rPr>
  </w:style>
  <w:style w:type="paragraph" w:customStyle="1" w:styleId="Style51">
    <w:name w:val="Style51"/>
    <w:basedOn w:val="a"/>
    <w:uiPriority w:val="99"/>
    <w:rsid w:val="001D4913"/>
    <w:pPr>
      <w:widowControl w:val="0"/>
      <w:autoSpaceDE w:val="0"/>
      <w:autoSpaceDN w:val="0"/>
      <w:adjustRightInd w:val="0"/>
      <w:spacing w:line="274" w:lineRule="exact"/>
      <w:jc w:val="both"/>
    </w:pPr>
    <w:rPr>
      <w:sz w:val="24"/>
      <w:szCs w:val="24"/>
    </w:rPr>
  </w:style>
  <w:style w:type="character" w:customStyle="1" w:styleId="FontStyle181">
    <w:name w:val="Font Style181"/>
    <w:basedOn w:val="a0"/>
    <w:uiPriority w:val="99"/>
    <w:rsid w:val="001D4913"/>
    <w:rPr>
      <w:rFonts w:ascii="Times New Roman" w:hAnsi="Times New Roman" w:cs="Times New Roman"/>
      <w:b/>
      <w:bCs/>
      <w:i/>
      <w:iCs/>
      <w:color w:val="000000"/>
      <w:sz w:val="20"/>
      <w:szCs w:val="20"/>
    </w:rPr>
  </w:style>
  <w:style w:type="character" w:customStyle="1" w:styleId="FontStyle39">
    <w:name w:val="Font Style39"/>
    <w:basedOn w:val="a0"/>
    <w:uiPriority w:val="99"/>
    <w:rsid w:val="00BE5B24"/>
    <w:rPr>
      <w:rFonts w:ascii="Times New Roman" w:hAnsi="Times New Roman" w:cs="Times New Roman"/>
      <w:b/>
      <w:bCs/>
      <w:color w:val="000000"/>
      <w:spacing w:val="-20"/>
      <w:sz w:val="28"/>
      <w:szCs w:val="28"/>
    </w:rPr>
  </w:style>
  <w:style w:type="character" w:customStyle="1" w:styleId="FontStyle40">
    <w:name w:val="Font Style40"/>
    <w:basedOn w:val="a0"/>
    <w:uiPriority w:val="99"/>
    <w:rsid w:val="00BE5B24"/>
    <w:rPr>
      <w:rFonts w:ascii="Times New Roman" w:hAnsi="Times New Roman" w:cs="Times New Roman"/>
      <w:color w:val="000000"/>
      <w:sz w:val="28"/>
      <w:szCs w:val="28"/>
    </w:rPr>
  </w:style>
  <w:style w:type="character" w:customStyle="1" w:styleId="FontStyle42">
    <w:name w:val="Font Style42"/>
    <w:basedOn w:val="a0"/>
    <w:uiPriority w:val="99"/>
    <w:rsid w:val="00BE5B24"/>
    <w:rPr>
      <w:rFonts w:ascii="Times New Roman" w:hAnsi="Times New Roman" w:cs="Times New Roman"/>
      <w:b/>
      <w:bCs/>
      <w:color w:val="000000"/>
      <w:spacing w:val="-10"/>
      <w:sz w:val="28"/>
      <w:szCs w:val="28"/>
    </w:rPr>
  </w:style>
  <w:style w:type="paragraph" w:customStyle="1" w:styleId="Style70">
    <w:name w:val="Style70"/>
    <w:basedOn w:val="a"/>
    <w:uiPriority w:val="99"/>
    <w:rsid w:val="00D674B1"/>
    <w:pPr>
      <w:widowControl w:val="0"/>
      <w:autoSpaceDE w:val="0"/>
      <w:autoSpaceDN w:val="0"/>
      <w:adjustRightInd w:val="0"/>
    </w:pPr>
    <w:rPr>
      <w:sz w:val="24"/>
      <w:szCs w:val="24"/>
    </w:rPr>
  </w:style>
  <w:style w:type="paragraph" w:customStyle="1" w:styleId="Style126">
    <w:name w:val="Style126"/>
    <w:basedOn w:val="a"/>
    <w:uiPriority w:val="99"/>
    <w:rsid w:val="00D674B1"/>
    <w:pPr>
      <w:widowControl w:val="0"/>
      <w:autoSpaceDE w:val="0"/>
      <w:autoSpaceDN w:val="0"/>
      <w:adjustRightInd w:val="0"/>
    </w:pPr>
    <w:rPr>
      <w:sz w:val="24"/>
      <w:szCs w:val="24"/>
    </w:rPr>
  </w:style>
  <w:style w:type="paragraph" w:customStyle="1" w:styleId="Style136">
    <w:name w:val="Style136"/>
    <w:basedOn w:val="a"/>
    <w:uiPriority w:val="99"/>
    <w:rsid w:val="00D674B1"/>
    <w:pPr>
      <w:widowControl w:val="0"/>
      <w:autoSpaceDE w:val="0"/>
      <w:autoSpaceDN w:val="0"/>
      <w:adjustRightInd w:val="0"/>
    </w:pPr>
    <w:rPr>
      <w:sz w:val="24"/>
      <w:szCs w:val="24"/>
    </w:rPr>
  </w:style>
  <w:style w:type="paragraph" w:customStyle="1" w:styleId="Style150">
    <w:name w:val="Style150"/>
    <w:basedOn w:val="a"/>
    <w:uiPriority w:val="99"/>
    <w:rsid w:val="00D674B1"/>
    <w:pPr>
      <w:widowControl w:val="0"/>
      <w:autoSpaceDE w:val="0"/>
      <w:autoSpaceDN w:val="0"/>
      <w:adjustRightInd w:val="0"/>
    </w:pPr>
    <w:rPr>
      <w:sz w:val="24"/>
      <w:szCs w:val="24"/>
    </w:rPr>
  </w:style>
  <w:style w:type="character" w:customStyle="1" w:styleId="FontStyle174">
    <w:name w:val="Font Style174"/>
    <w:basedOn w:val="a0"/>
    <w:uiPriority w:val="99"/>
    <w:rsid w:val="00D674B1"/>
    <w:rPr>
      <w:rFonts w:ascii="Times New Roman" w:hAnsi="Times New Roman" w:cs="Times New Roman"/>
      <w:color w:val="000000"/>
      <w:sz w:val="16"/>
      <w:szCs w:val="16"/>
    </w:rPr>
  </w:style>
  <w:style w:type="character" w:customStyle="1" w:styleId="FontStyle179">
    <w:name w:val="Font Style179"/>
    <w:basedOn w:val="a0"/>
    <w:uiPriority w:val="99"/>
    <w:rsid w:val="00D674B1"/>
    <w:rPr>
      <w:rFonts w:ascii="Times New Roman" w:hAnsi="Times New Roman" w:cs="Times New Roman"/>
      <w:i/>
      <w:iCs/>
      <w:color w:val="000000"/>
      <w:sz w:val="16"/>
      <w:szCs w:val="16"/>
    </w:rPr>
  </w:style>
  <w:style w:type="character" w:customStyle="1" w:styleId="FontStyle183">
    <w:name w:val="Font Style183"/>
    <w:basedOn w:val="a0"/>
    <w:uiPriority w:val="99"/>
    <w:rsid w:val="00D674B1"/>
    <w:rPr>
      <w:rFonts w:ascii="Times New Roman" w:hAnsi="Times New Roman" w:cs="Times New Roman"/>
      <w:i/>
      <w:iCs/>
      <w:color w:val="000000"/>
      <w:sz w:val="20"/>
      <w:szCs w:val="20"/>
    </w:rPr>
  </w:style>
  <w:style w:type="paragraph" w:customStyle="1" w:styleId="Style33">
    <w:name w:val="Style33"/>
    <w:basedOn w:val="a"/>
    <w:uiPriority w:val="99"/>
    <w:rsid w:val="00F87690"/>
    <w:pPr>
      <w:widowControl w:val="0"/>
      <w:autoSpaceDE w:val="0"/>
      <w:autoSpaceDN w:val="0"/>
      <w:adjustRightInd w:val="0"/>
    </w:pPr>
    <w:rPr>
      <w:sz w:val="24"/>
      <w:szCs w:val="24"/>
    </w:rPr>
  </w:style>
  <w:style w:type="character" w:customStyle="1" w:styleId="FontStyle168">
    <w:name w:val="Font Style168"/>
    <w:basedOn w:val="a0"/>
    <w:uiPriority w:val="99"/>
    <w:rsid w:val="00F87690"/>
    <w:rPr>
      <w:rFonts w:ascii="Times New Roman" w:hAnsi="Times New Roman" w:cs="Times New Roman"/>
      <w:i/>
      <w:iCs/>
      <w:color w:val="000000"/>
      <w:sz w:val="14"/>
      <w:szCs w:val="14"/>
    </w:rPr>
  </w:style>
  <w:style w:type="paragraph" w:customStyle="1" w:styleId="Style93">
    <w:name w:val="Style93"/>
    <w:basedOn w:val="a"/>
    <w:uiPriority w:val="99"/>
    <w:rsid w:val="00F87690"/>
    <w:pPr>
      <w:widowControl w:val="0"/>
      <w:autoSpaceDE w:val="0"/>
      <w:autoSpaceDN w:val="0"/>
      <w:adjustRightInd w:val="0"/>
    </w:pPr>
    <w:rPr>
      <w:sz w:val="24"/>
      <w:szCs w:val="24"/>
    </w:rPr>
  </w:style>
  <w:style w:type="paragraph" w:customStyle="1" w:styleId="Style97">
    <w:name w:val="Style97"/>
    <w:basedOn w:val="a"/>
    <w:uiPriority w:val="99"/>
    <w:rsid w:val="00F87690"/>
    <w:pPr>
      <w:widowControl w:val="0"/>
      <w:autoSpaceDE w:val="0"/>
      <w:autoSpaceDN w:val="0"/>
      <w:adjustRightInd w:val="0"/>
      <w:spacing w:line="274" w:lineRule="exact"/>
      <w:ind w:firstLine="571"/>
    </w:pPr>
    <w:rPr>
      <w:sz w:val="24"/>
      <w:szCs w:val="24"/>
    </w:rPr>
  </w:style>
  <w:style w:type="paragraph" w:customStyle="1" w:styleId="Style92">
    <w:name w:val="Style92"/>
    <w:basedOn w:val="a"/>
    <w:uiPriority w:val="99"/>
    <w:rsid w:val="00F87690"/>
    <w:pPr>
      <w:widowControl w:val="0"/>
      <w:autoSpaceDE w:val="0"/>
      <w:autoSpaceDN w:val="0"/>
      <w:adjustRightInd w:val="0"/>
    </w:pPr>
    <w:rPr>
      <w:sz w:val="24"/>
      <w:szCs w:val="24"/>
    </w:rPr>
  </w:style>
  <w:style w:type="paragraph" w:customStyle="1" w:styleId="Style94">
    <w:name w:val="Style94"/>
    <w:basedOn w:val="a"/>
    <w:uiPriority w:val="99"/>
    <w:rsid w:val="00F87690"/>
    <w:pPr>
      <w:widowControl w:val="0"/>
      <w:autoSpaceDE w:val="0"/>
      <w:autoSpaceDN w:val="0"/>
      <w:adjustRightInd w:val="0"/>
    </w:pPr>
    <w:rPr>
      <w:sz w:val="24"/>
      <w:szCs w:val="24"/>
    </w:rPr>
  </w:style>
  <w:style w:type="paragraph" w:customStyle="1" w:styleId="Style98">
    <w:name w:val="Style98"/>
    <w:basedOn w:val="a"/>
    <w:uiPriority w:val="99"/>
    <w:rsid w:val="00F87690"/>
    <w:pPr>
      <w:widowControl w:val="0"/>
      <w:autoSpaceDE w:val="0"/>
      <w:autoSpaceDN w:val="0"/>
      <w:adjustRightInd w:val="0"/>
    </w:pPr>
    <w:rPr>
      <w:sz w:val="24"/>
      <w:szCs w:val="24"/>
    </w:rPr>
  </w:style>
  <w:style w:type="paragraph" w:customStyle="1" w:styleId="Style82">
    <w:name w:val="Style82"/>
    <w:basedOn w:val="a"/>
    <w:uiPriority w:val="99"/>
    <w:rsid w:val="00F87690"/>
    <w:pPr>
      <w:widowControl w:val="0"/>
      <w:autoSpaceDE w:val="0"/>
      <w:autoSpaceDN w:val="0"/>
      <w:adjustRightInd w:val="0"/>
    </w:pPr>
    <w:rPr>
      <w:sz w:val="24"/>
      <w:szCs w:val="24"/>
    </w:rPr>
  </w:style>
  <w:style w:type="paragraph" w:customStyle="1" w:styleId="Style86">
    <w:name w:val="Style86"/>
    <w:basedOn w:val="a"/>
    <w:uiPriority w:val="99"/>
    <w:rsid w:val="00F87690"/>
    <w:pPr>
      <w:widowControl w:val="0"/>
      <w:autoSpaceDE w:val="0"/>
      <w:autoSpaceDN w:val="0"/>
      <w:adjustRightInd w:val="0"/>
    </w:pPr>
    <w:rPr>
      <w:sz w:val="24"/>
      <w:szCs w:val="24"/>
    </w:rPr>
  </w:style>
  <w:style w:type="paragraph" w:customStyle="1" w:styleId="Style99">
    <w:name w:val="Style99"/>
    <w:basedOn w:val="a"/>
    <w:uiPriority w:val="99"/>
    <w:rsid w:val="00F87690"/>
    <w:pPr>
      <w:widowControl w:val="0"/>
      <w:autoSpaceDE w:val="0"/>
      <w:autoSpaceDN w:val="0"/>
      <w:adjustRightInd w:val="0"/>
    </w:pPr>
    <w:rPr>
      <w:sz w:val="24"/>
      <w:szCs w:val="24"/>
    </w:rPr>
  </w:style>
  <w:style w:type="paragraph" w:customStyle="1" w:styleId="Style100">
    <w:name w:val="Style100"/>
    <w:basedOn w:val="a"/>
    <w:uiPriority w:val="99"/>
    <w:rsid w:val="00F87690"/>
    <w:pPr>
      <w:widowControl w:val="0"/>
      <w:autoSpaceDE w:val="0"/>
      <w:autoSpaceDN w:val="0"/>
      <w:adjustRightInd w:val="0"/>
      <w:spacing w:line="278" w:lineRule="exact"/>
      <w:ind w:hanging="1954"/>
    </w:pPr>
    <w:rPr>
      <w:sz w:val="24"/>
      <w:szCs w:val="24"/>
    </w:rPr>
  </w:style>
  <w:style w:type="paragraph" w:customStyle="1" w:styleId="Style95">
    <w:name w:val="Style95"/>
    <w:basedOn w:val="a"/>
    <w:uiPriority w:val="99"/>
    <w:rsid w:val="00F87690"/>
    <w:pPr>
      <w:widowControl w:val="0"/>
      <w:autoSpaceDE w:val="0"/>
      <w:autoSpaceDN w:val="0"/>
      <w:adjustRightInd w:val="0"/>
      <w:spacing w:line="182" w:lineRule="exact"/>
      <w:ind w:hanging="1334"/>
    </w:pPr>
    <w:rPr>
      <w:sz w:val="24"/>
      <w:szCs w:val="24"/>
    </w:rPr>
  </w:style>
  <w:style w:type="paragraph" w:customStyle="1" w:styleId="Style96">
    <w:name w:val="Style96"/>
    <w:basedOn w:val="a"/>
    <w:uiPriority w:val="99"/>
    <w:rsid w:val="00F87690"/>
    <w:pPr>
      <w:widowControl w:val="0"/>
      <w:autoSpaceDE w:val="0"/>
      <w:autoSpaceDN w:val="0"/>
      <w:adjustRightInd w:val="0"/>
      <w:spacing w:line="245" w:lineRule="exact"/>
    </w:pPr>
    <w:rPr>
      <w:sz w:val="24"/>
      <w:szCs w:val="24"/>
    </w:rPr>
  </w:style>
  <w:style w:type="paragraph" w:customStyle="1" w:styleId="Style49">
    <w:name w:val="Style49"/>
    <w:basedOn w:val="a"/>
    <w:uiPriority w:val="99"/>
    <w:rsid w:val="00605A93"/>
    <w:pPr>
      <w:widowControl w:val="0"/>
      <w:autoSpaceDE w:val="0"/>
      <w:autoSpaceDN w:val="0"/>
      <w:adjustRightInd w:val="0"/>
    </w:pPr>
    <w:rPr>
      <w:sz w:val="24"/>
      <w:szCs w:val="24"/>
    </w:rPr>
  </w:style>
  <w:style w:type="character" w:customStyle="1" w:styleId="FontStyle26">
    <w:name w:val="Font Style26"/>
    <w:basedOn w:val="a0"/>
    <w:uiPriority w:val="99"/>
    <w:rsid w:val="00623562"/>
    <w:rPr>
      <w:rFonts w:ascii="Franklin Gothic Demi Cond" w:hAnsi="Franklin Gothic Demi Cond" w:cs="Franklin Gothic Demi Cond"/>
      <w:i/>
      <w:iCs/>
      <w:color w:val="000000"/>
      <w:sz w:val="16"/>
      <w:szCs w:val="16"/>
    </w:rPr>
  </w:style>
  <w:style w:type="character" w:customStyle="1" w:styleId="FontStyle25">
    <w:name w:val="Font Style25"/>
    <w:basedOn w:val="a0"/>
    <w:uiPriority w:val="99"/>
    <w:rsid w:val="00623562"/>
    <w:rPr>
      <w:rFonts w:ascii="Times New Roman" w:hAnsi="Times New Roman" w:cs="Times New Roman"/>
      <w:b/>
      <w:bCs/>
      <w:i/>
      <w:iCs/>
      <w:color w:val="000000"/>
      <w:sz w:val="22"/>
      <w:szCs w:val="22"/>
    </w:rPr>
  </w:style>
  <w:style w:type="paragraph" w:customStyle="1" w:styleId="Style29">
    <w:name w:val="Style29"/>
    <w:basedOn w:val="a"/>
    <w:uiPriority w:val="99"/>
    <w:rsid w:val="008B25CE"/>
    <w:pPr>
      <w:widowControl w:val="0"/>
      <w:autoSpaceDE w:val="0"/>
      <w:autoSpaceDN w:val="0"/>
      <w:adjustRightInd w:val="0"/>
      <w:spacing w:line="276" w:lineRule="exact"/>
    </w:pPr>
    <w:rPr>
      <w:sz w:val="24"/>
      <w:szCs w:val="24"/>
    </w:rPr>
  </w:style>
  <w:style w:type="paragraph" w:customStyle="1" w:styleId="Style30">
    <w:name w:val="Style30"/>
    <w:basedOn w:val="a"/>
    <w:uiPriority w:val="99"/>
    <w:rsid w:val="008B25CE"/>
    <w:pPr>
      <w:widowControl w:val="0"/>
      <w:autoSpaceDE w:val="0"/>
      <w:autoSpaceDN w:val="0"/>
      <w:adjustRightInd w:val="0"/>
      <w:spacing w:line="278" w:lineRule="exact"/>
      <w:ind w:firstLine="538"/>
      <w:jc w:val="both"/>
    </w:pPr>
    <w:rPr>
      <w:sz w:val="24"/>
      <w:szCs w:val="24"/>
    </w:rPr>
  </w:style>
  <w:style w:type="paragraph" w:customStyle="1" w:styleId="Style77">
    <w:name w:val="Style77"/>
    <w:basedOn w:val="a"/>
    <w:uiPriority w:val="99"/>
    <w:rsid w:val="008B25CE"/>
    <w:pPr>
      <w:widowControl w:val="0"/>
      <w:autoSpaceDE w:val="0"/>
      <w:autoSpaceDN w:val="0"/>
      <w:adjustRightInd w:val="0"/>
      <w:spacing w:line="276" w:lineRule="exact"/>
      <w:ind w:firstLine="590"/>
    </w:pPr>
    <w:rPr>
      <w:sz w:val="24"/>
      <w:szCs w:val="24"/>
    </w:rPr>
  </w:style>
  <w:style w:type="paragraph" w:customStyle="1" w:styleId="Style148">
    <w:name w:val="Style148"/>
    <w:basedOn w:val="a"/>
    <w:uiPriority w:val="99"/>
    <w:rsid w:val="008B25CE"/>
    <w:pPr>
      <w:widowControl w:val="0"/>
      <w:autoSpaceDE w:val="0"/>
      <w:autoSpaceDN w:val="0"/>
      <w:adjustRightInd w:val="0"/>
    </w:pPr>
    <w:rPr>
      <w:sz w:val="24"/>
      <w:szCs w:val="24"/>
    </w:rPr>
  </w:style>
  <w:style w:type="paragraph" w:customStyle="1" w:styleId="Style152">
    <w:name w:val="Style152"/>
    <w:basedOn w:val="a"/>
    <w:uiPriority w:val="99"/>
    <w:rsid w:val="008B25CE"/>
    <w:pPr>
      <w:widowControl w:val="0"/>
      <w:autoSpaceDE w:val="0"/>
      <w:autoSpaceDN w:val="0"/>
      <w:adjustRightInd w:val="0"/>
      <w:spacing w:line="278" w:lineRule="exact"/>
      <w:ind w:firstLine="1714"/>
    </w:pPr>
    <w:rPr>
      <w:sz w:val="24"/>
      <w:szCs w:val="24"/>
    </w:rPr>
  </w:style>
  <w:style w:type="paragraph" w:customStyle="1" w:styleId="Style39">
    <w:name w:val="Style39"/>
    <w:basedOn w:val="a"/>
    <w:uiPriority w:val="99"/>
    <w:rsid w:val="008B25CE"/>
    <w:pPr>
      <w:widowControl w:val="0"/>
      <w:autoSpaceDE w:val="0"/>
      <w:autoSpaceDN w:val="0"/>
      <w:adjustRightInd w:val="0"/>
      <w:spacing w:line="278" w:lineRule="exact"/>
    </w:pPr>
    <w:rPr>
      <w:sz w:val="24"/>
      <w:szCs w:val="24"/>
    </w:rPr>
  </w:style>
  <w:style w:type="paragraph" w:customStyle="1" w:styleId="Style64">
    <w:name w:val="Style64"/>
    <w:basedOn w:val="a"/>
    <w:uiPriority w:val="99"/>
    <w:rsid w:val="008B25CE"/>
    <w:pPr>
      <w:widowControl w:val="0"/>
      <w:autoSpaceDE w:val="0"/>
      <w:autoSpaceDN w:val="0"/>
      <w:adjustRightInd w:val="0"/>
    </w:pPr>
    <w:rPr>
      <w:sz w:val="24"/>
      <w:szCs w:val="24"/>
    </w:rPr>
  </w:style>
  <w:style w:type="paragraph" w:customStyle="1" w:styleId="Style83">
    <w:name w:val="Style83"/>
    <w:basedOn w:val="a"/>
    <w:uiPriority w:val="99"/>
    <w:rsid w:val="008B25CE"/>
    <w:pPr>
      <w:widowControl w:val="0"/>
      <w:autoSpaceDE w:val="0"/>
      <w:autoSpaceDN w:val="0"/>
      <w:adjustRightInd w:val="0"/>
      <w:jc w:val="center"/>
    </w:pPr>
    <w:rPr>
      <w:sz w:val="24"/>
      <w:szCs w:val="24"/>
    </w:rPr>
  </w:style>
  <w:style w:type="paragraph" w:customStyle="1" w:styleId="Style90">
    <w:name w:val="Style90"/>
    <w:basedOn w:val="a"/>
    <w:uiPriority w:val="99"/>
    <w:rsid w:val="008B25CE"/>
    <w:pPr>
      <w:widowControl w:val="0"/>
      <w:autoSpaceDE w:val="0"/>
      <w:autoSpaceDN w:val="0"/>
      <w:adjustRightInd w:val="0"/>
    </w:pPr>
    <w:rPr>
      <w:sz w:val="24"/>
      <w:szCs w:val="24"/>
    </w:rPr>
  </w:style>
  <w:style w:type="paragraph" w:customStyle="1" w:styleId="Style102">
    <w:name w:val="Style102"/>
    <w:basedOn w:val="a"/>
    <w:uiPriority w:val="99"/>
    <w:rsid w:val="008B25CE"/>
    <w:pPr>
      <w:widowControl w:val="0"/>
      <w:autoSpaceDE w:val="0"/>
      <w:autoSpaceDN w:val="0"/>
      <w:adjustRightInd w:val="0"/>
      <w:spacing w:line="274" w:lineRule="exact"/>
      <w:jc w:val="center"/>
    </w:pPr>
    <w:rPr>
      <w:sz w:val="24"/>
      <w:szCs w:val="24"/>
    </w:rPr>
  </w:style>
  <w:style w:type="paragraph" w:customStyle="1" w:styleId="Style157">
    <w:name w:val="Style157"/>
    <w:basedOn w:val="a"/>
    <w:uiPriority w:val="99"/>
    <w:rsid w:val="008B25CE"/>
    <w:pPr>
      <w:widowControl w:val="0"/>
      <w:autoSpaceDE w:val="0"/>
      <w:autoSpaceDN w:val="0"/>
      <w:adjustRightInd w:val="0"/>
    </w:pPr>
    <w:rPr>
      <w:sz w:val="24"/>
      <w:szCs w:val="24"/>
    </w:rPr>
  </w:style>
  <w:style w:type="character" w:customStyle="1" w:styleId="FontStyle170">
    <w:name w:val="Font Style170"/>
    <w:basedOn w:val="a0"/>
    <w:uiPriority w:val="99"/>
    <w:rsid w:val="008B25CE"/>
    <w:rPr>
      <w:rFonts w:ascii="Courier New" w:hAnsi="Courier New" w:cs="Courier New"/>
      <w:color w:val="000000"/>
      <w:sz w:val="48"/>
      <w:szCs w:val="48"/>
    </w:rPr>
  </w:style>
  <w:style w:type="paragraph" w:customStyle="1" w:styleId="Style47">
    <w:name w:val="Style47"/>
    <w:basedOn w:val="a"/>
    <w:uiPriority w:val="99"/>
    <w:rsid w:val="008B25CE"/>
    <w:pPr>
      <w:widowControl w:val="0"/>
      <w:autoSpaceDE w:val="0"/>
      <w:autoSpaceDN w:val="0"/>
      <w:adjustRightInd w:val="0"/>
    </w:pPr>
    <w:rPr>
      <w:sz w:val="24"/>
      <w:szCs w:val="24"/>
    </w:rPr>
  </w:style>
  <w:style w:type="paragraph" w:customStyle="1" w:styleId="Style125">
    <w:name w:val="Style125"/>
    <w:basedOn w:val="a"/>
    <w:uiPriority w:val="99"/>
    <w:rsid w:val="008B25CE"/>
    <w:pPr>
      <w:widowControl w:val="0"/>
      <w:autoSpaceDE w:val="0"/>
      <w:autoSpaceDN w:val="0"/>
      <w:adjustRightInd w:val="0"/>
      <w:spacing w:line="226" w:lineRule="exact"/>
    </w:pPr>
    <w:rPr>
      <w:sz w:val="24"/>
      <w:szCs w:val="24"/>
    </w:rPr>
  </w:style>
  <w:style w:type="character" w:customStyle="1" w:styleId="FontStyle171">
    <w:name w:val="Font Style171"/>
    <w:basedOn w:val="a0"/>
    <w:uiPriority w:val="99"/>
    <w:rsid w:val="008B25CE"/>
    <w:rPr>
      <w:rFonts w:ascii="Times New Roman" w:hAnsi="Times New Roman" w:cs="Times New Roman"/>
      <w:color w:val="000000"/>
      <w:sz w:val="16"/>
      <w:szCs w:val="16"/>
    </w:rPr>
  </w:style>
  <w:style w:type="character" w:customStyle="1" w:styleId="FontStyle192">
    <w:name w:val="Font Style192"/>
    <w:basedOn w:val="a0"/>
    <w:uiPriority w:val="99"/>
    <w:rsid w:val="008B25CE"/>
    <w:rPr>
      <w:rFonts w:ascii="Courier New" w:hAnsi="Courier New" w:cs="Courier New"/>
      <w:b/>
      <w:bCs/>
      <w:color w:val="000000"/>
      <w:sz w:val="12"/>
      <w:szCs w:val="12"/>
    </w:rPr>
  </w:style>
  <w:style w:type="character" w:customStyle="1" w:styleId="FontStyle211">
    <w:name w:val="Font Style211"/>
    <w:basedOn w:val="a0"/>
    <w:uiPriority w:val="99"/>
    <w:rsid w:val="008B25CE"/>
    <w:rPr>
      <w:rFonts w:ascii="Times New Roman" w:hAnsi="Times New Roman" w:cs="Times New Roman"/>
      <w:b/>
      <w:bCs/>
      <w:color w:val="000000"/>
      <w:sz w:val="16"/>
      <w:szCs w:val="16"/>
    </w:rPr>
  </w:style>
  <w:style w:type="paragraph" w:customStyle="1" w:styleId="Style31">
    <w:name w:val="Style31"/>
    <w:basedOn w:val="a"/>
    <w:uiPriority w:val="99"/>
    <w:rsid w:val="00220033"/>
    <w:pPr>
      <w:widowControl w:val="0"/>
      <w:autoSpaceDE w:val="0"/>
      <w:autoSpaceDN w:val="0"/>
      <w:adjustRightInd w:val="0"/>
      <w:spacing w:line="274" w:lineRule="exact"/>
      <w:ind w:hanging="355"/>
      <w:jc w:val="both"/>
    </w:pPr>
    <w:rPr>
      <w:sz w:val="24"/>
      <w:szCs w:val="24"/>
    </w:rPr>
  </w:style>
  <w:style w:type="character" w:customStyle="1" w:styleId="FontStyle21">
    <w:name w:val="Font Style21"/>
    <w:basedOn w:val="a0"/>
    <w:uiPriority w:val="99"/>
    <w:rsid w:val="009E562C"/>
    <w:rPr>
      <w:rFonts w:ascii="Times New Roman" w:hAnsi="Times New Roman" w:cs="Times New Roman"/>
      <w:color w:val="000000"/>
      <w:sz w:val="22"/>
      <w:szCs w:val="22"/>
    </w:rPr>
  </w:style>
  <w:style w:type="character" w:customStyle="1" w:styleId="FontStyle196">
    <w:name w:val="Font Style196"/>
    <w:basedOn w:val="a0"/>
    <w:uiPriority w:val="99"/>
    <w:rsid w:val="00620A2D"/>
    <w:rPr>
      <w:rFonts w:ascii="Times New Roman" w:hAnsi="Times New Roman" w:cs="Times New Roman"/>
      <w:color w:val="000000"/>
      <w:sz w:val="20"/>
      <w:szCs w:val="20"/>
    </w:rPr>
  </w:style>
  <w:style w:type="character" w:customStyle="1" w:styleId="FontStyle197">
    <w:name w:val="Font Style197"/>
    <w:basedOn w:val="a0"/>
    <w:uiPriority w:val="99"/>
    <w:rsid w:val="00620A2D"/>
    <w:rPr>
      <w:rFonts w:ascii="Times New Roman" w:hAnsi="Times New Roman" w:cs="Times New Roman"/>
      <w:b/>
      <w:bCs/>
      <w:i/>
      <w:iCs/>
      <w:color w:val="000000"/>
      <w:sz w:val="20"/>
      <w:szCs w:val="20"/>
    </w:rPr>
  </w:style>
  <w:style w:type="character" w:customStyle="1" w:styleId="FontStyle369">
    <w:name w:val="Font Style369"/>
    <w:basedOn w:val="a0"/>
    <w:uiPriority w:val="99"/>
    <w:rsid w:val="00620A2D"/>
    <w:rPr>
      <w:rFonts w:ascii="Times New Roman" w:hAnsi="Times New Roman" w:cs="Times New Roman"/>
      <w:color w:val="000000"/>
      <w:sz w:val="22"/>
      <w:szCs w:val="22"/>
    </w:rPr>
  </w:style>
  <w:style w:type="paragraph" w:customStyle="1" w:styleId="Style45">
    <w:name w:val="Style45"/>
    <w:basedOn w:val="a"/>
    <w:uiPriority w:val="99"/>
    <w:rsid w:val="00A2781B"/>
    <w:pPr>
      <w:widowControl w:val="0"/>
      <w:autoSpaceDE w:val="0"/>
      <w:autoSpaceDN w:val="0"/>
      <w:adjustRightInd w:val="0"/>
      <w:spacing w:line="274" w:lineRule="exact"/>
      <w:jc w:val="center"/>
    </w:pPr>
    <w:rPr>
      <w:rFonts w:ascii="Arial" w:hAnsi="Arial" w:cs="Arial"/>
      <w:sz w:val="24"/>
      <w:szCs w:val="24"/>
    </w:rPr>
  </w:style>
  <w:style w:type="paragraph" w:customStyle="1" w:styleId="Style46">
    <w:name w:val="Style46"/>
    <w:basedOn w:val="a"/>
    <w:uiPriority w:val="99"/>
    <w:rsid w:val="00A2781B"/>
    <w:pPr>
      <w:widowControl w:val="0"/>
      <w:autoSpaceDE w:val="0"/>
      <w:autoSpaceDN w:val="0"/>
      <w:adjustRightInd w:val="0"/>
      <w:spacing w:line="318" w:lineRule="exact"/>
      <w:ind w:firstLine="526"/>
      <w:jc w:val="both"/>
    </w:pPr>
    <w:rPr>
      <w:rFonts w:ascii="Arial" w:hAnsi="Arial" w:cs="Arial"/>
      <w:sz w:val="24"/>
      <w:szCs w:val="24"/>
    </w:rPr>
  </w:style>
  <w:style w:type="character" w:customStyle="1" w:styleId="FontStyle195">
    <w:name w:val="Font Style195"/>
    <w:basedOn w:val="a0"/>
    <w:uiPriority w:val="99"/>
    <w:rsid w:val="00A2781B"/>
    <w:rPr>
      <w:rFonts w:ascii="Times New Roman" w:hAnsi="Times New Roman" w:cs="Times New Roman"/>
      <w:b/>
      <w:bCs/>
      <w:color w:val="000000"/>
      <w:sz w:val="20"/>
      <w:szCs w:val="20"/>
    </w:rPr>
  </w:style>
  <w:style w:type="paragraph" w:customStyle="1" w:styleId="Style67">
    <w:name w:val="Style67"/>
    <w:basedOn w:val="a"/>
    <w:uiPriority w:val="99"/>
    <w:rsid w:val="00A2781B"/>
    <w:pPr>
      <w:widowControl w:val="0"/>
      <w:autoSpaceDE w:val="0"/>
      <w:autoSpaceDN w:val="0"/>
      <w:adjustRightInd w:val="0"/>
      <w:spacing w:line="322" w:lineRule="exact"/>
      <w:jc w:val="both"/>
    </w:pPr>
    <w:rPr>
      <w:rFonts w:ascii="Arial" w:hAnsi="Arial" w:cs="Arial"/>
      <w:sz w:val="24"/>
      <w:szCs w:val="24"/>
    </w:rPr>
  </w:style>
  <w:style w:type="paragraph" w:customStyle="1" w:styleId="Style137">
    <w:name w:val="Style137"/>
    <w:basedOn w:val="a"/>
    <w:uiPriority w:val="99"/>
    <w:rsid w:val="00A2781B"/>
    <w:pPr>
      <w:widowControl w:val="0"/>
      <w:autoSpaceDE w:val="0"/>
      <w:autoSpaceDN w:val="0"/>
      <w:adjustRightInd w:val="0"/>
    </w:pPr>
    <w:rPr>
      <w:rFonts w:ascii="Arial" w:hAnsi="Arial" w:cs="Arial"/>
      <w:sz w:val="24"/>
      <w:szCs w:val="24"/>
    </w:rPr>
  </w:style>
  <w:style w:type="character" w:customStyle="1" w:styleId="FontStyle24">
    <w:name w:val="Font Style24"/>
    <w:basedOn w:val="a0"/>
    <w:uiPriority w:val="99"/>
    <w:rsid w:val="00D40C88"/>
    <w:rPr>
      <w:rFonts w:ascii="Times New Roman" w:hAnsi="Times New Roman" w:cs="Times New Roman"/>
      <w:color w:val="000000"/>
      <w:sz w:val="20"/>
      <w:szCs w:val="20"/>
    </w:rPr>
  </w:style>
  <w:style w:type="paragraph" w:customStyle="1" w:styleId="Style35">
    <w:name w:val="Style35"/>
    <w:basedOn w:val="a"/>
    <w:uiPriority w:val="99"/>
    <w:rsid w:val="009C4932"/>
    <w:pPr>
      <w:widowControl w:val="0"/>
      <w:autoSpaceDE w:val="0"/>
      <w:autoSpaceDN w:val="0"/>
      <w:adjustRightInd w:val="0"/>
    </w:pPr>
    <w:rPr>
      <w:rFonts w:ascii="Arial" w:hAnsi="Arial" w:cs="Arial"/>
      <w:sz w:val="24"/>
      <w:szCs w:val="24"/>
    </w:rPr>
  </w:style>
  <w:style w:type="paragraph" w:customStyle="1" w:styleId="Style112">
    <w:name w:val="Style112"/>
    <w:basedOn w:val="a"/>
    <w:uiPriority w:val="99"/>
    <w:rsid w:val="009C4932"/>
    <w:pPr>
      <w:widowControl w:val="0"/>
      <w:autoSpaceDE w:val="0"/>
      <w:autoSpaceDN w:val="0"/>
      <w:adjustRightInd w:val="0"/>
      <w:spacing w:line="317" w:lineRule="exact"/>
      <w:ind w:firstLine="562"/>
      <w:jc w:val="both"/>
    </w:pPr>
    <w:rPr>
      <w:rFonts w:ascii="Arial" w:hAnsi="Arial" w:cs="Arial"/>
      <w:sz w:val="24"/>
      <w:szCs w:val="24"/>
    </w:rPr>
  </w:style>
  <w:style w:type="paragraph" w:customStyle="1" w:styleId="Style57">
    <w:name w:val="Style57"/>
    <w:basedOn w:val="a"/>
    <w:uiPriority w:val="99"/>
    <w:rsid w:val="006938E6"/>
    <w:pPr>
      <w:widowControl w:val="0"/>
      <w:autoSpaceDE w:val="0"/>
      <w:autoSpaceDN w:val="0"/>
      <w:adjustRightInd w:val="0"/>
    </w:pPr>
    <w:rPr>
      <w:sz w:val="24"/>
      <w:szCs w:val="24"/>
    </w:rPr>
  </w:style>
  <w:style w:type="character" w:customStyle="1" w:styleId="FontStyle572">
    <w:name w:val="Font Style572"/>
    <w:basedOn w:val="a0"/>
    <w:uiPriority w:val="99"/>
    <w:rsid w:val="006938E6"/>
    <w:rPr>
      <w:rFonts w:ascii="Times New Roman" w:hAnsi="Times New Roman" w:cs="Times New Roman"/>
      <w:b/>
      <w:bCs/>
      <w:color w:val="000000"/>
      <w:sz w:val="22"/>
      <w:szCs w:val="22"/>
    </w:rPr>
  </w:style>
  <w:style w:type="character" w:customStyle="1" w:styleId="FontStyle573">
    <w:name w:val="Font Style573"/>
    <w:basedOn w:val="a0"/>
    <w:uiPriority w:val="99"/>
    <w:rsid w:val="006938E6"/>
    <w:rPr>
      <w:rFonts w:ascii="Times New Roman" w:hAnsi="Times New Roman" w:cs="Times New Roman"/>
      <w:color w:val="000000"/>
      <w:sz w:val="22"/>
      <w:szCs w:val="22"/>
    </w:rPr>
  </w:style>
  <w:style w:type="paragraph" w:customStyle="1" w:styleId="Style41">
    <w:name w:val="Style41"/>
    <w:basedOn w:val="a"/>
    <w:uiPriority w:val="99"/>
    <w:rsid w:val="006938E6"/>
    <w:pPr>
      <w:widowControl w:val="0"/>
      <w:autoSpaceDE w:val="0"/>
      <w:autoSpaceDN w:val="0"/>
      <w:adjustRightInd w:val="0"/>
      <w:jc w:val="center"/>
    </w:pPr>
    <w:rPr>
      <w:sz w:val="24"/>
      <w:szCs w:val="24"/>
    </w:rPr>
  </w:style>
  <w:style w:type="paragraph" w:customStyle="1" w:styleId="Style60">
    <w:name w:val="Style60"/>
    <w:basedOn w:val="a"/>
    <w:uiPriority w:val="99"/>
    <w:rsid w:val="006938E6"/>
    <w:pPr>
      <w:widowControl w:val="0"/>
      <w:autoSpaceDE w:val="0"/>
      <w:autoSpaceDN w:val="0"/>
      <w:adjustRightInd w:val="0"/>
    </w:pPr>
    <w:rPr>
      <w:sz w:val="24"/>
      <w:szCs w:val="24"/>
    </w:rPr>
  </w:style>
  <w:style w:type="paragraph" w:customStyle="1" w:styleId="Style62">
    <w:name w:val="Style62"/>
    <w:basedOn w:val="a"/>
    <w:uiPriority w:val="99"/>
    <w:rsid w:val="006938E6"/>
    <w:pPr>
      <w:widowControl w:val="0"/>
      <w:autoSpaceDE w:val="0"/>
      <w:autoSpaceDN w:val="0"/>
      <w:adjustRightInd w:val="0"/>
      <w:spacing w:line="317" w:lineRule="exact"/>
      <w:jc w:val="center"/>
    </w:pPr>
    <w:rPr>
      <w:sz w:val="24"/>
      <w:szCs w:val="24"/>
    </w:rPr>
  </w:style>
  <w:style w:type="character" w:customStyle="1" w:styleId="FontStyle554">
    <w:name w:val="Font Style554"/>
    <w:basedOn w:val="a0"/>
    <w:uiPriority w:val="99"/>
    <w:rsid w:val="006938E6"/>
    <w:rPr>
      <w:rFonts w:ascii="Times New Roman" w:hAnsi="Times New Roman" w:cs="Times New Roman"/>
      <w:b/>
      <w:bCs/>
      <w:color w:val="000000"/>
      <w:sz w:val="14"/>
      <w:szCs w:val="14"/>
    </w:rPr>
  </w:style>
  <w:style w:type="paragraph" w:customStyle="1" w:styleId="Style37">
    <w:name w:val="Style37"/>
    <w:basedOn w:val="a"/>
    <w:uiPriority w:val="99"/>
    <w:rsid w:val="006938E6"/>
    <w:pPr>
      <w:widowControl w:val="0"/>
      <w:autoSpaceDE w:val="0"/>
      <w:autoSpaceDN w:val="0"/>
      <w:adjustRightInd w:val="0"/>
    </w:pPr>
    <w:rPr>
      <w:sz w:val="24"/>
      <w:szCs w:val="24"/>
    </w:rPr>
  </w:style>
  <w:style w:type="character" w:customStyle="1" w:styleId="FontStyle559">
    <w:name w:val="Font Style559"/>
    <w:basedOn w:val="a0"/>
    <w:uiPriority w:val="99"/>
    <w:rsid w:val="006938E6"/>
    <w:rPr>
      <w:rFonts w:ascii="Times New Roman" w:hAnsi="Times New Roman" w:cs="Times New Roman"/>
      <w:i/>
      <w:iCs/>
      <w:color w:val="000000"/>
      <w:sz w:val="22"/>
      <w:szCs w:val="22"/>
    </w:rPr>
  </w:style>
  <w:style w:type="character" w:customStyle="1" w:styleId="FontStyle561">
    <w:name w:val="Font Style561"/>
    <w:basedOn w:val="a0"/>
    <w:uiPriority w:val="99"/>
    <w:rsid w:val="006938E6"/>
    <w:rPr>
      <w:rFonts w:ascii="Times New Roman" w:hAnsi="Times New Roman" w:cs="Times New Roman"/>
      <w:i/>
      <w:iCs/>
      <w:color w:val="000000"/>
      <w:spacing w:val="20"/>
      <w:sz w:val="36"/>
      <w:szCs w:val="36"/>
    </w:rPr>
  </w:style>
  <w:style w:type="character" w:customStyle="1" w:styleId="FontStyle562">
    <w:name w:val="Font Style562"/>
    <w:basedOn w:val="a0"/>
    <w:uiPriority w:val="99"/>
    <w:rsid w:val="006938E6"/>
    <w:rPr>
      <w:rFonts w:ascii="Times New Roman" w:hAnsi="Times New Roman" w:cs="Times New Roman"/>
      <w:b/>
      <w:bCs/>
      <w:smallCaps/>
      <w:color w:val="000000"/>
      <w:sz w:val="22"/>
      <w:szCs w:val="22"/>
    </w:rPr>
  </w:style>
  <w:style w:type="character" w:customStyle="1" w:styleId="FontStyle563">
    <w:name w:val="Font Style563"/>
    <w:basedOn w:val="a0"/>
    <w:uiPriority w:val="99"/>
    <w:rsid w:val="006938E6"/>
    <w:rPr>
      <w:rFonts w:ascii="Times New Roman" w:hAnsi="Times New Roman" w:cs="Times New Roman"/>
      <w:i/>
      <w:iCs/>
      <w:color w:val="000000"/>
      <w:spacing w:val="-10"/>
      <w:sz w:val="26"/>
      <w:szCs w:val="26"/>
    </w:rPr>
  </w:style>
  <w:style w:type="character" w:customStyle="1" w:styleId="FontStyle564">
    <w:name w:val="Font Style564"/>
    <w:basedOn w:val="a0"/>
    <w:uiPriority w:val="99"/>
    <w:rsid w:val="006938E6"/>
    <w:rPr>
      <w:rFonts w:ascii="Calibri" w:hAnsi="Calibri" w:cs="Calibri"/>
      <w:b/>
      <w:bCs/>
      <w:color w:val="000000"/>
      <w:sz w:val="26"/>
      <w:szCs w:val="26"/>
    </w:rPr>
  </w:style>
  <w:style w:type="character" w:customStyle="1" w:styleId="FontStyle235">
    <w:name w:val="Font Style235"/>
    <w:basedOn w:val="a0"/>
    <w:uiPriority w:val="99"/>
    <w:rsid w:val="006938E6"/>
    <w:rPr>
      <w:rFonts w:ascii="Arial" w:hAnsi="Arial" w:cs="Arial"/>
      <w:color w:val="000000"/>
      <w:sz w:val="14"/>
      <w:szCs w:val="14"/>
    </w:rPr>
  </w:style>
  <w:style w:type="character" w:customStyle="1" w:styleId="FontStyle363">
    <w:name w:val="Font Style363"/>
    <w:basedOn w:val="a0"/>
    <w:uiPriority w:val="99"/>
    <w:rsid w:val="002A19A4"/>
    <w:rPr>
      <w:rFonts w:ascii="Times New Roman" w:hAnsi="Times New Roman" w:cs="Times New Roman"/>
      <w:color w:val="000000"/>
      <w:sz w:val="20"/>
      <w:szCs w:val="20"/>
    </w:rPr>
  </w:style>
  <w:style w:type="character" w:customStyle="1" w:styleId="FontStyle364">
    <w:name w:val="Font Style364"/>
    <w:basedOn w:val="a0"/>
    <w:uiPriority w:val="99"/>
    <w:rsid w:val="008B4B5D"/>
    <w:rPr>
      <w:rFonts w:ascii="Times New Roman" w:hAnsi="Times New Roman" w:cs="Times New Roman"/>
      <w:smallCaps/>
      <w:color w:val="000000"/>
      <w:sz w:val="24"/>
      <w:szCs w:val="24"/>
    </w:rPr>
  </w:style>
  <w:style w:type="character" w:customStyle="1" w:styleId="FontStyle365">
    <w:name w:val="Font Style365"/>
    <w:basedOn w:val="a0"/>
    <w:uiPriority w:val="99"/>
    <w:rsid w:val="008B4B5D"/>
    <w:rPr>
      <w:rFonts w:ascii="Times New Roman" w:hAnsi="Times New Roman" w:cs="Times New Roman"/>
      <w:color w:val="000000"/>
      <w:sz w:val="16"/>
      <w:szCs w:val="16"/>
    </w:rPr>
  </w:style>
  <w:style w:type="character" w:customStyle="1" w:styleId="FontStyle368">
    <w:name w:val="Font Style368"/>
    <w:basedOn w:val="a0"/>
    <w:uiPriority w:val="99"/>
    <w:rsid w:val="008B4B5D"/>
    <w:rPr>
      <w:rFonts w:ascii="Times New Roman" w:hAnsi="Times New Roman" w:cs="Times New Roman"/>
      <w:i/>
      <w:iCs/>
      <w:color w:val="000000"/>
      <w:sz w:val="22"/>
      <w:szCs w:val="22"/>
    </w:rPr>
  </w:style>
  <w:style w:type="paragraph" w:customStyle="1" w:styleId="Style63">
    <w:name w:val="Style63"/>
    <w:basedOn w:val="a"/>
    <w:uiPriority w:val="99"/>
    <w:rsid w:val="00575F04"/>
    <w:pPr>
      <w:widowControl w:val="0"/>
      <w:autoSpaceDE w:val="0"/>
      <w:autoSpaceDN w:val="0"/>
      <w:adjustRightInd w:val="0"/>
    </w:pPr>
    <w:rPr>
      <w:rFonts w:ascii="Arial" w:hAnsi="Arial" w:cs="Arial"/>
      <w:sz w:val="24"/>
      <w:szCs w:val="24"/>
    </w:rPr>
  </w:style>
  <w:style w:type="paragraph" w:customStyle="1" w:styleId="Style88">
    <w:name w:val="Style88"/>
    <w:basedOn w:val="a"/>
    <w:uiPriority w:val="99"/>
    <w:rsid w:val="00575F04"/>
    <w:pPr>
      <w:widowControl w:val="0"/>
      <w:autoSpaceDE w:val="0"/>
      <w:autoSpaceDN w:val="0"/>
      <w:adjustRightInd w:val="0"/>
      <w:spacing w:line="277" w:lineRule="exact"/>
      <w:ind w:firstLine="432"/>
    </w:pPr>
    <w:rPr>
      <w:rFonts w:ascii="Arial" w:hAnsi="Arial" w:cs="Arial"/>
      <w:sz w:val="24"/>
      <w:szCs w:val="24"/>
    </w:rPr>
  </w:style>
  <w:style w:type="paragraph" w:customStyle="1" w:styleId="Style219">
    <w:name w:val="Style219"/>
    <w:basedOn w:val="a"/>
    <w:uiPriority w:val="99"/>
    <w:rsid w:val="00826BBA"/>
    <w:pPr>
      <w:widowControl w:val="0"/>
      <w:autoSpaceDE w:val="0"/>
      <w:autoSpaceDN w:val="0"/>
      <w:adjustRightInd w:val="0"/>
      <w:jc w:val="both"/>
    </w:pPr>
    <w:rPr>
      <w:sz w:val="24"/>
      <w:szCs w:val="24"/>
    </w:rPr>
  </w:style>
  <w:style w:type="character" w:customStyle="1" w:styleId="FontStyle367">
    <w:name w:val="Font Style367"/>
    <w:basedOn w:val="a0"/>
    <w:uiPriority w:val="99"/>
    <w:rsid w:val="00826BBA"/>
    <w:rPr>
      <w:rFonts w:ascii="Times New Roman" w:hAnsi="Times New Roman" w:cs="Times New Roman"/>
      <w:b/>
      <w:bCs/>
      <w:i/>
      <w:iCs/>
      <w:color w:val="000000"/>
      <w:sz w:val="22"/>
      <w:szCs w:val="22"/>
    </w:rPr>
  </w:style>
  <w:style w:type="paragraph" w:customStyle="1" w:styleId="Style224">
    <w:name w:val="Style224"/>
    <w:basedOn w:val="a"/>
    <w:uiPriority w:val="99"/>
    <w:rsid w:val="00826BBA"/>
    <w:pPr>
      <w:widowControl w:val="0"/>
      <w:autoSpaceDE w:val="0"/>
      <w:autoSpaceDN w:val="0"/>
      <w:adjustRightInd w:val="0"/>
      <w:spacing w:line="299" w:lineRule="exact"/>
      <w:ind w:firstLine="701"/>
      <w:jc w:val="both"/>
    </w:pPr>
    <w:rPr>
      <w:sz w:val="24"/>
      <w:szCs w:val="24"/>
    </w:rPr>
  </w:style>
  <w:style w:type="character" w:customStyle="1" w:styleId="FontStyle362">
    <w:name w:val="Font Style362"/>
    <w:basedOn w:val="a0"/>
    <w:uiPriority w:val="99"/>
    <w:rsid w:val="00826BBA"/>
    <w:rPr>
      <w:rFonts w:ascii="Times New Roman" w:hAnsi="Times New Roman" w:cs="Times New Roman"/>
      <w:b/>
      <w:bCs/>
      <w:color w:val="000000"/>
      <w:sz w:val="22"/>
      <w:szCs w:val="22"/>
    </w:rPr>
  </w:style>
  <w:style w:type="paragraph" w:customStyle="1" w:styleId="Style156">
    <w:name w:val="Style156"/>
    <w:basedOn w:val="a"/>
    <w:uiPriority w:val="99"/>
    <w:rsid w:val="00346B9C"/>
    <w:pPr>
      <w:widowControl w:val="0"/>
      <w:autoSpaceDE w:val="0"/>
      <w:autoSpaceDN w:val="0"/>
      <w:adjustRightInd w:val="0"/>
    </w:pPr>
    <w:rPr>
      <w:sz w:val="24"/>
      <w:szCs w:val="24"/>
    </w:rPr>
  </w:style>
  <w:style w:type="paragraph" w:customStyle="1" w:styleId="Style118">
    <w:name w:val="Style118"/>
    <w:basedOn w:val="a"/>
    <w:uiPriority w:val="99"/>
    <w:rsid w:val="00346B9C"/>
    <w:pPr>
      <w:widowControl w:val="0"/>
      <w:autoSpaceDE w:val="0"/>
      <w:autoSpaceDN w:val="0"/>
      <w:adjustRightInd w:val="0"/>
      <w:spacing w:line="300" w:lineRule="exact"/>
      <w:ind w:firstLine="706"/>
      <w:jc w:val="both"/>
    </w:pPr>
    <w:rPr>
      <w:sz w:val="24"/>
      <w:szCs w:val="24"/>
    </w:rPr>
  </w:style>
  <w:style w:type="character" w:customStyle="1" w:styleId="FontStyle20">
    <w:name w:val="Font Style20"/>
    <w:basedOn w:val="a0"/>
    <w:uiPriority w:val="99"/>
    <w:rsid w:val="009621CE"/>
    <w:rPr>
      <w:rFonts w:ascii="Times New Roman" w:hAnsi="Times New Roman" w:cs="Times New Roman"/>
      <w:b/>
      <w:bCs/>
      <w:color w:val="000000"/>
      <w:sz w:val="22"/>
      <w:szCs w:val="22"/>
    </w:rPr>
  </w:style>
  <w:style w:type="paragraph" w:customStyle="1" w:styleId="Style42">
    <w:name w:val="Style42"/>
    <w:basedOn w:val="a"/>
    <w:uiPriority w:val="99"/>
    <w:rsid w:val="00A5748B"/>
    <w:pPr>
      <w:widowControl w:val="0"/>
      <w:autoSpaceDE w:val="0"/>
      <w:autoSpaceDN w:val="0"/>
      <w:adjustRightInd w:val="0"/>
      <w:spacing w:line="281" w:lineRule="exact"/>
    </w:pPr>
    <w:rPr>
      <w:rFonts w:ascii="Arial" w:hAnsi="Arial" w:cs="Arial"/>
      <w:sz w:val="24"/>
      <w:szCs w:val="24"/>
    </w:rPr>
  </w:style>
  <w:style w:type="character" w:customStyle="1" w:styleId="FontStyle205">
    <w:name w:val="Font Style205"/>
    <w:basedOn w:val="a0"/>
    <w:uiPriority w:val="99"/>
    <w:rsid w:val="00A5748B"/>
    <w:rPr>
      <w:rFonts w:ascii="Arial" w:hAnsi="Arial" w:cs="Arial"/>
      <w:i/>
      <w:iCs/>
      <w:color w:val="000000"/>
      <w:sz w:val="20"/>
      <w:szCs w:val="20"/>
    </w:rPr>
  </w:style>
  <w:style w:type="character" w:customStyle="1" w:styleId="FontStyle189">
    <w:name w:val="Font Style189"/>
    <w:basedOn w:val="a0"/>
    <w:uiPriority w:val="99"/>
    <w:rsid w:val="00870F44"/>
    <w:rPr>
      <w:rFonts w:ascii="Times New Roman" w:hAnsi="Times New Roman" w:cs="Times New Roman"/>
      <w:b/>
      <w:bCs/>
      <w:color w:val="000000"/>
      <w:sz w:val="26"/>
      <w:szCs w:val="26"/>
    </w:rPr>
  </w:style>
  <w:style w:type="character" w:customStyle="1" w:styleId="FontStyle188">
    <w:name w:val="Font Style188"/>
    <w:basedOn w:val="a0"/>
    <w:uiPriority w:val="99"/>
    <w:rsid w:val="00870F44"/>
    <w:rPr>
      <w:rFonts w:ascii="Times New Roman" w:hAnsi="Times New Roman" w:cs="Times New Roman"/>
      <w:b/>
      <w:bCs/>
      <w:color w:val="000000"/>
      <w:sz w:val="34"/>
      <w:szCs w:val="34"/>
    </w:rPr>
  </w:style>
  <w:style w:type="character" w:customStyle="1" w:styleId="FontStyle191">
    <w:name w:val="Font Style191"/>
    <w:basedOn w:val="a0"/>
    <w:uiPriority w:val="99"/>
    <w:rsid w:val="00870F44"/>
    <w:rPr>
      <w:rFonts w:ascii="Arial" w:hAnsi="Arial" w:cs="Arial"/>
      <w:b/>
      <w:bCs/>
      <w:color w:val="000000"/>
      <w:sz w:val="20"/>
      <w:szCs w:val="20"/>
    </w:rPr>
  </w:style>
  <w:style w:type="character" w:customStyle="1" w:styleId="FontStyle149">
    <w:name w:val="Font Style149"/>
    <w:basedOn w:val="a0"/>
    <w:uiPriority w:val="99"/>
    <w:rsid w:val="00E702BD"/>
    <w:rPr>
      <w:rFonts w:ascii="Trebuchet MS" w:hAnsi="Trebuchet MS" w:cs="Trebuchet MS"/>
      <w:color w:val="000000"/>
      <w:sz w:val="20"/>
      <w:szCs w:val="20"/>
    </w:rPr>
  </w:style>
  <w:style w:type="character" w:customStyle="1" w:styleId="FontStyle150">
    <w:name w:val="Font Style150"/>
    <w:basedOn w:val="a0"/>
    <w:uiPriority w:val="99"/>
    <w:rsid w:val="00E702BD"/>
    <w:rPr>
      <w:rFonts w:ascii="Trebuchet MS" w:hAnsi="Trebuchet MS" w:cs="Trebuchet MS"/>
      <w:b/>
      <w:bCs/>
      <w:color w:val="000000"/>
      <w:sz w:val="20"/>
      <w:szCs w:val="20"/>
    </w:rPr>
  </w:style>
  <w:style w:type="paragraph" w:customStyle="1" w:styleId="Style38">
    <w:name w:val="Style38"/>
    <w:basedOn w:val="a"/>
    <w:uiPriority w:val="99"/>
    <w:rsid w:val="00AE71BC"/>
    <w:pPr>
      <w:widowControl w:val="0"/>
      <w:autoSpaceDE w:val="0"/>
      <w:autoSpaceDN w:val="0"/>
      <w:adjustRightInd w:val="0"/>
      <w:spacing w:line="295" w:lineRule="exact"/>
      <w:ind w:firstLine="288"/>
      <w:jc w:val="both"/>
    </w:pPr>
    <w:rPr>
      <w:rFonts w:ascii="Trebuchet MS" w:hAnsi="Trebuchet MS" w:cstheme="minorBidi"/>
      <w:sz w:val="24"/>
      <w:szCs w:val="24"/>
    </w:rPr>
  </w:style>
  <w:style w:type="character" w:customStyle="1" w:styleId="FontStyle147">
    <w:name w:val="Font Style147"/>
    <w:basedOn w:val="a0"/>
    <w:uiPriority w:val="99"/>
    <w:rsid w:val="00AE71BC"/>
    <w:rPr>
      <w:rFonts w:ascii="Trebuchet MS" w:hAnsi="Trebuchet MS" w:cs="Trebuchet MS"/>
      <w:b/>
      <w:bCs/>
      <w:color w:val="000000"/>
      <w:sz w:val="22"/>
      <w:szCs w:val="22"/>
    </w:rPr>
  </w:style>
  <w:style w:type="character" w:customStyle="1" w:styleId="FontStyle173">
    <w:name w:val="Font Style173"/>
    <w:basedOn w:val="a0"/>
    <w:uiPriority w:val="99"/>
    <w:rsid w:val="00AE71BC"/>
    <w:rPr>
      <w:rFonts w:ascii="Trebuchet MS" w:hAnsi="Trebuchet MS" w:cs="Trebuchet MS"/>
      <w:b/>
      <w:bCs/>
      <w:smallCaps/>
      <w:color w:val="000000"/>
      <w:sz w:val="20"/>
      <w:szCs w:val="20"/>
    </w:rPr>
  </w:style>
  <w:style w:type="paragraph" w:customStyle="1" w:styleId="Style55">
    <w:name w:val="Style55"/>
    <w:basedOn w:val="a"/>
    <w:uiPriority w:val="99"/>
    <w:rsid w:val="00DD7EBA"/>
    <w:pPr>
      <w:widowControl w:val="0"/>
      <w:autoSpaceDE w:val="0"/>
      <w:autoSpaceDN w:val="0"/>
      <w:adjustRightInd w:val="0"/>
    </w:pPr>
    <w:rPr>
      <w:rFonts w:ascii="Trebuchet MS" w:hAnsi="Trebuchet MS" w:cstheme="minorBidi"/>
      <w:sz w:val="24"/>
      <w:szCs w:val="24"/>
    </w:rPr>
  </w:style>
  <w:style w:type="paragraph" w:customStyle="1" w:styleId="rvps17">
    <w:name w:val="rvps17"/>
    <w:basedOn w:val="a"/>
    <w:rsid w:val="00DE08E5"/>
    <w:pPr>
      <w:spacing w:before="100" w:beforeAutospacing="1" w:after="100" w:afterAutospacing="1"/>
    </w:pPr>
    <w:rPr>
      <w:rFonts w:eastAsia="Times New Roman"/>
      <w:sz w:val="24"/>
      <w:szCs w:val="24"/>
    </w:rPr>
  </w:style>
  <w:style w:type="character" w:customStyle="1" w:styleId="rvts78">
    <w:name w:val="rvts78"/>
    <w:basedOn w:val="a0"/>
    <w:rsid w:val="00DE08E5"/>
  </w:style>
  <w:style w:type="paragraph" w:customStyle="1" w:styleId="rvps6">
    <w:name w:val="rvps6"/>
    <w:basedOn w:val="a"/>
    <w:rsid w:val="00DE08E5"/>
    <w:pPr>
      <w:spacing w:before="100" w:beforeAutospacing="1" w:after="100" w:afterAutospacing="1"/>
    </w:pPr>
    <w:rPr>
      <w:rFonts w:eastAsia="Times New Roman"/>
      <w:sz w:val="24"/>
      <w:szCs w:val="24"/>
    </w:rPr>
  </w:style>
  <w:style w:type="character" w:customStyle="1" w:styleId="rvts23">
    <w:name w:val="rvts23"/>
    <w:basedOn w:val="a0"/>
    <w:rsid w:val="00DE08E5"/>
  </w:style>
  <w:style w:type="table" w:customStyle="1" w:styleId="15">
    <w:name w:val="Сетка таблицы1"/>
    <w:basedOn w:val="a1"/>
    <w:next w:val="a8"/>
    <w:uiPriority w:val="59"/>
    <w:rsid w:val="00A66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14A8A"/>
    <w:rPr>
      <w:rFonts w:asciiTheme="majorHAnsi" w:eastAsiaTheme="majorEastAsia" w:hAnsiTheme="majorHAnsi" w:cstheme="majorBidi"/>
      <w:color w:val="365F91" w:themeColor="accent1" w:themeShade="BF"/>
      <w:sz w:val="32"/>
      <w:szCs w:val="32"/>
      <w:lang w:eastAsia="uk-UA"/>
    </w:rPr>
  </w:style>
  <w:style w:type="paragraph" w:styleId="af9">
    <w:name w:val="TOC Heading"/>
    <w:basedOn w:val="1"/>
    <w:next w:val="a"/>
    <w:uiPriority w:val="39"/>
    <w:unhideWhenUsed/>
    <w:qFormat/>
    <w:rsid w:val="00314A8A"/>
    <w:pPr>
      <w:spacing w:line="259" w:lineRule="auto"/>
      <w:outlineLvl w:val="9"/>
    </w:pPr>
    <w:rPr>
      <w:lang w:val="en-US" w:eastAsia="en-US"/>
    </w:rPr>
  </w:style>
  <w:style w:type="paragraph" w:styleId="16">
    <w:name w:val="toc 1"/>
    <w:basedOn w:val="a"/>
    <w:next w:val="a"/>
    <w:autoRedefine/>
    <w:uiPriority w:val="39"/>
    <w:unhideWhenUsed/>
    <w:rsid w:val="00314A8A"/>
    <w:pPr>
      <w:spacing w:after="100"/>
    </w:pPr>
  </w:style>
  <w:style w:type="paragraph" w:styleId="22">
    <w:name w:val="toc 2"/>
    <w:basedOn w:val="a"/>
    <w:next w:val="a"/>
    <w:autoRedefine/>
    <w:uiPriority w:val="39"/>
    <w:unhideWhenUsed/>
    <w:rsid w:val="00314A8A"/>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7964064">
      <w:bodyDiv w:val="1"/>
      <w:marLeft w:val="0"/>
      <w:marRight w:val="0"/>
      <w:marTop w:val="0"/>
      <w:marBottom w:val="0"/>
      <w:divBdr>
        <w:top w:val="none" w:sz="0" w:space="0" w:color="auto"/>
        <w:left w:val="none" w:sz="0" w:space="0" w:color="auto"/>
        <w:bottom w:val="none" w:sz="0" w:space="0" w:color="auto"/>
        <w:right w:val="none" w:sz="0" w:space="0" w:color="auto"/>
      </w:divBdr>
    </w:div>
    <w:div w:id="1248463653">
      <w:bodyDiv w:val="1"/>
      <w:marLeft w:val="0"/>
      <w:marRight w:val="0"/>
      <w:marTop w:val="0"/>
      <w:marBottom w:val="0"/>
      <w:divBdr>
        <w:top w:val="none" w:sz="0" w:space="0" w:color="auto"/>
        <w:left w:val="none" w:sz="0" w:space="0" w:color="auto"/>
        <w:bottom w:val="none" w:sz="0" w:space="0" w:color="auto"/>
        <w:right w:val="none" w:sz="0" w:space="0" w:color="auto"/>
      </w:divBdr>
    </w:div>
    <w:div w:id="1870027044">
      <w:bodyDiv w:val="1"/>
      <w:marLeft w:val="0"/>
      <w:marRight w:val="0"/>
      <w:marTop w:val="0"/>
      <w:marBottom w:val="0"/>
      <w:divBdr>
        <w:top w:val="none" w:sz="0" w:space="0" w:color="auto"/>
        <w:left w:val="none" w:sz="0" w:space="0" w:color="auto"/>
        <w:bottom w:val="none" w:sz="0" w:space="0" w:color="auto"/>
        <w:right w:val="none" w:sz="0" w:space="0" w:color="auto"/>
      </w:divBdr>
      <w:divsChild>
        <w:div w:id="2066295247">
          <w:marLeft w:val="0"/>
          <w:marRight w:val="0"/>
          <w:marTop w:val="0"/>
          <w:marBottom w:val="158"/>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hyperlink" Target="http://zakon.rada.gov.ua/" TargetMode="External"/><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C8BB0-B551-4FA9-9343-3F21BEE52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48</Pages>
  <Words>52058</Words>
  <Characters>29674</Characters>
  <Application>Microsoft Office Word</Application>
  <DocSecurity>0</DocSecurity>
  <Lines>247</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81569</CharactersWithSpaces>
  <SharedDoc>false</SharedDoc>
  <HLinks>
    <vt:vector size="6" baseType="variant">
      <vt:variant>
        <vt:i4>4980813</vt:i4>
      </vt:variant>
      <vt:variant>
        <vt:i4>0</vt:i4>
      </vt:variant>
      <vt:variant>
        <vt:i4>0</vt:i4>
      </vt:variant>
      <vt:variant>
        <vt:i4>5</vt:i4>
      </vt:variant>
      <vt:variant>
        <vt:lpwstr>http://zakon.rada.gov.ua/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Vladyslav</dc:creator>
  <cp:lastModifiedBy>user</cp:lastModifiedBy>
  <cp:revision>4</cp:revision>
  <cp:lastPrinted>2023-06-20T13:36:00Z</cp:lastPrinted>
  <dcterms:created xsi:type="dcterms:W3CDTF">2023-08-31T05:24:00Z</dcterms:created>
  <dcterms:modified xsi:type="dcterms:W3CDTF">2025-07-04T09:03:00Z</dcterms:modified>
</cp:coreProperties>
</file>